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2ED5D8">
      <w:pPr>
        <w:ind w:firstLine="420" w:firstLineChars="0"/>
        <w:rPr>
          <w:rFonts w:hint="eastAsia"/>
          <w:lang w:val="en-US" w:eastAsia="zh-CN"/>
        </w:rPr>
      </w:pPr>
      <w:r>
        <w:rPr>
          <w:rFonts w:hint="eastAsia"/>
          <w:lang w:val="en-US" w:eastAsia="zh-CN"/>
        </w:rPr>
        <w:t>前面已将RGA组件的功能介绍了一边。可以知道，其内部实际上就是调用API来完成对图像的处理的。</w:t>
      </w:r>
    </w:p>
    <w:p w14:paraId="0AEBA828">
      <w:pPr>
        <w:ind w:firstLine="0" w:firstLineChars="0"/>
        <w:rPr>
          <w:rFonts w:hint="default"/>
          <w:lang w:val="en-US" w:eastAsia="zh-CN"/>
        </w:rPr>
      </w:pPr>
      <w:r>
        <w:rPr>
          <w:rFonts w:hint="eastAsia"/>
          <w:lang w:val="en-US" w:eastAsia="zh-CN"/>
        </w:rPr>
        <w:t>/*</w:t>
      </w:r>
    </w:p>
    <w:p w14:paraId="58429605">
      <w:pPr>
        <w:ind w:firstLine="420" w:firstLineChars="0"/>
        <w:rPr>
          <w:rFonts w:hint="eastAsia"/>
          <w:lang w:val="en-US" w:eastAsia="zh-CN"/>
        </w:rPr>
      </w:pPr>
      <w:r>
        <w:rPr>
          <w:rFonts w:hint="eastAsia"/>
          <w:lang w:val="en-US" w:eastAsia="zh-CN"/>
        </w:rPr>
        <w:t>如下：rgb24_resize函数就是用来修改rgb888图像的大小的。</w:t>
      </w:r>
    </w:p>
    <w:p w14:paraId="081BF1A7">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22470" cy="2819400"/>
            <wp:effectExtent l="0" t="0" r="381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522470" cy="2819400"/>
                    </a:xfrm>
                    <a:prstGeom prst="rect">
                      <a:avLst/>
                    </a:prstGeom>
                    <a:noFill/>
                    <a:ln w="9525">
                      <a:noFill/>
                    </a:ln>
                  </pic:spPr>
                </pic:pic>
              </a:graphicData>
            </a:graphic>
          </wp:inline>
        </w:drawing>
      </w:r>
    </w:p>
    <w:p w14:paraId="338B6C26">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03E99C38">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63A4B23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如下结构体，就是用于定义rga的buffer类型的：</w:t>
      </w:r>
    </w:p>
    <w:p w14:paraId="23B4D14B">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502025" cy="2233295"/>
            <wp:effectExtent l="0" t="0" r="3175" b="698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502025" cy="2233295"/>
                    </a:xfrm>
                    <a:prstGeom prst="rect">
                      <a:avLst/>
                    </a:prstGeom>
                    <a:noFill/>
                    <a:ln w="9525">
                      <a:noFill/>
                    </a:ln>
                  </pic:spPr>
                </pic:pic>
              </a:graphicData>
            </a:graphic>
          </wp:inline>
        </w:drawing>
      </w:r>
    </w:p>
    <w:p w14:paraId="28A1B772">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2FE8274">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6E008555">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下面就来看一下rga支持的输入输出图像缓冲类型：也就是说在rga中无论进行什么操作，都应该先将输入输出图像的缓冲类型转化为统一的rga_buffer_t类型。转化为统一的这种结构体。</w:t>
      </w:r>
    </w:p>
    <w:p w14:paraId="2BA097A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转化为统一的图像缓冲类型一般就是在相同的缓冲类型中进行操作的。</w:t>
      </w:r>
    </w:p>
    <w:p w14:paraId="58E1DF27">
      <w:pPr>
        <w:ind w:firstLine="420" w:firstLineChars="0"/>
        <w:rPr>
          <w:rFonts w:hint="eastAsia" w:ascii="宋体" w:hAnsi="宋体" w:eastAsia="宋体" w:cs="宋体"/>
          <w:sz w:val="24"/>
          <w:szCs w:val="24"/>
          <w:lang w:val="en-US" w:eastAsia="zh-CN"/>
        </w:rPr>
      </w:pPr>
    </w:p>
    <w:p w14:paraId="4AB5285B">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这里就列出了rga中可能会用到的图像缓冲类型：</w:t>
      </w:r>
    </w:p>
    <w:p w14:paraId="33E3A3B3">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前三个是Linux下会用到的</w:t>
      </w:r>
      <w:r>
        <w:rPr>
          <w:rFonts w:hint="eastAsia" w:ascii="宋体" w:hAnsi="宋体" w:eastAsia="宋体" w:cs="宋体"/>
          <w:sz w:val="24"/>
          <w:szCs w:val="24"/>
          <w:lang w:val="en-US" w:eastAsia="zh-CN"/>
        </w:rPr>
        <w:t>。Rv1126跑的就是Linux操作系统。所以使用的主要就是前三种buffer类型。后面的三种一般是Android系统会用到的。</w:t>
      </w:r>
    </w:p>
    <w:p w14:paraId="67258B7B">
      <w:pPr>
        <w:ind w:left="420" w:leftChars="0" w:firstLine="420" w:firstLineChars="0"/>
        <w:rPr>
          <w:rFonts w:hint="eastAsia" w:ascii="宋体" w:hAnsi="宋体" w:eastAsia="宋体" w:cs="宋体"/>
          <w:sz w:val="24"/>
          <w:szCs w:val="24"/>
          <w:lang w:val="en-US" w:eastAsia="zh-CN"/>
        </w:rPr>
      </w:pPr>
    </w:p>
    <w:p w14:paraId="3D62E021">
      <w:pPr>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前三种buffer名称不同，作用也就不同。调用不同的buffer类型，调用rga的性能是不一样的。</w:t>
      </w:r>
      <w:r>
        <w:rPr>
          <w:rFonts w:hint="eastAsia" w:ascii="宋体" w:hAnsi="宋体" w:eastAsia="宋体" w:cs="宋体"/>
          <w:color w:val="0000FF"/>
          <w:sz w:val="24"/>
          <w:szCs w:val="24"/>
          <w:lang w:val="en-US" w:eastAsia="zh-CN"/>
        </w:rPr>
        <w:t>性能最好的就是图像缓冲区物理地址</w:t>
      </w:r>
      <w:r>
        <w:rPr>
          <w:rFonts w:hint="eastAsia" w:ascii="宋体" w:hAnsi="宋体" w:eastAsia="宋体" w:cs="宋体"/>
          <w:sz w:val="24"/>
          <w:szCs w:val="24"/>
          <w:lang w:val="en-US" w:eastAsia="zh-CN"/>
        </w:rPr>
        <w:t>。其次是图像缓冲区文件描述符。最后才是图像缓冲区虚拟地址：</w:t>
      </w:r>
    </w:p>
    <w:p w14:paraId="2F0D7087">
      <w:pPr>
        <w:ind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98160" cy="2692400"/>
            <wp:effectExtent l="0" t="0" r="10160" b="50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598160" cy="2692400"/>
                    </a:xfrm>
                    <a:prstGeom prst="rect">
                      <a:avLst/>
                    </a:prstGeom>
                    <a:noFill/>
                    <a:ln w="9525">
                      <a:noFill/>
                    </a:ln>
                  </pic:spPr>
                </pic:pic>
              </a:graphicData>
            </a:graphic>
          </wp:inline>
        </w:drawing>
      </w:r>
    </w:p>
    <w:p w14:paraId="3C497901">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4F948102">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1DEFC3EF">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如何声明buffer类型?</w:t>
      </w:r>
    </w:p>
    <w:p w14:paraId="6F663282">
      <w:pPr>
        <w:ind w:firstLine="420" w:firstLineChars="0"/>
        <w:rPr>
          <w:rFonts w:hint="eastAsia" w:ascii="宋体" w:hAnsi="宋体" w:eastAsia="宋体" w:cs="宋体"/>
          <w:sz w:val="24"/>
          <w:szCs w:val="24"/>
          <w:lang w:val="en-US" w:eastAsia="zh-CN"/>
        </w:rPr>
      </w:pPr>
    </w:p>
    <w:p w14:paraId="44C80525">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如下列出了3种buffer的声明方式：</w:t>
      </w:r>
    </w:p>
    <w:p w14:paraId="6731681F">
      <w:pPr>
        <w:ind w:firstLine="0" w:firstLineChars="0"/>
        <w:rPr>
          <w:rFonts w:hint="default" w:ascii="宋体" w:hAnsi="宋体" w:eastAsia="宋体" w:cs="宋体"/>
          <w:sz w:val="24"/>
          <w:szCs w:val="24"/>
          <w:lang w:val="en-US" w:eastAsia="zh-CN"/>
        </w:rPr>
      </w:pPr>
      <w:r>
        <w:rPr>
          <w:rFonts w:hint="eastAsia" w:ascii="宋体" w:hAnsi="宋体" w:eastAsia="宋体" w:cs="宋体"/>
          <w:color w:val="0000FF"/>
          <w:sz w:val="24"/>
          <w:szCs w:val="24"/>
          <w:lang w:val="en-US" w:eastAsia="zh-CN"/>
        </w:rPr>
        <w:t>图像缓冲区虚拟地址buffer</w:t>
      </w:r>
      <w:r>
        <w:rPr>
          <w:rFonts w:hint="eastAsia" w:ascii="宋体" w:hAnsi="宋体" w:eastAsia="宋体" w:cs="宋体"/>
          <w:sz w:val="24"/>
          <w:szCs w:val="24"/>
          <w:lang w:val="en-US" w:eastAsia="zh-CN"/>
        </w:rPr>
        <w:t>:</w:t>
      </w:r>
    </w:p>
    <w:p w14:paraId="6A78D1EB">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102735" cy="2670175"/>
            <wp:effectExtent l="0" t="0" r="12065" b="1206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102735" cy="2670175"/>
                    </a:xfrm>
                    <a:prstGeom prst="rect">
                      <a:avLst/>
                    </a:prstGeom>
                    <a:noFill/>
                    <a:ln w="9525">
                      <a:noFill/>
                    </a:ln>
                  </pic:spPr>
                </pic:pic>
              </a:graphicData>
            </a:graphic>
          </wp:inline>
        </w:drawing>
      </w:r>
    </w:p>
    <w:p w14:paraId="69E2B3BC">
      <w:pPr>
        <w:ind w:firstLine="0" w:firstLineChars="0"/>
        <w:rPr>
          <w:rFonts w:ascii="宋体" w:hAnsi="宋体" w:eastAsia="宋体" w:cs="宋体"/>
          <w:sz w:val="24"/>
          <w:szCs w:val="24"/>
        </w:rPr>
      </w:pPr>
    </w:p>
    <w:p w14:paraId="62CD095D">
      <w:pPr>
        <w:ind w:firstLine="0" w:firstLineChars="0"/>
        <w:rPr>
          <w:rFonts w:ascii="宋体" w:hAnsi="宋体" w:eastAsia="宋体" w:cs="宋体"/>
          <w:sz w:val="24"/>
          <w:szCs w:val="24"/>
        </w:rPr>
      </w:pPr>
    </w:p>
    <w:p w14:paraId="24954B5B">
      <w:pPr>
        <w:rPr>
          <w:rFonts w:ascii="宋体" w:hAnsi="宋体" w:eastAsia="宋体" w:cs="宋体"/>
          <w:sz w:val="24"/>
          <w:szCs w:val="24"/>
        </w:rPr>
      </w:pPr>
      <w:r>
        <w:rPr>
          <w:rFonts w:ascii="宋体" w:hAnsi="宋体" w:eastAsia="宋体" w:cs="宋体"/>
          <w:sz w:val="24"/>
          <w:szCs w:val="24"/>
        </w:rPr>
        <w:br w:type="page"/>
      </w:r>
    </w:p>
    <w:p w14:paraId="54F8760E">
      <w:pPr>
        <w:ind w:firstLine="0" w:firstLineChars="0"/>
        <w:rPr>
          <w:rFonts w:hint="default" w:ascii="宋体" w:hAnsi="宋体" w:eastAsia="宋体" w:cs="宋体"/>
          <w:sz w:val="24"/>
          <w:szCs w:val="24"/>
          <w:lang w:val="en-US"/>
        </w:rPr>
      </w:pPr>
      <w:r>
        <w:rPr>
          <w:rFonts w:hint="eastAsia" w:ascii="宋体" w:hAnsi="宋体" w:eastAsia="宋体" w:cs="宋体"/>
          <w:color w:val="0000FF"/>
          <w:sz w:val="24"/>
          <w:szCs w:val="24"/>
          <w:lang w:val="en-US" w:eastAsia="zh-CN"/>
        </w:rPr>
        <w:t>图像缓冲区物理地址buffer</w:t>
      </w:r>
      <w:r>
        <w:rPr>
          <w:rFonts w:hint="eastAsia" w:ascii="宋体" w:hAnsi="宋体" w:eastAsia="宋体" w:cs="宋体"/>
          <w:sz w:val="24"/>
          <w:szCs w:val="24"/>
          <w:lang w:val="en-US" w:eastAsia="zh-CN"/>
        </w:rPr>
        <w:t>：wrapbuffer_physicaladdr</w:t>
      </w:r>
    </w:p>
    <w:p w14:paraId="2B027BEC">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747135" cy="2406015"/>
            <wp:effectExtent l="0" t="0" r="1905" b="190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747135" cy="2406015"/>
                    </a:xfrm>
                    <a:prstGeom prst="rect">
                      <a:avLst/>
                    </a:prstGeom>
                    <a:noFill/>
                    <a:ln w="9525">
                      <a:noFill/>
                    </a:ln>
                  </pic:spPr>
                </pic:pic>
              </a:graphicData>
            </a:graphic>
          </wp:inline>
        </w:drawing>
      </w:r>
    </w:p>
    <w:p w14:paraId="31B0CFC0">
      <w:pPr>
        <w:ind w:firstLine="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图像缓冲区文件描述符buffer</w:t>
      </w:r>
      <w:r>
        <w:rPr>
          <w:rFonts w:hint="eastAsia" w:ascii="宋体" w:hAnsi="宋体" w:eastAsia="宋体" w:cs="宋体"/>
          <w:sz w:val="24"/>
          <w:szCs w:val="24"/>
          <w:lang w:val="en-US" w:eastAsia="zh-CN"/>
        </w:rPr>
        <w:t>：</w:t>
      </w:r>
    </w:p>
    <w:p w14:paraId="40A82EF4">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02710" cy="2531110"/>
            <wp:effectExtent l="0" t="0" r="13970" b="139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902710" cy="2531110"/>
                    </a:xfrm>
                    <a:prstGeom prst="rect">
                      <a:avLst/>
                    </a:prstGeom>
                    <a:noFill/>
                    <a:ln w="9525">
                      <a:noFill/>
                    </a:ln>
                  </pic:spPr>
                </pic:pic>
              </a:graphicData>
            </a:graphic>
          </wp:inline>
        </w:drawing>
      </w:r>
    </w:p>
    <w:p w14:paraId="799B78AB">
      <w:pPr>
        <w:ind w:firstLine="0" w:firstLineChars="0"/>
        <w:rPr>
          <w:rFonts w:ascii="宋体" w:hAnsi="宋体" w:eastAsia="宋体" w:cs="宋体"/>
          <w:sz w:val="24"/>
          <w:szCs w:val="24"/>
        </w:rPr>
      </w:pPr>
    </w:p>
    <w:p w14:paraId="2094DC2B">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这三种buffer声明于：im2d.h文件中：</w:t>
      </w:r>
    </w:p>
    <w:p w14:paraId="1FCF15BF">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3245" cy="2486025"/>
            <wp:effectExtent l="0" t="0" r="635"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4373245" cy="2486025"/>
                    </a:xfrm>
                    <a:prstGeom prst="rect">
                      <a:avLst/>
                    </a:prstGeom>
                    <a:noFill/>
                    <a:ln w="9525">
                      <a:noFill/>
                    </a:ln>
                  </pic:spPr>
                </pic:pic>
              </a:graphicData>
            </a:graphic>
          </wp:inline>
        </w:drawing>
      </w:r>
    </w:p>
    <w:p w14:paraId="3DC96072">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38065" cy="1565275"/>
            <wp:effectExtent l="0" t="0" r="8255" b="444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4838065" cy="1565275"/>
                    </a:xfrm>
                    <a:prstGeom prst="rect">
                      <a:avLst/>
                    </a:prstGeom>
                    <a:noFill/>
                    <a:ln w="9525">
                      <a:noFill/>
                    </a:ln>
                  </pic:spPr>
                </pic:pic>
              </a:graphicData>
            </a:graphic>
          </wp:inline>
        </w:drawing>
      </w:r>
    </w:p>
    <w:p w14:paraId="13C7FF47">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28540" cy="1508760"/>
            <wp:effectExtent l="0" t="0" r="254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4828540" cy="1508760"/>
                    </a:xfrm>
                    <a:prstGeom prst="rect">
                      <a:avLst/>
                    </a:prstGeom>
                    <a:noFill/>
                    <a:ln w="9525">
                      <a:noFill/>
                    </a:ln>
                  </pic:spPr>
                </pic:pic>
              </a:graphicData>
            </a:graphic>
          </wp:inline>
        </w:drawing>
      </w:r>
    </w:p>
    <w:p w14:paraId="7429F0C1">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可以看到其内部又调用了对应的api函数：</w:t>
      </w:r>
    </w:p>
    <w:p w14:paraId="27A98681">
      <w:pPr>
        <w:ind w:firstLine="0" w:firstLineChars="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虚拟：wrapbuffer_virtualaddr</w:t>
      </w:r>
      <w:r>
        <w:rPr>
          <w:rFonts w:hint="eastAsia" w:ascii="宋体" w:hAnsi="宋体" w:eastAsia="宋体" w:cs="宋体"/>
          <w:color w:val="0000FF"/>
          <w:sz w:val="24"/>
          <w:szCs w:val="24"/>
          <w:lang w:val="en-US" w:eastAsia="zh-CN"/>
        </w:rPr>
        <w:tab/>
        <w:t xml:space="preserve">-&gt; </w:t>
      </w:r>
      <w:r>
        <w:rPr>
          <w:rFonts w:hint="eastAsia" w:ascii="宋体" w:hAnsi="宋体" w:eastAsia="宋体" w:cs="宋体"/>
          <w:color w:val="0000FF"/>
          <w:sz w:val="24"/>
          <w:szCs w:val="24"/>
          <w:lang w:val="en-US" w:eastAsia="zh-CN"/>
        </w:rPr>
        <w:tab/>
        <w:t>wrapbuffer_virtualaddr_t</w:t>
      </w:r>
    </w:p>
    <w:p w14:paraId="07C7C82D">
      <w:pPr>
        <w:ind w:firstLine="0" w:firstLineChars="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物理：wrapbuffer_physicaladdr</w:t>
      </w:r>
      <w:r>
        <w:rPr>
          <w:rFonts w:hint="eastAsia" w:ascii="宋体" w:hAnsi="宋体" w:eastAsia="宋体" w:cs="宋体"/>
          <w:color w:val="0000FF"/>
          <w:sz w:val="24"/>
          <w:szCs w:val="24"/>
          <w:lang w:val="en-US" w:eastAsia="zh-CN"/>
        </w:rPr>
        <w:tab/>
        <w:t>-&gt;</w:t>
      </w:r>
      <w:r>
        <w:rPr>
          <w:rFonts w:hint="eastAsia" w:ascii="宋体" w:hAnsi="宋体" w:eastAsia="宋体" w:cs="宋体"/>
          <w:color w:val="0000FF"/>
          <w:sz w:val="24"/>
          <w:szCs w:val="24"/>
          <w:lang w:val="en-US" w:eastAsia="zh-CN"/>
        </w:rPr>
        <w:tab/>
        <w:t>wrapbuffer_physicaladdr_t</w:t>
      </w:r>
    </w:p>
    <w:p w14:paraId="3F948699">
      <w:pPr>
        <w:ind w:firstLine="0" w:firstLineChars="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文件：wrapbuffer_fd</w:t>
      </w:r>
      <w:r>
        <w:rPr>
          <w:rFonts w:hint="eastAsia" w:ascii="宋体" w:hAnsi="宋体" w:eastAsia="宋体" w:cs="宋体"/>
          <w:color w:val="0000FF"/>
          <w:sz w:val="24"/>
          <w:szCs w:val="24"/>
          <w:lang w:val="en-US" w:eastAsia="zh-CN"/>
        </w:rPr>
        <w:tab/>
        <w:t/>
      </w:r>
      <w:r>
        <w:rPr>
          <w:rFonts w:hint="eastAsia" w:ascii="宋体" w:hAnsi="宋体" w:eastAsia="宋体" w:cs="宋体"/>
          <w:color w:val="0000FF"/>
          <w:sz w:val="24"/>
          <w:szCs w:val="24"/>
          <w:lang w:val="en-US" w:eastAsia="zh-CN"/>
        </w:rPr>
        <w:tab/>
        <w:t/>
      </w:r>
      <w:r>
        <w:rPr>
          <w:rFonts w:hint="eastAsia" w:ascii="宋体" w:hAnsi="宋体" w:eastAsia="宋体" w:cs="宋体"/>
          <w:color w:val="0000FF"/>
          <w:sz w:val="24"/>
          <w:szCs w:val="24"/>
          <w:lang w:val="en-US" w:eastAsia="zh-CN"/>
        </w:rPr>
        <w:tab/>
        <w:t/>
      </w:r>
      <w:r>
        <w:rPr>
          <w:rFonts w:hint="eastAsia" w:ascii="宋体" w:hAnsi="宋体" w:eastAsia="宋体" w:cs="宋体"/>
          <w:color w:val="0000FF"/>
          <w:sz w:val="24"/>
          <w:szCs w:val="24"/>
          <w:lang w:val="en-US" w:eastAsia="zh-CN"/>
        </w:rPr>
        <w:tab/>
        <w:t>-&gt;</w:t>
      </w:r>
      <w:r>
        <w:rPr>
          <w:rFonts w:hint="eastAsia" w:ascii="宋体" w:hAnsi="宋体" w:eastAsia="宋体" w:cs="宋体"/>
          <w:color w:val="0000FF"/>
          <w:sz w:val="24"/>
          <w:szCs w:val="24"/>
          <w:lang w:val="en-US" w:eastAsia="zh-CN"/>
        </w:rPr>
        <w:tab/>
        <w:t>wrapbuffer_fd_t</w:t>
      </w:r>
    </w:p>
    <w:p w14:paraId="0E9D156A">
      <w:pPr>
        <w:ind w:firstLine="0" w:firstLineChars="0"/>
        <w:rPr>
          <w:rFonts w:hint="eastAsia" w:ascii="宋体" w:hAnsi="宋体" w:eastAsia="宋体" w:cs="宋体"/>
          <w:color w:val="0000FF"/>
          <w:sz w:val="24"/>
          <w:szCs w:val="24"/>
          <w:lang w:val="en-US" w:eastAsia="zh-CN"/>
        </w:rPr>
      </w:pPr>
    </w:p>
    <w:p w14:paraId="1C62EC99">
      <w:pPr>
        <w:ind w:firstLine="0" w:firstLineChars="0"/>
        <w:rPr>
          <w:rFonts w:hint="default" w:ascii="宋体" w:hAnsi="宋体" w:eastAsia="宋体" w:cs="宋体"/>
          <w:color w:val="0000FF"/>
          <w:sz w:val="24"/>
          <w:szCs w:val="24"/>
          <w:lang w:val="en-US" w:eastAsia="zh-CN"/>
        </w:rPr>
      </w:pPr>
      <w:r>
        <w:rPr>
          <w:rFonts w:hint="eastAsia" w:ascii="宋体" w:hAnsi="宋体" w:eastAsia="宋体" w:cs="宋体"/>
          <w:sz w:val="24"/>
          <w:szCs w:val="24"/>
          <w:lang w:val="en-US" w:eastAsia="zh-CN"/>
        </w:rPr>
        <w:t>这几个api又定义于：im2d.cpp文件中：于PPT参数一致。</w:t>
      </w:r>
      <w:bookmarkStart w:id="0" w:name="_GoBack"/>
      <w:bookmarkEnd w:id="0"/>
    </w:p>
    <w:p w14:paraId="77EC7732">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483225" cy="2487930"/>
            <wp:effectExtent l="0" t="0" r="3175"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5483225" cy="2487930"/>
                    </a:xfrm>
                    <a:prstGeom prst="rect">
                      <a:avLst/>
                    </a:prstGeom>
                    <a:noFill/>
                    <a:ln w="9525">
                      <a:noFill/>
                    </a:ln>
                  </pic:spPr>
                </pic:pic>
              </a:graphicData>
            </a:graphic>
          </wp:inline>
        </w:drawing>
      </w:r>
    </w:p>
    <w:p w14:paraId="0A296CCD">
      <w:pPr>
        <w:ind w:firstLine="0" w:firstLineChars="0"/>
        <w:rPr>
          <w:rFonts w:hint="default" w:ascii="宋体" w:hAnsi="宋体" w:eastAsia="宋体" w:cs="宋体"/>
          <w:sz w:val="24"/>
          <w:szCs w:val="24"/>
          <w:lang w:val="en-US" w:eastAsia="zh-CN"/>
        </w:rPr>
      </w:pPr>
    </w:p>
    <w:p w14:paraId="4FC0109C">
      <w:pPr>
        <w:ind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E57CC"/>
    <w:rsid w:val="02176B4D"/>
    <w:rsid w:val="02493090"/>
    <w:rsid w:val="026A3B24"/>
    <w:rsid w:val="02FE20CD"/>
    <w:rsid w:val="04D644B7"/>
    <w:rsid w:val="06393E7C"/>
    <w:rsid w:val="06967990"/>
    <w:rsid w:val="06FC22E1"/>
    <w:rsid w:val="08157D0A"/>
    <w:rsid w:val="0A0720F2"/>
    <w:rsid w:val="0A0A73CC"/>
    <w:rsid w:val="0D7F36B8"/>
    <w:rsid w:val="0FE8038D"/>
    <w:rsid w:val="11462FD9"/>
    <w:rsid w:val="12084F01"/>
    <w:rsid w:val="13914971"/>
    <w:rsid w:val="13B57667"/>
    <w:rsid w:val="145B55E2"/>
    <w:rsid w:val="15B67EC2"/>
    <w:rsid w:val="16392467"/>
    <w:rsid w:val="173827BF"/>
    <w:rsid w:val="18267CA4"/>
    <w:rsid w:val="1A140ECE"/>
    <w:rsid w:val="1A6518DB"/>
    <w:rsid w:val="1B862808"/>
    <w:rsid w:val="1D5105C1"/>
    <w:rsid w:val="1D6854AD"/>
    <w:rsid w:val="1EB36FD8"/>
    <w:rsid w:val="235959A4"/>
    <w:rsid w:val="25B97A00"/>
    <w:rsid w:val="26475FD8"/>
    <w:rsid w:val="26933EB9"/>
    <w:rsid w:val="269A488B"/>
    <w:rsid w:val="28124010"/>
    <w:rsid w:val="28730086"/>
    <w:rsid w:val="2DAA05D8"/>
    <w:rsid w:val="2EBD2037"/>
    <w:rsid w:val="2FFC120E"/>
    <w:rsid w:val="31036295"/>
    <w:rsid w:val="31EA3699"/>
    <w:rsid w:val="320F64F7"/>
    <w:rsid w:val="33A25F3E"/>
    <w:rsid w:val="3411315F"/>
    <w:rsid w:val="36970CAC"/>
    <w:rsid w:val="378979D3"/>
    <w:rsid w:val="37F84494"/>
    <w:rsid w:val="39467462"/>
    <w:rsid w:val="3A3A7903"/>
    <w:rsid w:val="3AE35E9D"/>
    <w:rsid w:val="3B814871"/>
    <w:rsid w:val="3E77440F"/>
    <w:rsid w:val="3ED05AFB"/>
    <w:rsid w:val="409F2538"/>
    <w:rsid w:val="40C854ED"/>
    <w:rsid w:val="42062767"/>
    <w:rsid w:val="42671CB3"/>
    <w:rsid w:val="45917D83"/>
    <w:rsid w:val="4A5D042A"/>
    <w:rsid w:val="4BA67FB2"/>
    <w:rsid w:val="4C497E27"/>
    <w:rsid w:val="4F6F50DC"/>
    <w:rsid w:val="4FBB62D7"/>
    <w:rsid w:val="53142E77"/>
    <w:rsid w:val="53C863F2"/>
    <w:rsid w:val="54052956"/>
    <w:rsid w:val="546D704E"/>
    <w:rsid w:val="547C020E"/>
    <w:rsid w:val="55A169B1"/>
    <w:rsid w:val="58363D81"/>
    <w:rsid w:val="59D84E50"/>
    <w:rsid w:val="5ABE7397"/>
    <w:rsid w:val="5E070693"/>
    <w:rsid w:val="5F923AD0"/>
    <w:rsid w:val="60162460"/>
    <w:rsid w:val="635C0B6C"/>
    <w:rsid w:val="66B60C76"/>
    <w:rsid w:val="674844FC"/>
    <w:rsid w:val="69191363"/>
    <w:rsid w:val="694E4D81"/>
    <w:rsid w:val="69D65CD5"/>
    <w:rsid w:val="69F65A5F"/>
    <w:rsid w:val="6AF8602E"/>
    <w:rsid w:val="6CBB3652"/>
    <w:rsid w:val="6D19440C"/>
    <w:rsid w:val="6D503F45"/>
    <w:rsid w:val="6D672924"/>
    <w:rsid w:val="6DF13761"/>
    <w:rsid w:val="74F30C20"/>
    <w:rsid w:val="75093A1C"/>
    <w:rsid w:val="781C420F"/>
    <w:rsid w:val="79B36B91"/>
    <w:rsid w:val="7A7A66C4"/>
    <w:rsid w:val="7AD07CBE"/>
    <w:rsid w:val="7B2B4B8A"/>
    <w:rsid w:val="7D38262C"/>
    <w:rsid w:val="7D4B6F86"/>
    <w:rsid w:val="7E061A44"/>
    <w:rsid w:val="7F095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43</Words>
  <Characters>47</Characters>
  <Lines>0</Lines>
  <Paragraphs>0</Paragraphs>
  <TotalTime>0</TotalTime>
  <ScaleCrop>false</ScaleCrop>
  <LinksUpToDate>false</LinksUpToDate>
  <CharactersWithSpaces>47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2025-03-13T08:21:00Z</dcterms:created>
  <dc:creator>zhongqing</dc:creator>
  <cp:lastModifiedBy>「袂」</cp:lastModifiedBy>
  <dcterms:modified xsi:type="dcterms:W3CDTF">2025-03-14T05:44:57Z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DE75A3010CF3414DB796920F380D648C_12</vt:lpwstr>
  </property>
</Properties>
</file>