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657949">
      <w:pPr>
        <w:rPr>
          <w:rFonts w:hint="eastAsia"/>
          <w:lang w:val="en-US" w:eastAsia="zh-CN"/>
        </w:rPr>
      </w:pPr>
      <w:r>
        <w:rPr>
          <w:rFonts w:hint="eastAsia"/>
          <w:lang w:val="en-US" w:eastAsia="zh-CN"/>
        </w:rPr>
        <w:t>本节</w:t>
      </w:r>
      <w:r>
        <w:rPr>
          <w:rFonts w:hint="eastAsia"/>
          <w:color w:val="0000FF"/>
          <w:lang w:val="en-US" w:eastAsia="zh-CN"/>
        </w:rPr>
        <w:t>主要介绍在RKNPU上部署模型需要什么工具</w:t>
      </w:r>
      <w:r>
        <w:rPr>
          <w:rFonts w:hint="eastAsia"/>
          <w:lang w:val="en-US" w:eastAsia="zh-CN"/>
        </w:rPr>
        <w:t>，以及大概流程是什么样的（也就是在NPU上完成模型部署需要的准备工具）：</w:t>
      </w:r>
    </w:p>
    <w:p w14:paraId="06C53769">
      <w:pPr>
        <w:rPr>
          <w:rFonts w:hint="eastAsia"/>
          <w:lang w:val="en-US" w:eastAsia="zh-CN"/>
        </w:rPr>
      </w:pPr>
      <w:r>
        <w:rPr>
          <w:rFonts w:hint="eastAsia"/>
          <w:lang w:val="en-US" w:eastAsia="zh-CN"/>
        </w:rPr>
        <w:t>（第一期有简单介绍过）</w:t>
      </w:r>
    </w:p>
    <w:p w14:paraId="4534FAE3">
      <w:pPr>
        <w:rPr>
          <w:rFonts w:hint="eastAsia"/>
          <w:lang w:val="en-US" w:eastAsia="zh-CN"/>
        </w:rPr>
      </w:pPr>
    </w:p>
    <w:p w14:paraId="0057A471">
      <w:pPr>
        <w:rPr>
          <w:rFonts w:ascii="宋体" w:hAnsi="宋体" w:eastAsia="宋体" w:cs="宋体"/>
          <w:sz w:val="24"/>
          <w:szCs w:val="24"/>
        </w:rPr>
      </w:pPr>
      <w:r>
        <w:rPr>
          <w:rFonts w:ascii="宋体" w:hAnsi="宋体" w:eastAsia="宋体" w:cs="宋体"/>
          <w:sz w:val="24"/>
          <w:szCs w:val="24"/>
        </w:rPr>
        <w:drawing>
          <wp:inline distT="0" distB="0" distL="114300" distR="114300">
            <wp:extent cx="5222240" cy="2600960"/>
            <wp:effectExtent l="0" t="0" r="508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222240" cy="2600960"/>
                    </a:xfrm>
                    <a:prstGeom prst="rect">
                      <a:avLst/>
                    </a:prstGeom>
                    <a:noFill/>
                    <a:ln w="9525">
                      <a:noFill/>
                    </a:ln>
                  </pic:spPr>
                </pic:pic>
              </a:graphicData>
            </a:graphic>
          </wp:inline>
        </w:drawing>
      </w:r>
    </w:p>
    <w:p w14:paraId="072AF90A">
      <w:pPr>
        <w:rPr>
          <w:rFonts w:ascii="宋体" w:hAnsi="宋体" w:eastAsia="宋体" w:cs="宋体"/>
          <w:sz w:val="24"/>
          <w:szCs w:val="24"/>
        </w:rPr>
      </w:pPr>
      <w:r>
        <w:rPr>
          <w:rFonts w:ascii="宋体" w:hAnsi="宋体" w:eastAsia="宋体" w:cs="宋体"/>
          <w:sz w:val="24"/>
          <w:szCs w:val="24"/>
        </w:rPr>
        <w:drawing>
          <wp:inline distT="0" distB="0" distL="114300" distR="114300">
            <wp:extent cx="5013960" cy="1696085"/>
            <wp:effectExtent l="0" t="0" r="0" b="1079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5013960" cy="1696085"/>
                    </a:xfrm>
                    <a:prstGeom prst="rect">
                      <a:avLst/>
                    </a:prstGeom>
                    <a:noFill/>
                    <a:ln w="9525">
                      <a:noFill/>
                    </a:ln>
                  </pic:spPr>
                </pic:pic>
              </a:graphicData>
            </a:graphic>
          </wp:inline>
        </w:drawing>
      </w:r>
    </w:p>
    <w:p w14:paraId="2128AEB3">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这就是AI模型在RK系列的芯片上部署的流程，</w:t>
      </w:r>
    </w:p>
    <w:p w14:paraId="6E9401A7">
      <w:pPr>
        <w:numPr>
          <w:ilvl w:val="0"/>
          <w:numId w:val="1"/>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首先要</w:t>
      </w:r>
      <w:r>
        <w:rPr>
          <w:rFonts w:hint="eastAsia" w:ascii="宋体" w:hAnsi="宋体" w:eastAsia="宋体" w:cs="宋体"/>
          <w:color w:val="0000FF"/>
          <w:sz w:val="24"/>
          <w:szCs w:val="24"/>
          <w:lang w:val="en-US" w:eastAsia="zh-CN"/>
        </w:rPr>
        <w:t>得到一个模型</w:t>
      </w:r>
      <w:r>
        <w:rPr>
          <w:rFonts w:hint="eastAsia" w:ascii="宋体" w:hAnsi="宋体" w:eastAsia="宋体" w:cs="宋体"/>
          <w:sz w:val="24"/>
          <w:szCs w:val="24"/>
          <w:lang w:val="en-US" w:eastAsia="zh-CN"/>
        </w:rPr>
        <w:t>：一种是自己训练，另一种就是网上下载别人已经训练好的模型。</w:t>
      </w:r>
    </w:p>
    <w:p w14:paraId="31C1FDD5">
      <w:pPr>
        <w:numPr>
          <w:ilvl w:val="1"/>
          <w:numId w:val="1"/>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要训练一个模型，就要确定训练的目的，准备数据集、网络模型设计&amp;算法选择、训练模型、原框架下推理模型。</w:t>
      </w:r>
    </w:p>
    <w:p w14:paraId="309CC2DF">
      <w:pPr>
        <w:numPr>
          <w:ilvl w:val="2"/>
          <w:numId w:val="1"/>
        </w:numPr>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如果是分类的网络模型，可以选择：一些现有的网络模型，如：LeNet、AlexNet、GoogleNet等</w:t>
      </w:r>
    </w:p>
    <w:p w14:paraId="48C64F47">
      <w:pPr>
        <w:numPr>
          <w:ilvl w:val="2"/>
          <w:numId w:val="1"/>
        </w:numPr>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如果是目标检测的网络模型，可以选择：</w:t>
      </w:r>
    </w:p>
    <w:p w14:paraId="270ED85F">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602990" cy="654685"/>
            <wp:effectExtent l="0" t="0" r="8890"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602990" cy="654685"/>
                    </a:xfrm>
                    <a:prstGeom prst="rect">
                      <a:avLst/>
                    </a:prstGeom>
                    <a:noFill/>
                    <a:ln w="9525">
                      <a:noFill/>
                    </a:ln>
                  </pic:spPr>
                </pic:pic>
              </a:graphicData>
            </a:graphic>
          </wp:inline>
        </w:drawing>
      </w:r>
    </w:p>
    <w:p w14:paraId="38F12EEB">
      <w:pPr>
        <w:numPr>
          <w:ilvl w:val="1"/>
          <w:numId w:val="1"/>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训练模型就要进行多次调参和多次调整算法，其中可以根据一些参数指标来评估模型，如使用测试集进行验证，查看lose、准确率等</w:t>
      </w:r>
    </w:p>
    <w:p w14:paraId="5FA26D92">
      <w:pPr>
        <w:numPr>
          <w:ilvl w:val="0"/>
          <w:numId w:val="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得到模型后，就可以将这个模型，在原生的训练深度学习框架下进行模型的推理。也就是在原来的深度学习框架下跑模型。看看效果怎么样。如果效果可以，就可以把模型导出来使用。</w:t>
      </w:r>
    </w:p>
    <w:p w14:paraId="296F589F">
      <w:pPr>
        <w:numPr>
          <w:ilvl w:val="0"/>
          <w:numId w:val="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要AI模型部署落地，实际上就是进行黄框内的步骤：</w:t>
      </w:r>
    </w:p>
    <w:p w14:paraId="5FFE17A3">
      <w:pPr>
        <w:numPr>
          <w:ilvl w:val="1"/>
          <w:numId w:val="1"/>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进行</w:t>
      </w:r>
      <w:r>
        <w:rPr>
          <w:rFonts w:hint="eastAsia" w:ascii="宋体" w:hAnsi="宋体" w:eastAsia="宋体" w:cs="宋体"/>
          <w:color w:val="0000FF"/>
          <w:sz w:val="24"/>
          <w:szCs w:val="24"/>
          <w:lang w:val="en-US" w:eastAsia="zh-CN"/>
        </w:rPr>
        <w:t>模型的转换</w:t>
      </w:r>
      <w:r>
        <w:rPr>
          <w:rFonts w:hint="eastAsia" w:ascii="宋体" w:hAnsi="宋体" w:eastAsia="宋体" w:cs="宋体"/>
          <w:sz w:val="24"/>
          <w:szCs w:val="24"/>
          <w:lang w:val="en-US" w:eastAsia="zh-CN"/>
        </w:rPr>
        <w:t>。</w:t>
      </w:r>
      <w:r>
        <w:rPr>
          <w:rFonts w:hint="eastAsia" w:ascii="宋体" w:hAnsi="宋体" w:eastAsia="宋体" w:cs="宋体"/>
          <w:color w:val="0000FF"/>
          <w:sz w:val="24"/>
          <w:szCs w:val="24"/>
          <w:lang w:val="en-US" w:eastAsia="zh-CN"/>
        </w:rPr>
        <w:t>将得到的模型</w:t>
      </w:r>
      <w:r>
        <w:rPr>
          <w:rFonts w:hint="eastAsia" w:ascii="宋体" w:hAnsi="宋体" w:eastAsia="宋体" w:cs="宋体"/>
          <w:sz w:val="24"/>
          <w:szCs w:val="24"/>
          <w:lang w:val="en-US" w:eastAsia="zh-CN"/>
        </w:rPr>
        <w:t>（原生框架下导出的模型）进行</w:t>
      </w:r>
      <w:r>
        <w:rPr>
          <w:rFonts w:hint="eastAsia" w:ascii="宋体" w:hAnsi="宋体" w:eastAsia="宋体" w:cs="宋体"/>
          <w:color w:val="0000FF"/>
          <w:sz w:val="24"/>
          <w:szCs w:val="24"/>
          <w:lang w:val="en-US" w:eastAsia="zh-CN"/>
        </w:rPr>
        <w:t>转换为RKNN模型</w:t>
      </w:r>
      <w:r>
        <w:rPr>
          <w:rFonts w:hint="eastAsia" w:ascii="宋体" w:hAnsi="宋体" w:eastAsia="宋体" w:cs="宋体"/>
          <w:sz w:val="24"/>
          <w:szCs w:val="24"/>
          <w:lang w:val="en-US" w:eastAsia="zh-CN"/>
        </w:rPr>
        <w:t>。之所以要转换，就是</w:t>
      </w:r>
      <w:r>
        <w:rPr>
          <w:rFonts w:hint="eastAsia" w:ascii="宋体" w:hAnsi="宋体" w:eastAsia="宋体" w:cs="宋体"/>
          <w:color w:val="0000FF"/>
          <w:sz w:val="24"/>
          <w:szCs w:val="24"/>
          <w:lang w:val="en-US" w:eastAsia="zh-CN"/>
        </w:rPr>
        <w:t>因为从这些深度学习模型框架下导出的模型不能在RKNPU上跑</w:t>
      </w:r>
      <w:r>
        <w:rPr>
          <w:rFonts w:hint="eastAsia" w:ascii="宋体" w:hAnsi="宋体" w:eastAsia="宋体" w:cs="宋体"/>
          <w:sz w:val="24"/>
          <w:szCs w:val="24"/>
          <w:lang w:val="en-US" w:eastAsia="zh-CN"/>
        </w:rPr>
        <w:t>。</w:t>
      </w:r>
      <w:r>
        <w:rPr>
          <w:rFonts w:hint="eastAsia" w:ascii="宋体" w:hAnsi="宋体" w:eastAsia="宋体" w:cs="宋体"/>
          <w:color w:val="0000FF"/>
          <w:sz w:val="24"/>
          <w:szCs w:val="24"/>
          <w:lang w:val="en-US" w:eastAsia="zh-CN"/>
        </w:rPr>
        <w:t>为什么不能跑呢</w:t>
      </w:r>
      <w:r>
        <w:rPr>
          <w:rFonts w:hint="eastAsia" w:ascii="宋体" w:hAnsi="宋体" w:eastAsia="宋体" w:cs="宋体"/>
          <w:sz w:val="24"/>
          <w:szCs w:val="24"/>
          <w:lang w:val="en-US" w:eastAsia="zh-CN"/>
        </w:rPr>
        <w:t>？</w:t>
      </w:r>
    </w:p>
    <w:p w14:paraId="75D8A9D6">
      <w:pPr>
        <w:numPr>
          <w:ilvl w:val="2"/>
          <w:numId w:val="1"/>
        </w:numPr>
        <w:ind w:left="126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首先不</w:t>
      </w:r>
      <w:r>
        <w:rPr>
          <w:rFonts w:hint="eastAsia" w:ascii="宋体" w:hAnsi="宋体" w:eastAsia="宋体" w:cs="宋体"/>
          <w:color w:val="0000FF"/>
          <w:sz w:val="24"/>
          <w:szCs w:val="24"/>
          <w:lang w:val="en-US" w:eastAsia="zh-CN"/>
        </w:rPr>
        <w:t>同的处理器或硬件加速器</w:t>
      </w:r>
      <w:r>
        <w:rPr>
          <w:rFonts w:hint="eastAsia" w:ascii="宋体" w:hAnsi="宋体" w:eastAsia="宋体" w:cs="宋体"/>
          <w:sz w:val="24"/>
          <w:szCs w:val="24"/>
          <w:lang w:val="en-US" w:eastAsia="zh-CN"/>
        </w:rPr>
        <w:t>，他们</w:t>
      </w:r>
      <w:r>
        <w:rPr>
          <w:rFonts w:hint="eastAsia" w:ascii="宋体" w:hAnsi="宋体" w:eastAsia="宋体" w:cs="宋体"/>
          <w:color w:val="0000FF"/>
          <w:sz w:val="24"/>
          <w:szCs w:val="24"/>
          <w:lang w:val="en-US" w:eastAsia="zh-CN"/>
        </w:rPr>
        <w:t>对输入模型的数据类型和数据的格式是有不同的要求的</w:t>
      </w:r>
      <w:r>
        <w:rPr>
          <w:rFonts w:hint="eastAsia" w:ascii="宋体" w:hAnsi="宋体" w:eastAsia="宋体" w:cs="宋体"/>
          <w:sz w:val="24"/>
          <w:szCs w:val="24"/>
          <w:lang w:val="en-US" w:eastAsia="zh-CN"/>
        </w:rPr>
        <w:t>。所以需要对模型进行转换。把模型的参数和操作转换为目标硬件平台所支持的格式，这样才能被目标硬件平台所处理和理解。目标硬件平台才能对模型进行加速等运算。</w:t>
      </w:r>
    </w:p>
    <w:p w14:paraId="4F4A3334">
      <w:pPr>
        <w:numPr>
          <w:ilvl w:val="2"/>
          <w:numId w:val="1"/>
        </w:numPr>
        <w:ind w:left="126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不同的硬件设备的性能是不一样的，有的</w:t>
      </w:r>
      <w:r>
        <w:rPr>
          <w:rFonts w:hint="eastAsia" w:ascii="宋体" w:hAnsi="宋体" w:eastAsia="宋体" w:cs="宋体"/>
          <w:color w:val="0000FF"/>
          <w:sz w:val="24"/>
          <w:szCs w:val="24"/>
          <w:lang w:val="en-US" w:eastAsia="zh-CN"/>
        </w:rPr>
        <w:t>设备是资源有限的</w:t>
      </w:r>
      <w:r>
        <w:rPr>
          <w:rFonts w:hint="eastAsia" w:ascii="宋体" w:hAnsi="宋体" w:eastAsia="宋体" w:cs="宋体"/>
          <w:sz w:val="24"/>
          <w:szCs w:val="24"/>
          <w:lang w:val="en-US" w:eastAsia="zh-CN"/>
        </w:rPr>
        <w:t>，如移动设备，他们是</w:t>
      </w:r>
      <w:r>
        <w:rPr>
          <w:rFonts w:hint="eastAsia" w:ascii="宋体" w:hAnsi="宋体" w:eastAsia="宋体" w:cs="宋体"/>
          <w:color w:val="0000FF"/>
          <w:sz w:val="24"/>
          <w:szCs w:val="24"/>
          <w:lang w:val="en-US" w:eastAsia="zh-CN"/>
        </w:rPr>
        <w:t>不能直接将深度学习框架下的模型放到这些设备内跑</w:t>
      </w:r>
      <w:r>
        <w:rPr>
          <w:rFonts w:hint="eastAsia" w:ascii="宋体" w:hAnsi="宋体" w:eastAsia="宋体" w:cs="宋体"/>
          <w:sz w:val="24"/>
          <w:szCs w:val="24"/>
          <w:lang w:val="en-US" w:eastAsia="zh-CN"/>
        </w:rPr>
        <w:t>的，特别是</w:t>
      </w:r>
      <w:r>
        <w:rPr>
          <w:rFonts w:hint="eastAsia" w:ascii="宋体" w:hAnsi="宋体" w:eastAsia="宋体" w:cs="宋体"/>
          <w:color w:val="0000FF"/>
          <w:sz w:val="24"/>
          <w:szCs w:val="24"/>
          <w:lang w:val="en-US" w:eastAsia="zh-CN"/>
        </w:rPr>
        <w:t>大型模型</w:t>
      </w:r>
      <w:r>
        <w:rPr>
          <w:rFonts w:hint="eastAsia" w:ascii="宋体" w:hAnsi="宋体" w:eastAsia="宋体" w:cs="宋体"/>
          <w:sz w:val="24"/>
          <w:szCs w:val="24"/>
          <w:lang w:val="en-US" w:eastAsia="zh-CN"/>
        </w:rPr>
        <w:t>，很</w:t>
      </w:r>
      <w:r>
        <w:rPr>
          <w:rFonts w:hint="eastAsia" w:ascii="宋体" w:hAnsi="宋体" w:eastAsia="宋体" w:cs="宋体"/>
          <w:color w:val="0000FF"/>
          <w:sz w:val="24"/>
          <w:szCs w:val="24"/>
          <w:lang w:val="en-US" w:eastAsia="zh-CN"/>
        </w:rPr>
        <w:t>难</w:t>
      </w:r>
      <w:r>
        <w:rPr>
          <w:rFonts w:hint="eastAsia" w:ascii="宋体" w:hAnsi="宋体" w:eastAsia="宋体" w:cs="宋体"/>
          <w:sz w:val="24"/>
          <w:szCs w:val="24"/>
          <w:lang w:val="en-US" w:eastAsia="zh-CN"/>
        </w:rPr>
        <w:t>放到里面</w:t>
      </w:r>
      <w:r>
        <w:rPr>
          <w:rFonts w:hint="eastAsia" w:ascii="宋体" w:hAnsi="宋体" w:eastAsia="宋体" w:cs="宋体"/>
          <w:color w:val="0000FF"/>
          <w:sz w:val="24"/>
          <w:szCs w:val="24"/>
          <w:lang w:val="en-US" w:eastAsia="zh-CN"/>
        </w:rPr>
        <w:t>跑</w:t>
      </w:r>
      <w:r>
        <w:rPr>
          <w:rFonts w:hint="eastAsia" w:ascii="宋体" w:hAnsi="宋体" w:eastAsia="宋体" w:cs="宋体"/>
          <w:sz w:val="24"/>
          <w:szCs w:val="24"/>
          <w:lang w:val="en-US" w:eastAsia="zh-CN"/>
        </w:rPr>
        <w:t>。所以</w:t>
      </w:r>
      <w:r>
        <w:rPr>
          <w:rFonts w:hint="eastAsia" w:ascii="宋体" w:hAnsi="宋体" w:eastAsia="宋体" w:cs="宋体"/>
          <w:color w:val="0000FF"/>
          <w:sz w:val="24"/>
          <w:szCs w:val="24"/>
          <w:lang w:val="en-US" w:eastAsia="zh-CN"/>
        </w:rPr>
        <w:t>需要对这些模型减值量化等操作</w:t>
      </w:r>
      <w:r>
        <w:rPr>
          <w:rFonts w:hint="eastAsia" w:ascii="宋体" w:hAnsi="宋体" w:eastAsia="宋体" w:cs="宋体"/>
          <w:sz w:val="24"/>
          <w:szCs w:val="24"/>
          <w:lang w:val="en-US" w:eastAsia="zh-CN"/>
        </w:rPr>
        <w:t>。</w:t>
      </w:r>
      <w:r>
        <w:rPr>
          <w:rFonts w:hint="eastAsia" w:ascii="宋体" w:hAnsi="宋体" w:eastAsia="宋体" w:cs="宋体"/>
          <w:color w:val="0000FF"/>
          <w:sz w:val="24"/>
          <w:szCs w:val="24"/>
          <w:lang w:val="en-US" w:eastAsia="zh-CN"/>
        </w:rPr>
        <w:t>将这些模型压缩之后</w:t>
      </w:r>
      <w:r>
        <w:rPr>
          <w:rFonts w:hint="eastAsia" w:ascii="宋体" w:hAnsi="宋体" w:eastAsia="宋体" w:cs="宋体"/>
          <w:sz w:val="24"/>
          <w:szCs w:val="24"/>
          <w:lang w:val="en-US" w:eastAsia="zh-CN"/>
        </w:rPr>
        <w:t>，再部署到这些资源受限的设备上。</w:t>
      </w:r>
    </w:p>
    <w:p w14:paraId="2449FD6D">
      <w:pPr>
        <w:numPr>
          <w:ilvl w:val="2"/>
          <w:numId w:val="1"/>
        </w:numPr>
        <w:ind w:left="126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随着深度学习应用技术的发展，</w:t>
      </w:r>
      <w:r>
        <w:rPr>
          <w:rFonts w:hint="eastAsia" w:ascii="宋体" w:hAnsi="宋体" w:eastAsia="宋体" w:cs="宋体"/>
          <w:color w:val="0000FF"/>
          <w:sz w:val="24"/>
          <w:szCs w:val="24"/>
          <w:lang w:val="en-US" w:eastAsia="zh-CN"/>
        </w:rPr>
        <w:t>模型的训练框架</w:t>
      </w:r>
      <w:r>
        <w:rPr>
          <w:rFonts w:hint="eastAsia" w:ascii="宋体" w:hAnsi="宋体" w:eastAsia="宋体" w:cs="宋体"/>
          <w:sz w:val="24"/>
          <w:szCs w:val="24"/>
          <w:lang w:val="en-US" w:eastAsia="zh-CN"/>
        </w:rPr>
        <w:t>和</w:t>
      </w:r>
      <w:r>
        <w:rPr>
          <w:rFonts w:hint="eastAsia" w:ascii="宋体" w:hAnsi="宋体" w:eastAsia="宋体" w:cs="宋体"/>
          <w:color w:val="0000FF"/>
          <w:sz w:val="24"/>
          <w:szCs w:val="24"/>
          <w:lang w:val="en-US" w:eastAsia="zh-CN"/>
        </w:rPr>
        <w:t>模型的推理框架已经分化了</w:t>
      </w:r>
      <w:r>
        <w:rPr>
          <w:rFonts w:hint="eastAsia" w:ascii="宋体" w:hAnsi="宋体" w:eastAsia="宋体" w:cs="宋体"/>
          <w:sz w:val="24"/>
          <w:szCs w:val="24"/>
          <w:lang w:val="en-US" w:eastAsia="zh-CN"/>
        </w:rPr>
        <w:t>，也就是说：</w:t>
      </w:r>
      <w:r>
        <w:rPr>
          <w:rFonts w:hint="eastAsia" w:ascii="宋体" w:hAnsi="宋体" w:eastAsia="宋体" w:cs="宋体"/>
          <w:color w:val="0000FF"/>
          <w:sz w:val="24"/>
          <w:szCs w:val="24"/>
          <w:lang w:val="en-US" w:eastAsia="zh-CN"/>
        </w:rPr>
        <w:t>有训练模型的深度学习框架</w:t>
      </w:r>
      <w:r>
        <w:rPr>
          <w:rFonts w:hint="eastAsia" w:ascii="宋体" w:hAnsi="宋体" w:eastAsia="宋体" w:cs="宋体"/>
          <w:sz w:val="24"/>
          <w:szCs w:val="24"/>
          <w:lang w:val="en-US" w:eastAsia="zh-CN"/>
        </w:rPr>
        <w:t>，也有</w:t>
      </w:r>
      <w:r>
        <w:rPr>
          <w:rFonts w:hint="eastAsia" w:ascii="宋体" w:hAnsi="宋体" w:eastAsia="宋体" w:cs="宋体"/>
          <w:color w:val="0000FF"/>
          <w:sz w:val="24"/>
          <w:szCs w:val="24"/>
          <w:lang w:val="en-US" w:eastAsia="zh-CN"/>
        </w:rPr>
        <w:t>用于部署和推理的深度学习框架</w:t>
      </w:r>
      <w:r>
        <w:rPr>
          <w:rFonts w:hint="eastAsia" w:ascii="宋体" w:hAnsi="宋体" w:eastAsia="宋体" w:cs="宋体"/>
          <w:sz w:val="24"/>
          <w:szCs w:val="24"/>
          <w:lang w:val="en-US" w:eastAsia="zh-CN"/>
        </w:rPr>
        <w:t>。训练的框架是有很多种的，当要将这些框架训练出来的模型部署到硬件设备上的时候，要部署的硬件设备也是各不相同的，如：</w:t>
      </w:r>
      <w:r>
        <w:rPr>
          <w:rFonts w:hint="eastAsia" w:ascii="宋体" w:hAnsi="宋体" w:eastAsia="宋体" w:cs="宋体"/>
          <w:color w:val="0000FF"/>
          <w:sz w:val="24"/>
          <w:szCs w:val="24"/>
          <w:lang w:val="en-US" w:eastAsia="zh-CN"/>
        </w:rPr>
        <w:t>硬件设备可能是GPU也可能是FPGA或NPU等</w:t>
      </w:r>
      <w:r>
        <w:rPr>
          <w:rFonts w:hint="eastAsia" w:ascii="宋体" w:hAnsi="宋体" w:eastAsia="宋体" w:cs="宋体"/>
          <w:sz w:val="24"/>
          <w:szCs w:val="24"/>
          <w:lang w:val="en-US" w:eastAsia="zh-CN"/>
        </w:rPr>
        <w:t>，在这些设备里，各大厂商的硬件设备架构也是不一样的，如因特尔、华为、英伟达等。 也就是说没有哪一个框架是支持所有深度学习框架训练并且支持将这些模型部署到所有的硬件设备上。没有哪一个框架能够做到。所以就</w:t>
      </w:r>
      <w:r>
        <w:rPr>
          <w:rFonts w:hint="eastAsia" w:ascii="宋体" w:hAnsi="宋体" w:eastAsia="宋体" w:cs="宋体"/>
          <w:color w:val="0000FF"/>
          <w:sz w:val="24"/>
          <w:szCs w:val="24"/>
          <w:lang w:val="en-US" w:eastAsia="zh-CN"/>
        </w:rPr>
        <w:t>分为：训练框架和部署框架</w:t>
      </w:r>
      <w:r>
        <w:rPr>
          <w:rFonts w:hint="eastAsia" w:ascii="宋体" w:hAnsi="宋体" w:eastAsia="宋体" w:cs="宋体"/>
          <w:sz w:val="24"/>
          <w:szCs w:val="24"/>
          <w:lang w:val="en-US" w:eastAsia="zh-CN"/>
        </w:rPr>
        <w:t>。</w:t>
      </w:r>
    </w:p>
    <w:p w14:paraId="4312F2F6">
      <w:pPr>
        <w:numPr>
          <w:ilvl w:val="0"/>
          <w:numId w:val="0"/>
        </w:num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533775" cy="1727835"/>
            <wp:effectExtent l="0" t="0" r="190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3533775" cy="1727835"/>
                    </a:xfrm>
                    <a:prstGeom prst="rect">
                      <a:avLst/>
                    </a:prstGeom>
                    <a:noFill/>
                    <a:ln w="9525">
                      <a:noFill/>
                    </a:ln>
                  </pic:spPr>
                </pic:pic>
              </a:graphicData>
            </a:graphic>
          </wp:inline>
        </w:drawing>
      </w:r>
    </w:p>
    <w:p w14:paraId="2E024914">
      <w:pPr>
        <w:numPr>
          <w:ilvl w:val="0"/>
          <w:numId w:val="0"/>
        </w:numPr>
        <w:ind w:left="840" w:leftChars="0" w:firstLine="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模型转换阶段主要就是进行：模型的预处理</w:t>
      </w:r>
      <w:r>
        <w:rPr>
          <w:rFonts w:hint="eastAsia" w:ascii="宋体" w:hAnsi="宋体" w:eastAsia="宋体" w:cs="宋体"/>
          <w:sz w:val="24"/>
          <w:szCs w:val="24"/>
          <w:lang w:val="en-US" w:eastAsia="zh-CN"/>
        </w:rPr>
        <w:t>（在加载模型的时候，有些深度学习框架要明确模型的输入输出节点）、是否要</w:t>
      </w:r>
      <w:r>
        <w:rPr>
          <w:rFonts w:hint="eastAsia" w:ascii="宋体" w:hAnsi="宋体" w:eastAsia="宋体" w:cs="宋体"/>
          <w:color w:val="0000FF"/>
          <w:sz w:val="24"/>
          <w:szCs w:val="24"/>
          <w:lang w:val="en-US" w:eastAsia="zh-CN"/>
        </w:rPr>
        <w:t>对模型量化/混合量化等</w:t>
      </w:r>
      <w:r>
        <w:rPr>
          <w:rFonts w:hint="eastAsia" w:ascii="宋体" w:hAnsi="宋体" w:eastAsia="宋体" w:cs="宋体"/>
          <w:sz w:val="24"/>
          <w:szCs w:val="24"/>
          <w:lang w:val="en-US" w:eastAsia="zh-CN"/>
        </w:rPr>
        <w:t>、</w:t>
      </w:r>
      <w:r>
        <w:rPr>
          <w:rFonts w:hint="eastAsia" w:ascii="宋体" w:hAnsi="宋体" w:eastAsia="宋体" w:cs="宋体"/>
          <w:color w:val="0000FF"/>
          <w:sz w:val="24"/>
          <w:szCs w:val="24"/>
          <w:lang w:val="en-US" w:eastAsia="zh-CN"/>
        </w:rPr>
        <w:t>自定义算子</w:t>
      </w:r>
      <w:r>
        <w:rPr>
          <w:rFonts w:hint="eastAsia" w:ascii="宋体" w:hAnsi="宋体" w:eastAsia="宋体" w:cs="宋体"/>
          <w:sz w:val="24"/>
          <w:szCs w:val="24"/>
          <w:lang w:val="en-US" w:eastAsia="zh-CN"/>
        </w:rPr>
        <w:t>(可能模型里，也就是通过深度学习框架导出的模型 可能会包含RKNN所不支持的算子，就会导致模型转换失败，此时就需要自定义算子或对模型进行裁剪操作)，</w:t>
      </w:r>
      <w:r>
        <w:rPr>
          <w:rFonts w:hint="eastAsia" w:ascii="宋体" w:hAnsi="宋体" w:eastAsia="宋体" w:cs="宋体"/>
          <w:color w:val="0000FF"/>
          <w:sz w:val="24"/>
          <w:szCs w:val="24"/>
          <w:lang w:val="en-US" w:eastAsia="zh-CN"/>
        </w:rPr>
        <w:t>模型转化的目的就是得到RKNN模型</w:t>
      </w:r>
      <w:r>
        <w:rPr>
          <w:rFonts w:hint="eastAsia" w:ascii="宋体" w:hAnsi="宋体" w:eastAsia="宋体" w:cs="宋体"/>
          <w:sz w:val="24"/>
          <w:szCs w:val="24"/>
          <w:lang w:val="en-US" w:eastAsia="zh-CN"/>
        </w:rPr>
        <w:t>。</w:t>
      </w:r>
      <w:r>
        <w:rPr>
          <w:rFonts w:hint="eastAsia" w:ascii="宋体" w:hAnsi="宋体" w:eastAsia="宋体" w:cs="宋体"/>
          <w:color w:val="0000FF"/>
          <w:sz w:val="24"/>
          <w:szCs w:val="24"/>
          <w:lang w:val="en-US" w:eastAsia="zh-CN"/>
        </w:rPr>
        <w:t>其它深度学习框架下的模型经过模型转换之后得到我们需要的RKNN模型</w:t>
      </w:r>
      <w:r>
        <w:rPr>
          <w:rFonts w:hint="eastAsia" w:ascii="宋体" w:hAnsi="宋体" w:eastAsia="宋体" w:cs="宋体"/>
          <w:sz w:val="24"/>
          <w:szCs w:val="24"/>
          <w:lang w:val="en-US" w:eastAsia="zh-CN"/>
        </w:rPr>
        <w:t>。</w:t>
      </w:r>
    </w:p>
    <w:p w14:paraId="2E5F079F">
      <w:pPr>
        <w:numPr>
          <w:ilvl w:val="1"/>
          <w:numId w:val="1"/>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得到模型之后，就可以进行模型的评估</w:t>
      </w:r>
      <w:r>
        <w:rPr>
          <w:rFonts w:hint="eastAsia" w:ascii="宋体" w:hAnsi="宋体" w:eastAsia="宋体" w:cs="宋体"/>
          <w:sz w:val="24"/>
          <w:szCs w:val="24"/>
          <w:lang w:val="en-US" w:eastAsia="zh-CN"/>
        </w:rPr>
        <w:t>：在PC端</w:t>
      </w:r>
      <w:r>
        <w:rPr>
          <w:rFonts w:hint="eastAsia" w:ascii="宋体" w:hAnsi="宋体" w:eastAsia="宋体" w:cs="宋体"/>
          <w:color w:val="0000FF"/>
          <w:sz w:val="24"/>
          <w:szCs w:val="24"/>
          <w:lang w:val="en-US" w:eastAsia="zh-CN"/>
        </w:rPr>
        <w:t>把RKNN模型发送到开发板端的RKNPU中去运行</w:t>
      </w:r>
      <w:r>
        <w:rPr>
          <w:rFonts w:hint="eastAsia" w:ascii="宋体" w:hAnsi="宋体" w:eastAsia="宋体" w:cs="宋体"/>
          <w:sz w:val="24"/>
          <w:szCs w:val="24"/>
          <w:lang w:val="en-US" w:eastAsia="zh-CN"/>
        </w:rPr>
        <w:t>。然后看开发板端的运行效果。模型评估主要分为：</w:t>
      </w:r>
    </w:p>
    <w:p w14:paraId="3B4B7E84">
      <w:pPr>
        <w:widowControl w:val="0"/>
        <w:numPr>
          <w:ilvl w:val="0"/>
          <w:numId w:val="0"/>
        </w:numPr>
        <w:jc w:val="both"/>
        <w:rPr>
          <w:rFonts w:hint="eastAsia" w:ascii="宋体" w:hAnsi="宋体" w:eastAsia="宋体" w:cs="宋体"/>
          <w:sz w:val="24"/>
          <w:szCs w:val="24"/>
          <w:lang w:val="en-US" w:eastAsia="zh-CN"/>
        </w:rPr>
      </w:pPr>
    </w:p>
    <w:p w14:paraId="3D02CE8F">
      <w:pPr>
        <w:widowControl w:val="0"/>
        <w:numPr>
          <w:ilvl w:val="0"/>
          <w:numId w:val="0"/>
        </w:numPr>
        <w:jc w:val="both"/>
        <w:rPr>
          <w:rFonts w:hint="eastAsia" w:ascii="宋体" w:hAnsi="宋体" w:eastAsia="宋体" w:cs="宋体"/>
          <w:sz w:val="24"/>
          <w:szCs w:val="24"/>
          <w:lang w:val="en-US" w:eastAsia="zh-CN"/>
        </w:rPr>
      </w:pPr>
    </w:p>
    <w:p w14:paraId="078F351D">
      <w:pPr>
        <w:widowControl w:val="0"/>
        <w:numPr>
          <w:ilvl w:val="0"/>
          <w:numId w:val="0"/>
        </w:numPr>
        <w:jc w:val="both"/>
        <w:rPr>
          <w:rFonts w:hint="eastAsia" w:ascii="宋体" w:hAnsi="宋体" w:eastAsia="宋体" w:cs="宋体"/>
          <w:sz w:val="24"/>
          <w:szCs w:val="24"/>
          <w:lang w:val="en-US" w:eastAsia="zh-CN"/>
        </w:rPr>
      </w:pPr>
    </w:p>
    <w:p w14:paraId="59F5D636">
      <w:pPr>
        <w:numPr>
          <w:ilvl w:val="2"/>
          <w:numId w:val="1"/>
        </w:numPr>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准确性评估：</w:t>
      </w:r>
    </w:p>
    <w:p w14:paraId="2AA1A579">
      <w:pPr>
        <w:numPr>
          <w:ilvl w:val="0"/>
          <w:numId w:val="0"/>
        </w:numPr>
        <w:ind w:left="1680" w:leftChars="0"/>
        <w:rPr>
          <w:rFonts w:ascii="宋体" w:hAnsi="宋体" w:eastAsia="宋体" w:cs="宋体"/>
          <w:sz w:val="24"/>
          <w:szCs w:val="24"/>
        </w:rPr>
      </w:pPr>
      <w:r>
        <w:rPr>
          <w:rFonts w:ascii="宋体" w:hAnsi="宋体" w:eastAsia="宋体" w:cs="宋体"/>
          <w:sz w:val="24"/>
          <w:szCs w:val="24"/>
        </w:rPr>
        <w:drawing>
          <wp:inline distT="0" distB="0" distL="114300" distR="114300">
            <wp:extent cx="3632200" cy="903605"/>
            <wp:effectExtent l="0" t="0" r="10160" b="1079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3632200" cy="903605"/>
                    </a:xfrm>
                    <a:prstGeom prst="rect">
                      <a:avLst/>
                    </a:prstGeom>
                    <a:noFill/>
                    <a:ln w="9525">
                      <a:noFill/>
                    </a:ln>
                  </pic:spPr>
                </pic:pic>
              </a:graphicData>
            </a:graphic>
          </wp:inline>
        </w:drawing>
      </w:r>
    </w:p>
    <w:p w14:paraId="15189014">
      <w:pPr>
        <w:numPr>
          <w:ilvl w:val="0"/>
          <w:numId w:val="0"/>
        </w:numPr>
        <w:ind w:left="168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将开发板运行的结果 与 原框架下运行的结果进行对比。如果精度不行，就看是否为预处理（例如输入的图片大小规格等不对）或量化（选择的量化的数据集不够有代表性，以及量化的方式导致量化的精度影响了结果，如：量化的时候，选择量化为int8或int16不同精度的类型的时候，模型推理的精度是有差异的）做得不好。</w:t>
      </w:r>
    </w:p>
    <w:p w14:paraId="7A028441">
      <w:pPr>
        <w:numPr>
          <w:ilvl w:val="0"/>
          <w:numId w:val="0"/>
        </w:numPr>
        <w:ind w:left="1680" w:left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356100" cy="589280"/>
            <wp:effectExtent l="0" t="0" r="2540" b="508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4356100" cy="589280"/>
                    </a:xfrm>
                    <a:prstGeom prst="rect">
                      <a:avLst/>
                    </a:prstGeom>
                    <a:noFill/>
                    <a:ln w="9525">
                      <a:noFill/>
                    </a:ln>
                  </pic:spPr>
                </pic:pic>
              </a:graphicData>
            </a:graphic>
          </wp:inline>
        </w:drawing>
      </w:r>
    </w:p>
    <w:p w14:paraId="25D23A67">
      <w:pPr>
        <w:numPr>
          <w:ilvl w:val="2"/>
          <w:numId w:val="1"/>
        </w:numPr>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性能评估</w:t>
      </w:r>
    </w:p>
    <w:p w14:paraId="1E329B93">
      <w:pPr>
        <w:numPr>
          <w:ilvl w:val="0"/>
          <w:numId w:val="0"/>
        </w:numPr>
        <w:ind w:left="168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看模型推理的时候，耗时。首先可以评估模型的整体耗时，若整体耗时长，可以评估模型每一层的耗时，看看是那一层的耗时比较严重，如：模型在初始化阶段耗时长，则可以考虑对导出的模型进行预编译。</w:t>
      </w:r>
    </w:p>
    <w:p w14:paraId="633BBAC2">
      <w:pPr>
        <w:numPr>
          <w:ilvl w:val="2"/>
          <w:numId w:val="1"/>
        </w:numPr>
        <w:ind w:left="12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内存评估：看RKNN运行时，内存的使用情况：内存分为：非NPU驱动分配的内存 和 NPU驱动在运行期间使用的内存。 二者相加就是总内存使用情况。</w:t>
      </w:r>
    </w:p>
    <w:p w14:paraId="6FCB2F97">
      <w:pPr>
        <w:numPr>
          <w:ilvl w:val="1"/>
          <w:numId w:val="1"/>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color w:val="0000FF"/>
          <w:sz w:val="24"/>
          <w:szCs w:val="24"/>
          <w:lang w:val="en-US" w:eastAsia="zh-CN"/>
        </w:rPr>
        <w:t>将模型初步部署到开发板，跑模型推理的效果</w:t>
      </w:r>
      <w:r>
        <w:rPr>
          <w:rFonts w:hint="eastAsia" w:ascii="宋体" w:hAnsi="宋体" w:eastAsia="宋体" w:cs="宋体"/>
          <w:sz w:val="24"/>
          <w:szCs w:val="24"/>
          <w:lang w:val="en-US" w:eastAsia="zh-CN"/>
        </w:rPr>
        <w:t>。即：采用PC端连接开发板端来进行推理。</w:t>
      </w:r>
      <w:r>
        <w:rPr>
          <w:rFonts w:hint="eastAsia" w:ascii="宋体" w:hAnsi="宋体" w:eastAsia="宋体" w:cs="宋体"/>
          <w:color w:val="0000FF"/>
          <w:sz w:val="24"/>
          <w:szCs w:val="24"/>
          <w:lang w:val="en-US" w:eastAsia="zh-CN"/>
        </w:rPr>
        <w:t>PC端把RKNN模型发送到RKNPU端，让RKNPU去运行推理</w:t>
      </w:r>
      <w:r>
        <w:rPr>
          <w:rFonts w:hint="eastAsia" w:ascii="宋体" w:hAnsi="宋体" w:eastAsia="宋体" w:cs="宋体"/>
          <w:sz w:val="24"/>
          <w:szCs w:val="24"/>
          <w:lang w:val="en-US" w:eastAsia="zh-CN"/>
        </w:rPr>
        <w:t>。</w:t>
      </w:r>
    </w:p>
    <w:p w14:paraId="3BB482E7">
      <w:pPr>
        <w:numPr>
          <w:ilvl w:val="0"/>
          <w:numId w:val="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如果RKNPU跑模型没有问题，就实现最终的部署</w:t>
      </w:r>
      <w:bookmarkStart w:id="0" w:name="_GoBack"/>
      <w:bookmarkEnd w:id="0"/>
      <w:r>
        <w:rPr>
          <w:rFonts w:hint="eastAsia" w:ascii="宋体" w:hAnsi="宋体" w:eastAsia="宋体" w:cs="宋体"/>
          <w:sz w:val="24"/>
          <w:szCs w:val="24"/>
          <w:lang w:val="en-US" w:eastAsia="zh-CN"/>
        </w:rPr>
        <w:t>，</w:t>
      </w:r>
      <w:r>
        <w:rPr>
          <w:rFonts w:hint="eastAsia" w:ascii="宋体" w:hAnsi="宋体" w:eastAsia="宋体" w:cs="宋体"/>
          <w:color w:val="0000FF"/>
          <w:sz w:val="24"/>
          <w:szCs w:val="24"/>
          <w:lang w:val="en-US" w:eastAsia="zh-CN"/>
        </w:rPr>
        <w:t>在开发板上推理模型。模型最终的推理效果，以在开发板上跑的为准</w:t>
      </w:r>
      <w:r>
        <w:rPr>
          <w:rFonts w:hint="eastAsia" w:ascii="宋体" w:hAnsi="宋体" w:eastAsia="宋体" w:cs="宋体"/>
          <w:sz w:val="24"/>
          <w:szCs w:val="24"/>
          <w:lang w:val="en-US" w:eastAsia="zh-CN"/>
        </w:rPr>
        <w:t>。若开发板上跑的效果不理想，则可以反向看前面的步骤是否有问题。</w:t>
      </w:r>
    </w:p>
    <w:p w14:paraId="39CC25A0">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784600" cy="745490"/>
            <wp:effectExtent l="0" t="0" r="10160" b="127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3784600" cy="745490"/>
                    </a:xfrm>
                    <a:prstGeom prst="rect">
                      <a:avLst/>
                    </a:prstGeom>
                    <a:noFill/>
                    <a:ln w="9525">
                      <a:noFill/>
                    </a:ln>
                  </pic:spPr>
                </pic:pic>
              </a:graphicData>
            </a:graphic>
          </wp:inline>
        </w:drawing>
      </w:r>
    </w:p>
    <w:p w14:paraId="7EF1D012">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本课程对于注册自定义算子和模型分段不支持。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FDBA1B8"/>
    <w:multiLevelType w:val="multilevel"/>
    <w:tmpl w:val="7FDBA1B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05F1F"/>
    <w:rsid w:val="01E6105F"/>
    <w:rsid w:val="026C6D7F"/>
    <w:rsid w:val="02744B3A"/>
    <w:rsid w:val="0282283E"/>
    <w:rsid w:val="02D83448"/>
    <w:rsid w:val="039C5340"/>
    <w:rsid w:val="046E1B44"/>
    <w:rsid w:val="04E45186"/>
    <w:rsid w:val="05B325F6"/>
    <w:rsid w:val="064A387B"/>
    <w:rsid w:val="078132CC"/>
    <w:rsid w:val="07CC09EB"/>
    <w:rsid w:val="0CA106F0"/>
    <w:rsid w:val="0DC83326"/>
    <w:rsid w:val="10EF3D38"/>
    <w:rsid w:val="11114067"/>
    <w:rsid w:val="118D5B6B"/>
    <w:rsid w:val="11950A75"/>
    <w:rsid w:val="12A212F9"/>
    <w:rsid w:val="151D2886"/>
    <w:rsid w:val="152F36FC"/>
    <w:rsid w:val="18721A3A"/>
    <w:rsid w:val="191C435F"/>
    <w:rsid w:val="1C894EBC"/>
    <w:rsid w:val="1CCA125B"/>
    <w:rsid w:val="1DE06B47"/>
    <w:rsid w:val="1F2B7684"/>
    <w:rsid w:val="1FBF09F0"/>
    <w:rsid w:val="22B154AD"/>
    <w:rsid w:val="22ED6055"/>
    <w:rsid w:val="234C07DB"/>
    <w:rsid w:val="23B86660"/>
    <w:rsid w:val="24382AEB"/>
    <w:rsid w:val="24D74A20"/>
    <w:rsid w:val="258D6257"/>
    <w:rsid w:val="25D16EA6"/>
    <w:rsid w:val="25ED7C92"/>
    <w:rsid w:val="266C1428"/>
    <w:rsid w:val="267A740D"/>
    <w:rsid w:val="269458CC"/>
    <w:rsid w:val="29290377"/>
    <w:rsid w:val="30747C44"/>
    <w:rsid w:val="342C40ED"/>
    <w:rsid w:val="353024AA"/>
    <w:rsid w:val="36FD44E7"/>
    <w:rsid w:val="378B34A7"/>
    <w:rsid w:val="386E30FC"/>
    <w:rsid w:val="3918363A"/>
    <w:rsid w:val="397B6A20"/>
    <w:rsid w:val="3B59761E"/>
    <w:rsid w:val="3C8C2752"/>
    <w:rsid w:val="3DE21966"/>
    <w:rsid w:val="422F5C7C"/>
    <w:rsid w:val="42336996"/>
    <w:rsid w:val="42AD50EE"/>
    <w:rsid w:val="42C7144C"/>
    <w:rsid w:val="42F97BDF"/>
    <w:rsid w:val="433436A3"/>
    <w:rsid w:val="45201EA4"/>
    <w:rsid w:val="47060B1D"/>
    <w:rsid w:val="47FC37E7"/>
    <w:rsid w:val="481B4F38"/>
    <w:rsid w:val="48F837EB"/>
    <w:rsid w:val="49B77EAC"/>
    <w:rsid w:val="4DAA5577"/>
    <w:rsid w:val="4DC84563"/>
    <w:rsid w:val="50D574E2"/>
    <w:rsid w:val="51680F94"/>
    <w:rsid w:val="546A43DD"/>
    <w:rsid w:val="5622265D"/>
    <w:rsid w:val="5701593B"/>
    <w:rsid w:val="58BC54DF"/>
    <w:rsid w:val="58C637CE"/>
    <w:rsid w:val="5B770220"/>
    <w:rsid w:val="5BD90156"/>
    <w:rsid w:val="5F922AF6"/>
    <w:rsid w:val="604C124A"/>
    <w:rsid w:val="606B1603"/>
    <w:rsid w:val="61660B99"/>
    <w:rsid w:val="648C4097"/>
    <w:rsid w:val="64BB664B"/>
    <w:rsid w:val="66157FDD"/>
    <w:rsid w:val="68EB13DC"/>
    <w:rsid w:val="69196036"/>
    <w:rsid w:val="699420A9"/>
    <w:rsid w:val="6A4D41E9"/>
    <w:rsid w:val="6D0019E7"/>
    <w:rsid w:val="6D0A2BF0"/>
    <w:rsid w:val="6DEF3809"/>
    <w:rsid w:val="6EA44FA1"/>
    <w:rsid w:val="7033641D"/>
    <w:rsid w:val="70E1568B"/>
    <w:rsid w:val="746A643B"/>
    <w:rsid w:val="74985DE8"/>
    <w:rsid w:val="793A6280"/>
    <w:rsid w:val="7C804CED"/>
    <w:rsid w:val="7CA20544"/>
    <w:rsid w:val="7DBB79CB"/>
    <w:rsid w:val="7EB27ABC"/>
    <w:rsid w:val="7EDA17E4"/>
    <w:rsid w:val="7F1B4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1643</Words>
  <Characters>1733</Characters>
  <Lines>0</Lines>
  <Paragraphs>0</Paragraphs>
  <TotalTime>66</TotalTime>
  <ScaleCrop>false</ScaleCrop>
  <LinksUpToDate>false</LinksUpToDate>
  <CharactersWithSpaces>1740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2025-02-04T07:35:00Z</dcterms:created>
  <dc:creator>zhongqing</dc:creator>
  <cp:lastModifiedBy>「袂」</cp:lastModifiedBy>
  <dcterms:modified xsi:type="dcterms:W3CDTF">2025-03-20T07:07:29Z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398A0D12BC7248DE83E0E6260ECF1F04_12</vt:lpwstr>
  </property>
</Properties>
</file>