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B4E5A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本节课程讲解如何搭建Windows端训练模型的环境，搭建好环境之后，可以自己训练模型，然后使用前面安装的rknn_toolkit2来转换模型。得到rknn模型之后，再把RKNN模型部署到开发板上运行。</w:t>
      </w:r>
    </w:p>
    <w:p w14:paraId="74EB8283">
      <w:pPr>
        <w:rPr>
          <w:rFonts w:ascii="宋体" w:hAnsi="宋体" w:eastAsia="宋体" w:cs="宋体"/>
          <w:sz w:val="24"/>
          <w:szCs w:val="24"/>
        </w:rPr>
      </w:pPr>
      <w:r>
        <w:rPr>
          <w:rFonts w:ascii="宋体" w:hAnsi="宋体" w:eastAsia="宋体" w:cs="宋体"/>
          <w:sz w:val="24"/>
          <w:szCs w:val="24"/>
        </w:rPr>
        <w:drawing>
          <wp:inline distT="0" distB="0" distL="114300" distR="114300">
            <wp:extent cx="3196590" cy="2584450"/>
            <wp:effectExtent l="0" t="0" r="381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196590" cy="2584450"/>
                    </a:xfrm>
                    <a:prstGeom prst="rect">
                      <a:avLst/>
                    </a:prstGeom>
                    <a:noFill/>
                    <a:ln w="9525">
                      <a:noFill/>
                    </a:ln>
                  </pic:spPr>
                </pic:pic>
              </a:graphicData>
            </a:graphic>
          </wp:inline>
        </w:drawing>
      </w:r>
    </w:p>
    <w:p w14:paraId="5B69B700">
      <w:pPr>
        <w:rPr>
          <w:rFonts w:ascii="宋体" w:hAnsi="宋体" w:eastAsia="宋体" w:cs="宋体"/>
          <w:sz w:val="24"/>
          <w:szCs w:val="24"/>
        </w:rPr>
      </w:pPr>
      <w:r>
        <w:rPr>
          <w:rFonts w:ascii="宋体" w:hAnsi="宋体" w:eastAsia="宋体" w:cs="宋体"/>
          <w:sz w:val="24"/>
          <w:szCs w:val="24"/>
        </w:rPr>
        <w:drawing>
          <wp:inline distT="0" distB="0" distL="114300" distR="114300">
            <wp:extent cx="5502910" cy="2777490"/>
            <wp:effectExtent l="0" t="0" r="1397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502910" cy="2777490"/>
                    </a:xfrm>
                    <a:prstGeom prst="rect">
                      <a:avLst/>
                    </a:prstGeom>
                    <a:noFill/>
                    <a:ln w="9525">
                      <a:noFill/>
                    </a:ln>
                  </pic:spPr>
                </pic:pic>
              </a:graphicData>
            </a:graphic>
          </wp:inline>
        </w:drawing>
      </w:r>
    </w:p>
    <w:p w14:paraId="53747252">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前面我们在Ubuntu上搭建了虚拟py3.8-rknn1.5.0的虚拟环境。然后在虚拟环境上安装了对应版本的rknn_toolkit。</w:t>
      </w:r>
    </w:p>
    <w:p w14:paraId="05561D4C">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798570" cy="1955800"/>
            <wp:effectExtent l="0" t="0" r="11430" b="1016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798570" cy="1955800"/>
                    </a:xfrm>
                    <a:prstGeom prst="rect">
                      <a:avLst/>
                    </a:prstGeom>
                    <a:noFill/>
                    <a:ln w="9525">
                      <a:noFill/>
                    </a:ln>
                  </pic:spPr>
                </pic:pic>
              </a:graphicData>
            </a:graphic>
          </wp:inline>
        </w:drawing>
      </w:r>
    </w:p>
    <w:p w14:paraId="77A0635B">
      <w:pPr>
        <w:ind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Anaconda上安装的rknn_toolkit2的环境，被称为模型转换环境</w:t>
      </w:r>
      <w:r>
        <w:rPr>
          <w:rFonts w:hint="eastAsia" w:ascii="宋体" w:hAnsi="宋体" w:eastAsia="宋体" w:cs="宋体"/>
          <w:sz w:val="24"/>
          <w:szCs w:val="24"/>
          <w:lang w:val="en-US" w:eastAsia="zh-CN"/>
        </w:rPr>
        <w:t>。主要就是</w:t>
      </w:r>
      <w:r>
        <w:rPr>
          <w:rFonts w:hint="eastAsia" w:ascii="宋体" w:hAnsi="宋体" w:eastAsia="宋体" w:cs="宋体"/>
          <w:color w:val="0000FF"/>
          <w:sz w:val="24"/>
          <w:szCs w:val="24"/>
          <w:lang w:val="en-US" w:eastAsia="zh-CN"/>
        </w:rPr>
        <w:t>用于转换模型的</w:t>
      </w:r>
      <w:r>
        <w:rPr>
          <w:rFonts w:hint="eastAsia" w:ascii="宋体" w:hAnsi="宋体" w:eastAsia="宋体" w:cs="宋体"/>
          <w:sz w:val="24"/>
          <w:szCs w:val="24"/>
          <w:lang w:val="en-US" w:eastAsia="zh-CN"/>
        </w:rPr>
        <w:t>。就是将其它深度学习框架下的模型，在这个模型转换环境下转换为RKNN模型。</w:t>
      </w:r>
    </w:p>
    <w:p w14:paraId="5998E0F1">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w:t>
      </w:r>
      <w:r>
        <w:rPr>
          <w:rFonts w:hint="eastAsia" w:ascii="宋体" w:hAnsi="宋体" w:eastAsia="宋体" w:cs="宋体"/>
          <w:color w:val="0000FF"/>
          <w:sz w:val="24"/>
          <w:szCs w:val="24"/>
          <w:lang w:val="en-US" w:eastAsia="zh-CN"/>
        </w:rPr>
        <w:t>本节需要搭建的环境</w:t>
      </w:r>
      <w:r>
        <w:rPr>
          <w:rFonts w:hint="eastAsia" w:ascii="宋体" w:hAnsi="宋体" w:eastAsia="宋体" w:cs="宋体"/>
          <w:sz w:val="24"/>
          <w:szCs w:val="24"/>
          <w:lang w:val="en-US" w:eastAsia="zh-CN"/>
        </w:rPr>
        <w:t>是</w:t>
      </w:r>
      <w:r>
        <w:rPr>
          <w:rFonts w:hint="eastAsia" w:ascii="宋体" w:hAnsi="宋体" w:eastAsia="宋体" w:cs="宋体"/>
          <w:color w:val="0000FF"/>
          <w:sz w:val="24"/>
          <w:szCs w:val="24"/>
          <w:lang w:val="en-US" w:eastAsia="zh-CN"/>
        </w:rPr>
        <w:t>用来训练模型的</w:t>
      </w:r>
      <w:r>
        <w:rPr>
          <w:rFonts w:hint="eastAsia" w:ascii="宋体" w:hAnsi="宋体" w:eastAsia="宋体" w:cs="宋体"/>
          <w:sz w:val="24"/>
          <w:szCs w:val="24"/>
          <w:lang w:val="en-US" w:eastAsia="zh-CN"/>
        </w:rPr>
        <w:t>，被称为</w:t>
      </w:r>
      <w:r>
        <w:rPr>
          <w:rFonts w:hint="eastAsia" w:ascii="宋体" w:hAnsi="宋体" w:eastAsia="宋体" w:cs="宋体"/>
          <w:color w:val="0000FF"/>
          <w:sz w:val="24"/>
          <w:szCs w:val="24"/>
          <w:lang w:val="en-US" w:eastAsia="zh-CN"/>
        </w:rPr>
        <w:t>模型训练环境</w:t>
      </w:r>
      <w:r>
        <w:rPr>
          <w:rFonts w:hint="eastAsia" w:ascii="宋体" w:hAnsi="宋体" w:eastAsia="宋体" w:cs="宋体"/>
          <w:sz w:val="24"/>
          <w:szCs w:val="24"/>
          <w:lang w:val="en-US" w:eastAsia="zh-CN"/>
        </w:rPr>
        <w:t>。</w:t>
      </w:r>
    </w:p>
    <w:p w14:paraId="4E57B0D6">
      <w:pPr>
        <w:ind w:firstLine="420" w:firstLineChars="0"/>
        <w:rPr>
          <w:rFonts w:hint="eastAsia" w:ascii="宋体" w:hAnsi="宋体" w:eastAsia="宋体" w:cs="宋体"/>
          <w:sz w:val="24"/>
          <w:szCs w:val="24"/>
          <w:lang w:val="en-US" w:eastAsia="zh-CN"/>
        </w:rPr>
      </w:pPr>
    </w:p>
    <w:p w14:paraId="18193D8F">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为何需要将两个环境进行区别开？</w:t>
      </w:r>
    </w:p>
    <w:p w14:paraId="7629DE4E">
      <w:pPr>
        <w:numPr>
          <w:ilvl w:val="0"/>
          <w:numId w:val="1"/>
        </w:numPr>
        <w:ind w:left="42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两个环境下的依赖库的版本是不一样的，如果是模型转换环境下直接安装tenserflow/PyTorch等深度学习框架来训练模型的话，可能在安装这里两个的时候，会安装许多的依赖库。</w:t>
      </w:r>
    </w:p>
    <w:p w14:paraId="0F21886D">
      <w:pPr>
        <w:numPr>
          <w:ilvl w:val="0"/>
          <w:numId w:val="1"/>
        </w:numPr>
        <w:ind w:left="4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训练模型，如：训练YoloV5的时候，可能还会安装许多的依赖库。可能这些依赖库会影响模型转换环境下的。</w:t>
      </w:r>
    </w:p>
    <w:p w14:paraId="24A7C9BE">
      <w:pPr>
        <w:numPr>
          <w:numId w:val="0"/>
        </w:numPr>
        <w:ind w:left="420" w:leftChars="0"/>
        <w:rPr>
          <w:rFonts w:hint="eastAsia" w:ascii="宋体" w:hAnsi="宋体" w:eastAsia="宋体" w:cs="宋体"/>
          <w:sz w:val="24"/>
          <w:szCs w:val="24"/>
          <w:lang w:val="en-US" w:eastAsia="zh-CN"/>
        </w:rPr>
      </w:pPr>
    </w:p>
    <w:p w14:paraId="63F666A5">
      <w:pPr>
        <w:numPr>
          <w:ilvl w:val="-2"/>
          <w:numId w:val="0"/>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所以为了避免不必要的麻烦就需要将模型转换环境和模型训练环境这两个环境进行分开。</w:t>
      </w:r>
    </w:p>
    <w:p w14:paraId="0F282318">
      <w:pPr>
        <w:numPr>
          <w:ilvl w:val="-2"/>
          <w:numId w:val="0"/>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也就是说模型训练环境是用来训练模型的，模型转换环境是用来将其它深度学习框架下的模型转换成RKNN模型的。这里两个环境需要分开。</w:t>
      </w:r>
    </w:p>
    <w:p w14:paraId="61EC169B">
      <w:pPr>
        <w:numPr>
          <w:ilvl w:val="-2"/>
          <w:numId w:val="0"/>
        </w:numPr>
        <w:ind w:left="0" w:leftChars="0" w:firstLine="420" w:firstLineChars="0"/>
        <w:rPr>
          <w:rFonts w:hint="default" w:ascii="宋体" w:hAnsi="宋体" w:eastAsia="宋体" w:cs="宋体"/>
          <w:sz w:val="24"/>
          <w:szCs w:val="24"/>
          <w:lang w:val="en-US" w:eastAsia="zh-CN"/>
        </w:rPr>
      </w:pPr>
      <w:bookmarkStart w:id="0" w:name="_GoBack"/>
      <w:bookmarkEnd w:id="0"/>
    </w:p>
    <w:p w14:paraId="552C91C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使用TensorFlow-GPU-2.5.0版本来训练模型，训练完得到模型之后，就把模型（pd文件），放到模型转换环境下，进行模型的转换（把pd文件转换为rknn）。此时，模型转换下的TensorFlow版本最好也是2.5.0版本，可以是cpu也可以是GPU，但TensorFlow最好就是2.5.0版本。如果模型转换下的TensorFlow版本不是2.5.0版本（假设是1.4.0），可能就会导致模型转换失败。因为不同版本的TensorFlow算值是有差别的，所以可能就会导致冲突。</w:t>
      </w:r>
    </w:p>
    <w:p w14:paraId="70998B2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理由在RK的手册有提到：</w:t>
      </w:r>
    </w:p>
    <w:p w14:paraId="06C9F6B7">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60290" cy="1272540"/>
            <wp:effectExtent l="0" t="0" r="1270" b="762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860290" cy="1272540"/>
                    </a:xfrm>
                    <a:prstGeom prst="rect">
                      <a:avLst/>
                    </a:prstGeom>
                    <a:noFill/>
                    <a:ln w="9525">
                      <a:noFill/>
                    </a:ln>
                  </pic:spPr>
                </pic:pic>
              </a:graphicData>
            </a:graphic>
          </wp:inline>
        </w:drawing>
      </w:r>
    </w:p>
    <w:p w14:paraId="1545C715">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91075" cy="2502535"/>
            <wp:effectExtent l="0" t="0" r="9525"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791075" cy="2502535"/>
                    </a:xfrm>
                    <a:prstGeom prst="rect">
                      <a:avLst/>
                    </a:prstGeom>
                    <a:noFill/>
                    <a:ln w="9525">
                      <a:noFill/>
                    </a:ln>
                  </pic:spPr>
                </pic:pic>
              </a:graphicData>
            </a:graphic>
          </wp:inline>
        </w:drawing>
      </w:r>
    </w:p>
    <w:p w14:paraId="129AF4E6">
      <w:pPr>
        <w:ind w:firstLine="420" w:firstLineChars="0"/>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2AD6A3"/>
    <w:multiLevelType w:val="singleLevel"/>
    <w:tmpl w:val="FC2AD6A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D4B84"/>
    <w:rsid w:val="02853836"/>
    <w:rsid w:val="028A3101"/>
    <w:rsid w:val="02C44532"/>
    <w:rsid w:val="03E266B1"/>
    <w:rsid w:val="04506F75"/>
    <w:rsid w:val="06F21F49"/>
    <w:rsid w:val="089F3BD3"/>
    <w:rsid w:val="0B460AB5"/>
    <w:rsid w:val="0C125D0F"/>
    <w:rsid w:val="0CB36B34"/>
    <w:rsid w:val="0E4532A6"/>
    <w:rsid w:val="0F895858"/>
    <w:rsid w:val="193105B1"/>
    <w:rsid w:val="1E973175"/>
    <w:rsid w:val="1EBB1ACC"/>
    <w:rsid w:val="1EF175D1"/>
    <w:rsid w:val="200D4689"/>
    <w:rsid w:val="209F1E63"/>
    <w:rsid w:val="20C71B41"/>
    <w:rsid w:val="23224F23"/>
    <w:rsid w:val="24192994"/>
    <w:rsid w:val="262C7776"/>
    <w:rsid w:val="27207CD6"/>
    <w:rsid w:val="285005D4"/>
    <w:rsid w:val="2A4C6A9B"/>
    <w:rsid w:val="2A5B66C9"/>
    <w:rsid w:val="2C816F57"/>
    <w:rsid w:val="2D625D43"/>
    <w:rsid w:val="2EB8415D"/>
    <w:rsid w:val="2FB10AAC"/>
    <w:rsid w:val="321240E0"/>
    <w:rsid w:val="347F0471"/>
    <w:rsid w:val="34FD4222"/>
    <w:rsid w:val="355C48AD"/>
    <w:rsid w:val="3A323E2F"/>
    <w:rsid w:val="401B4ED2"/>
    <w:rsid w:val="4114603C"/>
    <w:rsid w:val="41A81FEC"/>
    <w:rsid w:val="44D66027"/>
    <w:rsid w:val="474E1FCA"/>
    <w:rsid w:val="494071A3"/>
    <w:rsid w:val="51A67184"/>
    <w:rsid w:val="5432237D"/>
    <w:rsid w:val="593C4479"/>
    <w:rsid w:val="596F2552"/>
    <w:rsid w:val="5FB16A57"/>
    <w:rsid w:val="612E6F74"/>
    <w:rsid w:val="63207E51"/>
    <w:rsid w:val="63B8098A"/>
    <w:rsid w:val="65ED758E"/>
    <w:rsid w:val="65F85E26"/>
    <w:rsid w:val="6895727E"/>
    <w:rsid w:val="6AF72426"/>
    <w:rsid w:val="6C111D89"/>
    <w:rsid w:val="6E66414B"/>
    <w:rsid w:val="6E67773D"/>
    <w:rsid w:val="74F21856"/>
    <w:rsid w:val="76385498"/>
    <w:rsid w:val="78406FDF"/>
    <w:rsid w:val="7C6B04FF"/>
    <w:rsid w:val="7F96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176</Words>
  <Characters>257</Characters>
  <Lines>0</Lines>
  <Paragraphs>0</Paragraphs>
  <TotalTime>12</TotalTime>
  <ScaleCrop>false</ScaleCrop>
  <LinksUpToDate>false</LinksUpToDate>
  <CharactersWithSpaces>257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2025-02-07T14:58:00Z</dcterms:created>
  <dc:creator>zhongqing</dc:creator>
  <cp:lastModifiedBy>「袂」</cp:lastModifiedBy>
  <dcterms:modified xsi:type="dcterms:W3CDTF">2025-03-22T06:08:35Z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7022693484E44DCFBC1654EBB31AD145_12</vt:lpwstr>
  </property>
</Properties>
</file>