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A68211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AI开发</w:t>
      </w:r>
    </w:p>
    <w:p w14:paraId="78738A1B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"D:\BaiduNetdiskDownload\【正点原子】RK3568\【正点原子】RK3568开发板资料（A盘）-基础资料\10、用户手册\10、用户手册\01、测试文档\03【正点原子】ATK-DLRK3568_AI例程测试手册V1.0.pdf"</w:t>
      </w:r>
    </w:p>
    <w:p w14:paraId="5AD22202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0B2C595B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Rkaiq、ISPx 、ISP20:</w:t>
      </w:r>
    </w:p>
    <w:p w14:paraId="7797B6A8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"C:\Users\zhongqing\Desktop\笔记\08、RV1126参考资料\RV1126_RV1109\Camera\Rockchip_Driver_Guide_ISP2x_CN_v1.0.3.pdf"</w:t>
      </w:r>
    </w:p>
    <w:p w14:paraId="2D87F79C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58D3BF34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RKMedia参考文档：</w:t>
      </w:r>
    </w:p>
    <w:p w14:paraId="3DAD7F0B">
      <w:pP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"C:\Users\zhongqing\Desktop\笔记\08、RV1126参考资料\RV1126_RV1109\Multimedia\Rockchip_Developer_Guide_Linux_RKMedia_CN.pdf"</w:t>
      </w:r>
    </w:p>
    <w:p w14:paraId="0F2749AB">
      <w:pP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</w:p>
    <w:p w14:paraId="57EE022D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RGA参考：</w:t>
      </w:r>
    </w:p>
    <w:p w14:paraId="458A792E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"C:\Users\zhongqing\Desktop\笔记\08、RV1126参考资料\Linux\Multimedia\Rockchip_Developer_Guide_Linux_RGA_CN.pdf"</w:t>
      </w:r>
    </w:p>
    <w:p w14:paraId="075AC0EE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592A6499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MPP参考</w:t>
      </w:r>
    </w:p>
    <w:p w14:paraId="68BD0106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  <w:t>"C:\Users\zhongqing\Desktop\笔记\08、RV1126参考资料\Linux\Multimedia\Rockchip_Developer_Guide_MPP_CN.pdf"</w:t>
      </w:r>
    </w:p>
    <w:p w14:paraId="04831E37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7055792F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camera开发指南：</w:t>
      </w:r>
    </w:p>
    <w:p w14:paraId="32F98250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"C:\Users\zhongqing\Desktop\笔记\08、RV1126参考资料\Linux\Camera\Rockchip_Developer_Guide_Linux4.4_Camera_CN.pdf"</w:t>
      </w:r>
    </w:p>
    <w:p w14:paraId="28FBA650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13"/>
          <w:szCs w:val="13"/>
          <w:lang w:val="en-US" w:eastAsia="zh-CN"/>
        </w:rPr>
      </w:pPr>
    </w:p>
    <w:p w14:paraId="52DD0004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FAQ开发文档：</w:t>
      </w:r>
    </w:p>
    <w:p w14:paraId="356AFC32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"C:\Users\zhongqing\Desktop\笔记\08、RV1126参考资料\Linux\Camera\Rockchip_Trouble_Shooting_Linux4.4_Camera_CN.pdf"</w:t>
      </w:r>
    </w:p>
    <w:p w14:paraId="623A720B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15"/>
          <w:szCs w:val="15"/>
          <w:lang w:val="en-US" w:eastAsia="zh-CN"/>
        </w:rPr>
      </w:pPr>
    </w:p>
    <w:p w14:paraId="7CC0A1A6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Meida官网介绍：</w:t>
      </w:r>
    </w:p>
    <w:p w14:paraId="42DF81F7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instrText xml:space="preserve"> HYPERLINK "https://www.kernel.org/doc/html/v4.10/media/media_kapi.html" </w:instrTex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https://www.kernel.org/doc/html/v4.10/media/media_kapi.html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fldChar w:fldCharType="end"/>
      </w:r>
    </w:p>
    <w:p w14:paraId="2D9A8321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5CC5DA6B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Gc2053的datasheet：</w:t>
      </w:r>
    </w:p>
    <w:p w14:paraId="2C851F9B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"C:\Users\zhongqing\Desktop\笔记\gc2053_datasheet文档_AE-2M-3043_GC2053_CSP_Datasheet_Release_V11_20181212.pdf"</w:t>
      </w:r>
    </w:p>
    <w:p w14:paraId="12DC72BE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0AF1F5F8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Gc2053的源码注解：</w:t>
      </w:r>
    </w:p>
    <w:p w14:paraId="7EB57942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"C:\Users\zhongqing\Desktop\笔记\gc2053驱动源码注解.c"</w:t>
      </w:r>
    </w:p>
    <w:p w14:paraId="726E7485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5843C3F3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Imx415的datasheet:</w:t>
      </w:r>
    </w:p>
    <w:p w14:paraId="22949D8A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"C:\Users\zhongqing\Desktop\笔记\IMX415_Datasheet_E19504(产品信息).pdf"</w:t>
      </w:r>
    </w:p>
    <w:p w14:paraId="55EA079A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3BBC54D4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mipi_dphy驱动源码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注解：</w:t>
      </w:r>
    </w:p>
    <w:p w14:paraId="476EFEB1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"C:\Users\zhongqing\Desktop\笔记\mipi_dphy驱动源码注解_phy-rockchip-mipi-rx.c"</w:t>
      </w:r>
    </w:p>
    <w:p w14:paraId="008C785B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</w:p>
    <w:p w14:paraId="60DD5F39">
      <w:pPr>
        <w:tabs>
          <w:tab w:val="center" w:pos="4153"/>
        </w:tabs>
        <w:ind w:left="0" w:leftChars="0" w:firstLine="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MIPI手册：</w:t>
      </w:r>
    </w:p>
    <w:p w14:paraId="1572A222">
      <w:pPr>
        <w:tabs>
          <w:tab w:val="center" w:pos="4153"/>
        </w:tabs>
        <w:ind w:left="0" w:leftChars="0" w:firstLine="42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  <w:lang w:val="en-US" w:eastAsia="zh-CN"/>
        </w:rPr>
        <w:t>D-</w:t>
      </w:r>
      <w:r>
        <w:rPr>
          <w:rFonts w:hint="eastAsia" w:ascii="宋体" w:hAnsi="宋体" w:eastAsia="宋体" w:cs="宋体"/>
          <w:color w:val="0000C7"/>
          <w:sz w:val="21"/>
          <w:szCs w:val="21"/>
          <w:lang w:val="en-US" w:eastAsia="zh-CN"/>
        </w:rPr>
        <w:t>PHY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、</w:t>
      </w:r>
    </w:p>
    <w:p w14:paraId="354249AA">
      <w:pPr>
        <w:tabs>
          <w:tab w:val="center" w:pos="4153"/>
        </w:tabs>
        <w:ind w:left="0" w:leftChars="0" w:firstLine="42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  <w:lang w:val="en-US" w:eastAsia="zh-CN"/>
        </w:rPr>
        <w:t>DSI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、</w:t>
      </w:r>
    </w:p>
    <w:p w14:paraId="4D0B699F">
      <w:pPr>
        <w:tabs>
          <w:tab w:val="center" w:pos="4153"/>
        </w:tabs>
        <w:ind w:left="0" w:leftChars="0" w:firstLine="42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1"/>
          <w:szCs w:val="21"/>
          <w:lang w:val="en-US" w:eastAsia="zh-CN"/>
        </w:rPr>
        <w:t>CSI-2：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ab/>
      </w:r>
    </w:p>
    <w:p w14:paraId="1D6F2D4D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  <w:t>"C:\Users\zhongqing\Desktop\笔记\嵌入式音视频\MIPI标准文档大全_mipi协议资源"</w:t>
      </w:r>
    </w:p>
    <w:p w14:paraId="0168550B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</w:p>
    <w:p w14:paraId="0E649268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Vi、</w:t>
      </w:r>
      <w:r>
        <w:rPr>
          <w:rFonts w:hint="eastAsia" w:ascii="宋体" w:hAnsi="宋体" w:eastAsia="宋体" w:cs="宋体"/>
          <w:color w:val="0000C7"/>
          <w:sz w:val="21"/>
          <w:szCs w:val="21"/>
          <w:lang w:val="en-US" w:eastAsia="zh-CN"/>
        </w:rPr>
        <w:t>VICAP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、ISP:</w:t>
      </w:r>
    </w:p>
    <w:p w14:paraId="4343997C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"C:\Users\zhongqing\Desktop\笔记\08、RV1126参考资料\RV1126_RV1109\Camera\Rockchip_Driver_Guide_VI_CN_v1.0.8.pdf"</w:t>
      </w:r>
    </w:p>
    <w:p w14:paraId="5D4F13F5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</w:p>
    <w:p w14:paraId="42AF3805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V4l2:</w:t>
      </w:r>
    </w:p>
    <w:p w14:paraId="158EC658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  <w:t>"C:\Users\zhongqing\Desktop\笔记\瑞芯微平台与视频输入相关驱动内容_Rockchip_Driver_Guide_VI_CN_v1.1.1(2).pdf"</w:t>
      </w:r>
    </w:p>
    <w:p w14:paraId="20B9533B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H264、H265手册：</w:t>
      </w:r>
    </w:p>
    <w:p w14:paraId="22D881CA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3210" cy="1589405"/>
            <wp:effectExtent l="0" t="0" r="1143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58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F21C37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4777B93E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JPEG可以参考：Rv1126的参考手册第二部分：</w:t>
      </w:r>
    </w:p>
    <w:p w14:paraId="478B5357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  <w:t>"C:\Users\zhongqing\Desktop\笔记\08、RV1126参考资料\Rockchip RV1109&amp;RV1126TRM V1.0 Part2-20200608.pdf"</w:t>
      </w:r>
    </w:p>
    <w:p w14:paraId="43846EB9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</w:pPr>
    </w:p>
    <w:p w14:paraId="28BD8178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模型部署参考:</w:t>
      </w:r>
    </w:p>
    <w:p w14:paraId="79AE7A6A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"D:\BaiduNetdiskDownload\【正点原子】RK3568\【正点原子】RK3568开发板资料（A盘）-基础资料\10、用户手册\10、用户手册\01、测试文档\05【正点原子】ATK-DLRK3568_Linux5.10_AI例程测试手册v1.1.pdf"</w:t>
      </w:r>
    </w:p>
    <w:p w14:paraId="139B4520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1DD24037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"D:\BaiduNetdiskDownload\【正点原子】RK3568\【正点原子】RK3568开发板资料（A盘）-基础资料\10、用户手册\10、用户手册\01、测试文档\03【正点原子】ATK-DLRK3568_AI例程测试手册V1.0.pdf"</w:t>
      </w:r>
    </w:p>
    <w:p w14:paraId="16292F36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20868A46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摄像头参考：</w:t>
      </w:r>
    </w:p>
    <w:p w14:paraId="7C3459A3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"D:\BaiduNetdiskDownload\【正点原子】RK3568\【正点原子】RK3568开发板资料（A盘）-基础资料\10、用户手册\10、用户手册\03、辅助文档\30【正点原子】基于Buildroot系统Camera应用开发手册V1.0.pdf"</w:t>
      </w:r>
    </w:p>
    <w:p w14:paraId="77F16210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224DCA63">
      <w:pPr>
        <w:ind w:left="0" w:leftChars="0"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MIPI屏幕以及对设备树的了解见：</w:t>
      </w:r>
    </w:p>
    <w:p w14:paraId="43A226B5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"D:\BaiduNetdiskDownload\【正点原子】RK3568\【正点原子】RK3568开发板资料（A盘）-基础资料\10、用户手册\10、用户手册\03、辅助文档\07【正点原子】ATK-DLRK3568三屏显示参考手册V1.0.pdf"</w:t>
      </w:r>
    </w:p>
    <w:p w14:paraId="0CD40855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4056995C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13A036F1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ISP的一些相关资料：</w:t>
      </w:r>
    </w:p>
    <w:p w14:paraId="72A1687B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A盘/08、RV1126参考资料/RV1126_RV1106/Camera/</w:t>
      </w:r>
    </w:p>
    <w:p w14:paraId="508D4B47">
      <w:pPr>
        <w:rPr>
          <w:rFonts w:hint="eastAsia"/>
          <w:sz w:val="18"/>
          <w:szCs w:val="18"/>
          <w:lang w:val="en-US" w:eastAsia="zh-CN"/>
        </w:rPr>
      </w:pPr>
    </w:p>
    <w:p w14:paraId="3D1AF330">
      <w:pP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RKNN的参考手册：</w:t>
      </w:r>
    </w:p>
    <w:p w14:paraId="1A471D9A">
      <w:pPr>
        <w:rPr>
          <w:rFonts w:hint="default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val="en-US" w:eastAsia="zh-CN"/>
        </w:rPr>
        <w:t>C:\Users\zhongqing\Desktop\笔记\RK3568_AI\正点原子RK3568 、RK3588 AI开发板\2-基于Anaconda安装RKNN Toolkit\rknn-toolkit2 1.5.2 &amp; rknpu2\rknn-toolkit2-1.5.2\rknn-toolkit2-1.5.2\doc</w:t>
      </w:r>
    </w:p>
    <w:p w14:paraId="6BCA2ABE"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/*</w:t>
      </w:r>
    </w:p>
    <w:p w14:paraId="6BC38A46"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"C:\Users\zhongqing\Desktop\笔记\AI人工智能学习_模型部署笔记\AI第2期提高篇\3 图像中的Stride.docx"</w:t>
      </w:r>
    </w:p>
    <w:p w14:paraId="5B438540"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"C:\Users\zhongqing\Desktop\笔记\AI人工智能学习_模型部署笔记\AI第2期提高篇\4 初识MIPI.docx"</w:t>
      </w:r>
    </w:p>
    <w:p w14:paraId="04A395F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AI第2期提高篇\2 再识RKMedia.docx"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 w14:paraId="3B9B4B5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DE81A9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9880" cy="2870200"/>
            <wp:effectExtent l="0" t="0" r="508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DE32A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上图中的RGA和MPP都是模块，不是组件，这些模块只是组件的一部分功能。这些模块都是对组件做了封装的。</w:t>
      </w:r>
    </w:p>
    <w:p w14:paraId="6A7F1210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MPP、RGA的参考文档：</w:t>
      </w:r>
    </w:p>
    <w:p w14:paraId="01422F07">
      <w:pP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2165" cy="1981200"/>
            <wp:effectExtent l="0" t="0" r="571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3BE68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  <w:t>MPP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组件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可以用来视频编解码。（这个组件在</w:t>
      </w:r>
    </w:p>
    <w:p w14:paraId="3E2C1D31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/home/alientek/RK3568/SDK/linux/rk3568_linux_sdk/external/mpp目录下存在）</w:t>
      </w:r>
    </w:p>
    <w:p w14:paraId="70B32F4A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其下面的base就是一些基础功能，</w:t>
      </w:r>
    </w:p>
    <w:p w14:paraId="17FC10C8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Codec:就是视频编码和视频解码相关的例程</w:t>
      </w:r>
    </w:p>
    <w:p w14:paraId="35C606E3">
      <w:pPr>
        <w:ind w:left="420" w:leftChars="0"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Dec:视频解码</w:t>
      </w:r>
    </w:p>
    <w:p w14:paraId="0C3121B8">
      <w:pPr>
        <w:ind w:left="840" w:leftChars="0"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里面支持了H263、H264、H265、jpeg、mpg4、m2v、vp8、vp9等格式</w:t>
      </w:r>
    </w:p>
    <w:p w14:paraId="00231975">
      <w:pPr>
        <w:ind w:left="0" w:leftChars="0"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Enc：视频编码，相关例程</w:t>
      </w:r>
    </w:p>
    <w:p w14:paraId="5E7F48AC">
      <w:pPr>
        <w:ind w:left="420" w:leftChars="0"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支持h264、h265、jpeg、vp8编码格式</w:t>
      </w:r>
    </w:p>
    <w:p w14:paraId="5A2C5E82">
      <w:pPr>
        <w:ind w:left="0" w:leftChars="0"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29650493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MPP参考A盘/08.RV1126参考资料/Linux/Multimedia/_MPP_CN.pdf</w:t>
      </w:r>
    </w:p>
    <w:p w14:paraId="346A2349">
      <w:pPr>
        <w:ind w:left="840" w:leftChars="0" w:firstLine="42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459E2350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  <w:t>RGA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组件</w:t>
      </w:r>
    </w:p>
    <w:p w14:paraId="4814CC18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/home/alientek/RK3568/SDK/linux/rk3568_linux_sdk/external/linux-rga目录下存在）</w:t>
      </w:r>
    </w:p>
    <w:p w14:paraId="4E356D0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是一个独立的2D硬件加速器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，可以用来加速点和线的绘制，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可以对图像进行拷贝、旋转、翻转、缩放、裁剪、合成、格式转换等等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，一些常见的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二维图像操作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C9EAC2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198DCAA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Samples:RGA组件相关的一些例程：</w:t>
      </w:r>
    </w:p>
    <w:p w14:paraId="58CDE1D6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RgaRotation:图像旋转相关的例程</w:t>
      </w:r>
    </w:p>
    <w:p w14:paraId="5A890B1C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RgaCopy565ToRgba等：图像格式转化</w:t>
      </w:r>
    </w:p>
    <w:p w14:paraId="22E5F0F9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RgaCopyScale：图像按照一定比例进行缩放的例程</w:t>
      </w:r>
    </w:p>
    <w:p w14:paraId="0DDBF2DD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RgaColorFill：对颜色进行填充的例程</w:t>
      </w:r>
    </w:p>
    <w:p w14:paraId="1F8B02F1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RgaMirror:对图像进行水平翻转操作的例程。</w:t>
      </w:r>
    </w:p>
    <w:p w14:paraId="1146CB35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RgaUserSpace:通过 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“”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的方式申请buffer内存的例程</w:t>
      </w:r>
    </w:p>
    <w:p w14:paraId="3CEE24A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rgaClit:裁剪图像的例程</w:t>
      </w:r>
    </w:p>
    <w:p w14:paraId="77D0DAC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4F875C4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RGA参考A盘/08.RV1126参考资料/Linux/Multimedia/_RGA_.pdf</w:t>
      </w:r>
    </w:p>
    <w:p w14:paraId="257A5C6A">
      <w:p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094BB96F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如果要单独调用RGA组件库实现叠加，可以在串口端输入命令搜索：</w:t>
      </w:r>
    </w:p>
    <w:p w14:paraId="63CF7434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fine / -name librga*</w:t>
      </w:r>
    </w:p>
    <w:p w14:paraId="28EFD240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搜索出来的就是rga组件的库。</w:t>
      </w:r>
    </w:p>
    <w:p w14:paraId="3638E108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6195CC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8035" cy="1660525"/>
            <wp:effectExtent l="0" t="0" r="14605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3BF50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当模块不能实现功能，需要调用组件时：</w:t>
      </w:r>
    </w:p>
    <w:p w14:paraId="3C2F0E1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2460" cy="884555"/>
            <wp:effectExtent l="0" t="0" r="12700" b="146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850A9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使用该命令搜索，如上图，就是搜索出来的rga的库。</w:t>
      </w:r>
    </w:p>
    <w:p w14:paraId="6920AEB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06955F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在结构图中的ISP和ISPP就是ISP20中的模块，ISP20主要就是对sensor采集到的raw图像进行优化。</w:t>
      </w:r>
    </w:p>
    <w:p w14:paraId="511214C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620562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VO模块就是用于显示图像的，VO模块其实有对DRM进行封装。DRM就是Linux下的主流的显示框架。</w:t>
      </w:r>
    </w:p>
    <w:p w14:paraId="7CC9FE1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1000" cy="2747645"/>
            <wp:effectExtent l="0" t="0" r="10160" b="1079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A586EE">
      <w:pPr>
        <w:rPr>
          <w:rFonts w:ascii="宋体" w:hAnsi="宋体" w:eastAsia="宋体" w:cs="宋体"/>
          <w:sz w:val="24"/>
          <w:szCs w:val="24"/>
        </w:rPr>
      </w:pPr>
    </w:p>
    <w:p w14:paraId="1AFB704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由于摄像头的传感器在拍摄彩色图像时用到了Bayer阵列，</w:t>
      </w:r>
    </w:p>
    <w:p w14:paraId="4F747D1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故也称raw为Bayer raw。一般bayer阵列分为四种：</w:t>
      </w:r>
    </w:p>
    <w:p w14:paraId="2BC47E6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BGGR 、 RGGB 、GBRG 、GRBG</w:t>
      </w:r>
    </w:p>
    <w:p w14:paraId="769CB65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这四种阵列的差别就是像素排列的顺序是不一样的。</w:t>
      </w:r>
    </w:p>
    <w:p w14:paraId="2557A2D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ED09A6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摄像头的sensor输出的1是bayer格式的原始图像，屏幕不能直接显示，所以需要先经过开发板内置的ISP进行处理，ISP和ISPP都是ISP20内部的模块，ISP20会对bayer格式的图像进行算法处理,经过算法处理之后，最后就输出了RV1126空间域 或 YUV空间域 或 其它色彩空间域 的图像。给后端的视频采集单元（如RKMedia的VI模块，来获取视频数据）</w:t>
      </w:r>
    </w:p>
    <w:p w14:paraId="40E223B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9A3437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ISP20还有一点需要注意：RKAiq会将优化图像的一些算法参数传递给isp20，isp20的硬件就根据这个算法参数来优化图像质量，其中RKAiq会去获取iq文件。iq文件包含了优化图像要用到的相关算法参数。所以iq文件里的参数，如果不够好，可能会导致isp20优化得到的图像效果不佳。</w:t>
      </w:r>
    </w:p>
    <w:p w14:paraId="477860B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EA6836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总结：</w:t>
      </w:r>
    </w:p>
    <w:p w14:paraId="48DBB20E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首先分析左上角的部分：</w:t>
      </w:r>
    </w:p>
    <w:p w14:paraId="23ED796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8420" cy="2059305"/>
            <wp:effectExtent l="0" t="0" r="2540" b="133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4A49A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1420" cy="2521585"/>
            <wp:effectExtent l="0" t="0" r="2540" b="825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1554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20根据RKAiq传递的参数进行初步优化，初步优化好raw数据后，就可以从video节点输出出优化好的图像了（输出数据流/码流）。码流从videoX设备节点输出，videoX输出节点的路径总共有如图4路。那么RKMedia的VI模块就可以从这四路输出节点获取码流。然后RKMedia就可以对码流进行进一步的操作，与ISP20的初步优化不同，RKMedia进行的处理都是一些比较常见的处理。（例如：使用RKMedia的RGA模块对图像旋转、使用RGA模块对图像进行缩放，修改分辨率、图像格式转换：将图像的YUV格式转换为RGB格式。所以RKMedia是根据我们的需求对图像进行进一步的后续处理。而RKMedia的处理能力（使用模块）实质上就是依赖于MPP、RGA这些组件）。</w:t>
      </w:r>
    </w:p>
    <w:p w14:paraId="0388A75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2E57C2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经过上面的分析后，现在分析右上角部分：</w:t>
      </w:r>
    </w:p>
    <w:p w14:paraId="1936AEF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5285" cy="2228215"/>
            <wp:effectExtent l="0" t="0" r="5715" b="1206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10A65A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2085" cy="2003425"/>
            <wp:effectExtent l="0" t="0" r="10795" b="825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AF1D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上面提到：RKMedia模块，是从ISPP的四路输出节点获取数据，那么RKMedia从ISPP获取数据流之后，如果不进行处理就直接显示的话，RKMeida的VI就可以直接把数据流发给VO模块，来进行显示，那么屏幕就可以显示图像了。</w:t>
      </w:r>
    </w:p>
    <w:p w14:paraId="3DBCC08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RKMedia模块获取到数据流之后，将码流丢给RGA模块，经过RGA处理之后，可以进而传给RKNPU（专门跑AI算法的）进行AI模型的推理，在SDK中就有提供Rockface（需要瑞芯微授权之后，可以实现人脸识别功能）以及RockX（跑AI算法，正点原子发布的AI例程就是基于这个组件来做的）这两个组件</w:t>
      </w:r>
    </w:p>
    <w:p w14:paraId="4E43D5F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3.从VI输出的码流，经过RGA处理之后，从RGA出来的码流也可以直接给VENC模块进行压缩编码（H264/H265/ffmpeg格式的文件），编码的功能就是用到MPP这个组件相关的接口。</w:t>
      </w:r>
    </w:p>
    <w:p w14:paraId="25154DC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上面的OSD的作用就是在屏幕上显示一些文字/图形。例如录像上面显示的时间戳就可以通过OSD来实现。</w:t>
      </w:r>
    </w:p>
    <w:p w14:paraId="3417A667"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从VI输出的码流也可以不经过RGA，而是直接丢给VENC模块来进行编码，编码之后就可以将码流输出。</w:t>
      </w:r>
    </w:p>
    <w:p w14:paraId="065C0628">
      <w:pPr>
        <w:widowControl w:val="0"/>
        <w:numPr>
          <w:ilvl w:val="-2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D3E1021">
      <w:pPr>
        <w:widowControl w:val="0"/>
        <w:numPr>
          <w:ilvl w:val="-2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对视频进行处理，完全可以使用MPP、ISP、RGA等组件来完成。为什么正点原子的AI例程要用瑞芯微提供的RKMedia来做而不是直接调用组件？因为要完成音视频的采集和处理，就需要学MPP、ISP、RGA、DRM等等的组件使用方法。并且这些组件涉及的知识点不止于此，会涉及许多专业知识点和词汇。对于入门来说难度极大。对于初学者来说不知道什么时候才能完成视频的采集和显示。若以RK封装了这些组件来给我们使用。我们调用RKMedia相关的接口就可以实现视频的采集、处理显示等操作。从而简化开发难度。</w:t>
      </w:r>
    </w:p>
    <w:p w14:paraId="21536A33">
      <w:pPr>
        <w:widowControl w:val="0"/>
        <w:numPr>
          <w:ilvl w:val="-2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3E45E7F">
      <w:pPr>
        <w:widowControl w:val="0"/>
        <w:numPr>
          <w:ilvl w:val="-2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建议后续研究FFmpeg和gstreamer。这两个就是开源的免费项目。ffmpeg是音视频处理的通用方案，具有广泛的用途。对于大多数的视频编解码，使用ffmpeg就可以了。</w:t>
      </w:r>
    </w:p>
    <w:p w14:paraId="6B4D780E">
      <w:pPr>
        <w:rPr>
          <w:rFonts w:hint="eastAsia"/>
          <w:lang w:val="en-US" w:eastAsia="zh-CN"/>
        </w:rPr>
      </w:pPr>
    </w:p>
    <w:p w14:paraId="0F59065E">
      <w:pPr>
        <w:rPr>
          <w:rFonts w:hint="default"/>
          <w:lang w:val="en-US" w:eastAsia="zh-CN"/>
        </w:rPr>
      </w:pPr>
    </w:p>
    <w:p w14:paraId="4ACF93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0986A68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rknn-toolkit2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主要用于转换模型、模型评估和模型推理</w:t>
      </w:r>
    </w:p>
    <w:p w14:paraId="30CB0ECC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rknpu2是c/c++接口的，主要用于实现AI的落地应用。其效率比python接口的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rknn-toolkit-lite2高。</w:t>
      </w:r>
    </w:p>
    <w:p w14:paraId="4014478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1620" cy="878840"/>
            <wp:effectExtent l="0" t="0" r="7620" b="50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C03EE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1145" cy="1836420"/>
            <wp:effectExtent l="0" t="0" r="13335" b="762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311F4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4800" cy="2548890"/>
            <wp:effectExtent l="0" t="0" r="10160" b="1143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E0347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3600" cy="2032000"/>
            <wp:effectExtent l="0" t="0" r="5080" b="1016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5C3A8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4475" cy="918845"/>
            <wp:effectExtent l="0" t="0" r="9525" b="10795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49176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60620" cy="678180"/>
            <wp:effectExtent l="0" t="0" r="7620" b="7620"/>
            <wp:docPr id="10" name="图片 10" descr="174245557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24555705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B46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0955" cy="4327525"/>
            <wp:effectExtent l="0" t="0" r="4445" b="63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813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77EBA1D1">
      <w:pPr>
        <w:rPr>
          <w:rFonts w:hint="eastAsia"/>
          <w:lang w:val="en-US" w:eastAsia="zh-CN"/>
        </w:rPr>
      </w:pPr>
    </w:p>
    <w:p w14:paraId="758076DB">
      <w:pPr>
        <w:rPr>
          <w:rFonts w:hint="eastAsia"/>
          <w:color w:val="FF0000"/>
          <w:lang w:val="en-US" w:eastAsia="zh-CN"/>
        </w:rPr>
      </w:pPr>
      <w:bookmarkStart w:id="0" w:name="_GoBack"/>
      <w:r>
        <w:rPr>
          <w:rFonts w:hint="eastAsia"/>
          <w:color w:val="FF0000"/>
          <w:lang w:val="en-US" w:eastAsia="zh-CN"/>
        </w:rPr>
        <w:t>Rknn-toolkit位于3个地方:</w:t>
      </w:r>
    </w:p>
    <w:p w14:paraId="5EBC1260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1.5.0版本：目前使用的版本</w:t>
      </w:r>
    </w:p>
    <w:p w14:paraId="0FC49E44"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D:\BaiduNetdiskDownload\【正点原子】RK3568\【正点原子】RK3568开发板资料（A盘）-基础资料\01、程序源码\01、程序源码\01、AI例程\03、软件及驱动\rknn-toolkit2-1.5.0</w:t>
      </w:r>
    </w:p>
    <w:p w14:paraId="5F822287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1.5.2版本：</w:t>
      </w:r>
    </w:p>
    <w:p w14:paraId="1937F25F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C:\Users\zhongqing\Desktop\笔记\RK3568_AI\正点原子RK3568 、RK3588 AI开发板\2-基于Anaconda安装RKNN Toolkit\rknn-toolkit2 1.5.2 &amp; rknpu2</w:t>
      </w:r>
    </w:p>
    <w:p w14:paraId="1C056145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2.3.0版本：</w:t>
      </w:r>
    </w:p>
    <w:p w14:paraId="15B4A3CE"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C:\Users\zhongqing\Desktop\笔记\RK3568_AI\RKNN最新</w: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F91968"/>
    <w:multiLevelType w:val="singleLevel"/>
    <w:tmpl w:val="91F91968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17A"/>
    <w:rsid w:val="00732078"/>
    <w:rsid w:val="0076514C"/>
    <w:rsid w:val="00BA3803"/>
    <w:rsid w:val="03086AA8"/>
    <w:rsid w:val="05534E65"/>
    <w:rsid w:val="05B57C30"/>
    <w:rsid w:val="06454E50"/>
    <w:rsid w:val="07261EEB"/>
    <w:rsid w:val="08411549"/>
    <w:rsid w:val="08617538"/>
    <w:rsid w:val="0A410710"/>
    <w:rsid w:val="0AA96DC2"/>
    <w:rsid w:val="0AD75113"/>
    <w:rsid w:val="0B1B7594"/>
    <w:rsid w:val="0D6C40D7"/>
    <w:rsid w:val="0E7A1FF6"/>
    <w:rsid w:val="0FB523EB"/>
    <w:rsid w:val="102E700D"/>
    <w:rsid w:val="109875C0"/>
    <w:rsid w:val="12701A2B"/>
    <w:rsid w:val="12C549B5"/>
    <w:rsid w:val="131C6F65"/>
    <w:rsid w:val="131E4911"/>
    <w:rsid w:val="14593607"/>
    <w:rsid w:val="14755F67"/>
    <w:rsid w:val="14762B8B"/>
    <w:rsid w:val="14E07884"/>
    <w:rsid w:val="15A03FA4"/>
    <w:rsid w:val="163211DF"/>
    <w:rsid w:val="16B82566"/>
    <w:rsid w:val="185F3E34"/>
    <w:rsid w:val="187E582E"/>
    <w:rsid w:val="197B254B"/>
    <w:rsid w:val="1A0538E9"/>
    <w:rsid w:val="1A451AEE"/>
    <w:rsid w:val="1AC3152D"/>
    <w:rsid w:val="1B4C386F"/>
    <w:rsid w:val="1C3D2410"/>
    <w:rsid w:val="1E1A49EA"/>
    <w:rsid w:val="1E5A5BDB"/>
    <w:rsid w:val="1FB621F4"/>
    <w:rsid w:val="1FC97BA1"/>
    <w:rsid w:val="203B7F46"/>
    <w:rsid w:val="20FE0EBC"/>
    <w:rsid w:val="21AE0FDC"/>
    <w:rsid w:val="21BC3427"/>
    <w:rsid w:val="232D179D"/>
    <w:rsid w:val="233F7E6C"/>
    <w:rsid w:val="23582CDC"/>
    <w:rsid w:val="23AE69D9"/>
    <w:rsid w:val="24777820"/>
    <w:rsid w:val="256A4F48"/>
    <w:rsid w:val="27D330A9"/>
    <w:rsid w:val="2A4E0BD8"/>
    <w:rsid w:val="2B913769"/>
    <w:rsid w:val="2BAB22D1"/>
    <w:rsid w:val="2BDC214F"/>
    <w:rsid w:val="2BFA3C4A"/>
    <w:rsid w:val="2E8A1F61"/>
    <w:rsid w:val="2F7B06D6"/>
    <w:rsid w:val="2F80100D"/>
    <w:rsid w:val="2F9154D6"/>
    <w:rsid w:val="2FAC2840"/>
    <w:rsid w:val="30551F59"/>
    <w:rsid w:val="3058107A"/>
    <w:rsid w:val="306E7B96"/>
    <w:rsid w:val="30B64BF7"/>
    <w:rsid w:val="317E2440"/>
    <w:rsid w:val="318B24CE"/>
    <w:rsid w:val="31A1597F"/>
    <w:rsid w:val="31FE7144"/>
    <w:rsid w:val="3207249C"/>
    <w:rsid w:val="329B1F9A"/>
    <w:rsid w:val="32BF3AF0"/>
    <w:rsid w:val="33541711"/>
    <w:rsid w:val="33950CAF"/>
    <w:rsid w:val="343969A2"/>
    <w:rsid w:val="34897199"/>
    <w:rsid w:val="36D97FDD"/>
    <w:rsid w:val="36E52680"/>
    <w:rsid w:val="36F732B3"/>
    <w:rsid w:val="37716E8C"/>
    <w:rsid w:val="39762777"/>
    <w:rsid w:val="397D1296"/>
    <w:rsid w:val="3C69155C"/>
    <w:rsid w:val="3E21162B"/>
    <w:rsid w:val="40B44F0C"/>
    <w:rsid w:val="4100002F"/>
    <w:rsid w:val="41D13F2D"/>
    <w:rsid w:val="422E4915"/>
    <w:rsid w:val="42505BB6"/>
    <w:rsid w:val="42BF24A0"/>
    <w:rsid w:val="43F46285"/>
    <w:rsid w:val="43FE689D"/>
    <w:rsid w:val="441B4B95"/>
    <w:rsid w:val="447F5EC2"/>
    <w:rsid w:val="483662B4"/>
    <w:rsid w:val="48D367DD"/>
    <w:rsid w:val="48F928FB"/>
    <w:rsid w:val="49546CFD"/>
    <w:rsid w:val="49C23456"/>
    <w:rsid w:val="4C251FC6"/>
    <w:rsid w:val="4D445EFB"/>
    <w:rsid w:val="4F116C1F"/>
    <w:rsid w:val="4F405AE9"/>
    <w:rsid w:val="4F9B6A34"/>
    <w:rsid w:val="4FCC4A82"/>
    <w:rsid w:val="513748EB"/>
    <w:rsid w:val="51556929"/>
    <w:rsid w:val="56D976B4"/>
    <w:rsid w:val="56DA4E0B"/>
    <w:rsid w:val="574A05B2"/>
    <w:rsid w:val="58E32A6C"/>
    <w:rsid w:val="592644AD"/>
    <w:rsid w:val="59E8157D"/>
    <w:rsid w:val="5AFD2160"/>
    <w:rsid w:val="5B5E287E"/>
    <w:rsid w:val="5C311D40"/>
    <w:rsid w:val="5C901728"/>
    <w:rsid w:val="5D384E12"/>
    <w:rsid w:val="5E2D1468"/>
    <w:rsid w:val="5E5B3B59"/>
    <w:rsid w:val="5E665CAC"/>
    <w:rsid w:val="5F6441DB"/>
    <w:rsid w:val="60366ECC"/>
    <w:rsid w:val="60FA0899"/>
    <w:rsid w:val="616C52DB"/>
    <w:rsid w:val="624C125B"/>
    <w:rsid w:val="62562501"/>
    <w:rsid w:val="625C1CDC"/>
    <w:rsid w:val="62610F56"/>
    <w:rsid w:val="62612C54"/>
    <w:rsid w:val="62943029"/>
    <w:rsid w:val="63686489"/>
    <w:rsid w:val="63CE7752"/>
    <w:rsid w:val="643D768C"/>
    <w:rsid w:val="64F67915"/>
    <w:rsid w:val="65605444"/>
    <w:rsid w:val="672122D3"/>
    <w:rsid w:val="6839513F"/>
    <w:rsid w:val="68C006D4"/>
    <w:rsid w:val="68DE40C2"/>
    <w:rsid w:val="69BE2E51"/>
    <w:rsid w:val="6ACE2B18"/>
    <w:rsid w:val="6B380692"/>
    <w:rsid w:val="6B944CF1"/>
    <w:rsid w:val="6BED7707"/>
    <w:rsid w:val="6C40795D"/>
    <w:rsid w:val="6CC70D12"/>
    <w:rsid w:val="6D9F6377"/>
    <w:rsid w:val="6F1D10D4"/>
    <w:rsid w:val="6F76710D"/>
    <w:rsid w:val="71DB657E"/>
    <w:rsid w:val="7315161C"/>
    <w:rsid w:val="75424C2D"/>
    <w:rsid w:val="76BA144D"/>
    <w:rsid w:val="77146CAB"/>
    <w:rsid w:val="776940EC"/>
    <w:rsid w:val="77984A00"/>
    <w:rsid w:val="779D0A05"/>
    <w:rsid w:val="77D3069E"/>
    <w:rsid w:val="789B25C4"/>
    <w:rsid w:val="78CF22B3"/>
    <w:rsid w:val="798A0AC8"/>
    <w:rsid w:val="7B010ED4"/>
    <w:rsid w:val="7BC27FBE"/>
    <w:rsid w:val="7C371950"/>
    <w:rsid w:val="7CF049D7"/>
    <w:rsid w:val="7DA01451"/>
    <w:rsid w:val="7DFE760C"/>
    <w:rsid w:val="7F0F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2562</Words>
  <Characters>5064</Characters>
  <Lines>0</Lines>
  <Paragraphs>0</Paragraphs>
  <TotalTime>0</TotalTime>
  <ScaleCrop>false</ScaleCrop>
  <LinksUpToDate>false</LinksUpToDate>
  <CharactersWithSpaces>5086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2025-03-06T09:48:00Z</dcterms:created>
  <dc:creator>zhongqing</dc:creator>
  <cp:lastModifiedBy>「袂」</cp:lastModifiedBy>
  <dcterms:modified xsi:type="dcterms:W3CDTF">2025-03-24T18:00:59Z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2DD824604E644A6288525A8AC859E52C_12</vt:lpwstr>
  </property>
</Properties>
</file>