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A6821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AI开发</w:t>
      </w:r>
    </w:p>
    <w:p w14:paraId="78738A1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"D:\BaiduNetdiskDownload\【正点原子】RK3568\【正点原子】RK3568开发板资料（A盘）-基础资料\10、用户手册\10、用户手册\01、测试文档\03【正点原子】ATK-DLRK3568_AI例程测试手册V1.0.pdf"</w:t>
      </w:r>
    </w:p>
    <w:p w14:paraId="5AD22202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0B2C595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Rkaiq、ISPx 、ISP20:</w:t>
      </w:r>
    </w:p>
    <w:p w14:paraId="7797B6A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"C:\Users\zhongqing\Desktop\笔记\08、RV1126参考资料\RV1126_RV1109\Camera\Rockchip_Driver_Guide_ISP2x_CN_v1.0.3.pdf"</w:t>
      </w:r>
    </w:p>
    <w:p w14:paraId="2D87F79C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8D3BF34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RKMedia参考文档：</w:t>
      </w:r>
    </w:p>
    <w:p w14:paraId="3DAD7F0B">
      <w:pP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"C:\Users\zhongqing\Desktop\笔记\08、RV1126参考资料\RV1126_RV1109\Multimedia\Rockchip_Developer_Guide_Linux_RKMedia_CN.pdf"</w:t>
      </w:r>
    </w:p>
    <w:p w14:paraId="0F2749AB">
      <w:pP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57EE022D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RGA参考：</w:t>
      </w:r>
    </w:p>
    <w:p w14:paraId="458A792E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"C:\Users\zhongqing\Desktop\笔记\08、RV1126参考资料\Linux\Multimedia\Rockchip_Developer_Guide_Linux_RGA_CN.pdf"</w:t>
      </w:r>
    </w:p>
    <w:p w14:paraId="075AC0EE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92A6499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MPP参考</w:t>
      </w:r>
    </w:p>
    <w:p w14:paraId="68BD010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"C:\Users\zhongqing\Desktop\笔记\08、RV1126参考资料\Linux\Multimedia\Rockchip_Developer_Guide_MPP_CN.pdf"</w:t>
      </w:r>
    </w:p>
    <w:p w14:paraId="04831E37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7055792F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camera开发指南：</w:t>
      </w:r>
    </w:p>
    <w:p w14:paraId="32F9825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"C:\Users\zhongqing\Desktop\笔记\08、RV1126参考资料\Linux\Camera\Rockchip_Developer_Guide_Linux4.4_Camera_CN.pdf"</w:t>
      </w:r>
    </w:p>
    <w:p w14:paraId="28FBA650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52DD0004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FAQ开发文档：</w:t>
      </w:r>
    </w:p>
    <w:p w14:paraId="356AFC32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"C:\Users\zhongqing\Desktop\笔记\08、RV1126参考资料\Linux\Camera\Rockchip_Trouble_Shooting_Linux4.4_Camera_CN.pdf"</w:t>
      </w:r>
    </w:p>
    <w:p w14:paraId="623A720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</w:pPr>
    </w:p>
    <w:p w14:paraId="7CC0A1A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Meida官网介绍：</w:t>
      </w:r>
    </w:p>
    <w:p w14:paraId="42DF81F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instrText xml:space="preserve"> HYPERLINK "https://www.kernel.org/doc/html/v4.10/media/media_kapi.html" </w:instrTex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https://www.kernel.org/doc/html/v4.10/media/media_kapi.html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end"/>
      </w:r>
    </w:p>
    <w:p w14:paraId="2D9A832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CC5DA6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Gc2053的datasheet：</w:t>
      </w:r>
    </w:p>
    <w:p w14:paraId="2C851F9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"C:\Users\zhongqing\Desktop\笔记\gc2053_datasheet文档_AE-2M-3043_GC2053_CSP_Datasheet_Release_V11_20181212.pdf"</w:t>
      </w:r>
    </w:p>
    <w:p w14:paraId="12DC72BE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0AF1F5F8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Gc2053的源码注解：</w:t>
      </w:r>
    </w:p>
    <w:p w14:paraId="7EB57942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"C:\Users\zhongqing\Desktop\笔记\gc2053驱动源码注解.c"</w:t>
      </w:r>
    </w:p>
    <w:p w14:paraId="726E748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843C3F3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Imx415的datasheet:</w:t>
      </w:r>
    </w:p>
    <w:p w14:paraId="22949D8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"C:\Users\zhongqing\Desktop\笔记\IMX415_Datasheet_E19504(产品信息).pdf"</w:t>
      </w:r>
    </w:p>
    <w:p w14:paraId="55EA079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3BBC54D4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mipi_dphy驱动源码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注解：</w:t>
      </w:r>
    </w:p>
    <w:p w14:paraId="476EFEB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"C:\Users\zhongqing\Desktop\笔记\mipi_dphy驱动源码注解_phy-rockchip-mipi-rx.c"</w:t>
      </w:r>
    </w:p>
    <w:p w14:paraId="008C785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60DD5F39">
      <w:pPr>
        <w:tabs>
          <w:tab w:val="center" w:pos="4153"/>
        </w:tabs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MIPI手册：</w:t>
      </w:r>
    </w:p>
    <w:p w14:paraId="1572A222">
      <w:pPr>
        <w:tabs>
          <w:tab w:val="center" w:pos="4153"/>
        </w:tabs>
        <w:ind w:left="0" w:leftChars="0" w:firstLine="42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D-</w:t>
      </w:r>
      <w:r>
        <w:rPr>
          <w:rFonts w:hint="eastAsia" w:ascii="宋体" w:hAnsi="宋体" w:eastAsia="宋体" w:cs="宋体"/>
          <w:color w:val="0000C7"/>
          <w:sz w:val="21"/>
          <w:szCs w:val="21"/>
          <w:lang w:val="en-US" w:eastAsia="zh-CN"/>
        </w:rPr>
        <w:t>PHY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</w:t>
      </w:r>
    </w:p>
    <w:p w14:paraId="354249AA">
      <w:pPr>
        <w:tabs>
          <w:tab w:val="center" w:pos="4153"/>
        </w:tabs>
        <w:ind w:left="0" w:leftChars="0" w:firstLine="42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DSI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</w:t>
      </w:r>
    </w:p>
    <w:p w14:paraId="4D0B699F">
      <w:pPr>
        <w:tabs>
          <w:tab w:val="center" w:pos="4153"/>
        </w:tabs>
        <w:ind w:left="0" w:leftChars="0" w:firstLine="42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CSI-2：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ab/>
      </w:r>
    </w:p>
    <w:p w14:paraId="1D6F2D4D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"C:\Users\zhongqing\Desktop\笔记\嵌入式音视频\MIPI标准文档大全_mipi协议资源"</w:t>
      </w:r>
    </w:p>
    <w:p w14:paraId="0168550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0E64926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Vi、</w:t>
      </w:r>
      <w:r>
        <w:rPr>
          <w:rFonts w:hint="eastAsia" w:ascii="宋体" w:hAnsi="宋体" w:eastAsia="宋体" w:cs="宋体"/>
          <w:color w:val="0000C7"/>
          <w:sz w:val="21"/>
          <w:szCs w:val="21"/>
          <w:lang w:val="en-US" w:eastAsia="zh-CN"/>
        </w:rPr>
        <w:t>VICAP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、ISP:</w:t>
      </w:r>
    </w:p>
    <w:p w14:paraId="4343997C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"C:\Users\zhongqing\Desktop\笔记\08、RV1126参考资料\RV1126_RV1109\Camera\Rockchip_Driver_Guide_VI_CN_v1.0.8.pdf"</w:t>
      </w:r>
    </w:p>
    <w:p w14:paraId="5D4F13F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42AF3805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V4l2:</w:t>
      </w:r>
    </w:p>
    <w:p w14:paraId="158EC65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"C:\Users\zhongqing\Desktop\笔记\瑞芯微平台与视频输入相关驱动内容_Rockchip_Driver_Guide_VI_CN_v1.1.1(2).pdf"</w:t>
      </w:r>
    </w:p>
    <w:p w14:paraId="20B9533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H264、H265手册：</w:t>
      </w:r>
    </w:p>
    <w:p w14:paraId="22D881CA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3210" cy="1589405"/>
            <wp:effectExtent l="0" t="0" r="1143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21C37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4777B93E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JPEG可以参考：Rv1126的参考手册第二部分：</w:t>
      </w:r>
    </w:p>
    <w:p w14:paraId="478B535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"C:\Users\zhongqing\Desktop\笔记\08、RV1126参考资料\Rockchip RV1109&amp;RV1126TRM V1.0 Part2-20200608.pdf"</w:t>
      </w:r>
    </w:p>
    <w:p w14:paraId="43846EB9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</w:p>
    <w:p w14:paraId="28BD817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模型部署参考:</w:t>
      </w:r>
    </w:p>
    <w:p w14:paraId="79AE7A6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"D:\BaiduNetdiskDownload\【正点原子】RK3568\【正点原子】RK3568开发板资料（A盘）-基础资料\10、用户手册\10、用户手册\01、测试文档\05【正点原子】ATK-DLRK3568_Linux5.10_AI例程测试手册v1.1.pdf"</w:t>
      </w:r>
    </w:p>
    <w:p w14:paraId="139B452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1DD2403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"D:\BaiduNetdiskDownload\【正点原子】RK3568\【正点原子】RK3568开发板资料（A盘）-基础资料\10、用户手册\10、用户手册\01、测试文档\03【正点原子】ATK-DLRK3568_AI例程测试手册V1.0.pdf"</w:t>
      </w:r>
    </w:p>
    <w:p w14:paraId="16292F36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20868A4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摄像头参考：</w:t>
      </w:r>
    </w:p>
    <w:p w14:paraId="7C3459A3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"D:\BaiduNetdiskDownload\【正点原子】RK3568\【正点原子】RK3568开发板资料（A盘）-基础资料\10、用户手册\10、用户手册\03、辅助文档\30【正点原子】基于Buildroot系统Camera应用开发手册V1.0.pdf"</w:t>
      </w:r>
    </w:p>
    <w:p w14:paraId="77F1621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224DCA63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MIPI屏幕以及对设备树的了解见：</w:t>
      </w:r>
    </w:p>
    <w:p w14:paraId="43A226B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"D:\BaiduNetdiskDownload\【正点原子】RK3568\【正点原子】RK3568开发板资料（A盘）-基础资料\10、用户手册\10、用户手册\03、辅助文档\07【正点原子】ATK-DLRK3568三屏显示参考手册V1.0.pdf"</w:t>
      </w:r>
    </w:p>
    <w:p w14:paraId="0CD4085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4056995C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13A036F1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ISP的一些相关资料：</w:t>
      </w:r>
    </w:p>
    <w:p w14:paraId="72A1687B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A盘/08、RV1126参考资料/RV1126_RV1106/Camera/</w:t>
      </w:r>
    </w:p>
    <w:p w14:paraId="508D4B47">
      <w:pPr>
        <w:rPr>
          <w:rFonts w:hint="eastAsia"/>
          <w:sz w:val="18"/>
          <w:szCs w:val="18"/>
          <w:lang w:val="en-US" w:eastAsia="zh-CN"/>
        </w:rPr>
      </w:pPr>
    </w:p>
    <w:p w14:paraId="3D1AF330"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RKNN的参考手册：</w:t>
      </w:r>
    </w:p>
    <w:p w14:paraId="1A471D9A">
      <w:pP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C:\Users\zhongqing\Desktop\笔记\RK3568_AI\正点原子RK3568 、RK3588 AI开发板\2-基于Anaconda安装RKNN Toolkit\rknn-toolkit2 1.5.2 &amp; rknpu2\rknn-toolkit2-1.5.2\rknn-toolkit2-1.5.2\doc</w:t>
      </w:r>
    </w:p>
    <w:p w14:paraId="0A4B15D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RTSP推拉流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并图像识别</w:t>
      </w:r>
      <w:r>
        <w:rPr>
          <w:rFonts w:ascii="宋体" w:hAnsi="宋体" w:eastAsia="宋体" w:cs="宋体"/>
          <w:color w:val="FF0000"/>
          <w:sz w:val="24"/>
          <w:szCs w:val="24"/>
        </w:rPr>
        <w:t>课程链接：</w:t>
      </w:r>
    </w:p>
    <w:p w14:paraId="3DE41D3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"https://www.bilibili.com/video/BV1bC4y177FT/?spm_id_from=333.788.player.switch&amp;vd_source=af21ee908c04895a95a22f7a0c9e0013&amp;p=48"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https://www.bilibili.com/video/BV1bC4y177FT/?spm_id_from=333.788.player.switch&amp;vd_source=af21ee908c04895a95a22f7a0c9e0013&amp;p=48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A70673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 w14:paraId="6BCA2ABE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/*</w:t>
      </w:r>
    </w:p>
    <w:p w14:paraId="6BC38A46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"C:\Users\zhongqing\Desktop\笔记\AI人工智能学习_模型部署笔记\AI第2期提高篇\3 图像中的Stride.docx"</w:t>
      </w:r>
    </w:p>
    <w:p w14:paraId="5B438540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"C:\Users\zhongqing\Desktop\笔记\AI人工智能学习_模型部署笔记\AI第2期提高篇\4 初识MIPI.docx"</w:t>
      </w:r>
    </w:p>
    <w:p w14:paraId="04A395F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AI第2期提高篇\2 再识RKMedia.docx"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3B9B4B5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DE81A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9880" cy="2870200"/>
            <wp:effectExtent l="0" t="0" r="50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E32A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上图中的RGA和MPP都是模块，不是组件，这些模块只是组件的一部分功能。这些模块都是对组件做了封装的。</w:t>
      </w:r>
    </w:p>
    <w:p w14:paraId="6A7F121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MPP、RGA的参考文档：</w:t>
      </w:r>
    </w:p>
    <w:p w14:paraId="01422F07">
      <w:pP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2165" cy="1981200"/>
            <wp:effectExtent l="0" t="0" r="571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BE68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MPP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可以用来视频编解码。（这个组件在</w:t>
      </w:r>
    </w:p>
    <w:p w14:paraId="3E2C1D31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/home/alientek/RK3568/SDK/linux/rk3568_linux_sdk/external/mpp目录下存在）</w:t>
      </w:r>
    </w:p>
    <w:p w14:paraId="70B32F4A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其下面的base就是一些基础功能，</w:t>
      </w:r>
    </w:p>
    <w:p w14:paraId="17FC10C8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Codec:就是视频编码和视频解码相关的例程</w:t>
      </w:r>
    </w:p>
    <w:p w14:paraId="35C606E3">
      <w:pPr>
        <w:ind w:left="42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Dec:视频解码</w:t>
      </w:r>
    </w:p>
    <w:p w14:paraId="0C3121B8">
      <w:pPr>
        <w:ind w:left="84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里面支持了H263、H264、H265、jpeg、mpg4、m2v、vp8、vp9等格式</w:t>
      </w:r>
    </w:p>
    <w:p w14:paraId="00231975">
      <w:pPr>
        <w:ind w:left="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Enc：视频编码，相关例程</w:t>
      </w:r>
    </w:p>
    <w:p w14:paraId="5E7F48AC">
      <w:pPr>
        <w:ind w:left="42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支持h264、h265、jpeg、vp8编码格式</w:t>
      </w:r>
    </w:p>
    <w:p w14:paraId="5A2C5E82">
      <w:pPr>
        <w:ind w:left="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29650493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MPP参考A盘/08.RV1126参考资料/Linux/Multimedia/_MPP_CN.pdf</w:t>
      </w:r>
    </w:p>
    <w:p w14:paraId="346A2349">
      <w:pPr>
        <w:ind w:left="840" w:leftChars="0" w:firstLine="42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459E235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RGA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</w:p>
    <w:p w14:paraId="4814CC18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/home/alientek/RK3568/SDK/linux/rk3568_linux_sdk/external/linux-rga目录下存在）</w:t>
      </w:r>
    </w:p>
    <w:p w14:paraId="4E356D0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是一个独立的2D硬件加速器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，可以用来加速点和线的绘制，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可以对图像进行拷贝、旋转、翻转、缩放、裁剪、合成、格式转换等等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，一些常见的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二维图像操作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C9EAC2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198DCAA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Samples:RGA组件相关的一些例程：</w:t>
      </w:r>
    </w:p>
    <w:p w14:paraId="58CDE1D6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RgaRotation:图像旋转相关的例程</w:t>
      </w:r>
    </w:p>
    <w:p w14:paraId="5A890B1C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RgaCopy565ToRgba等：图像格式转化</w:t>
      </w:r>
    </w:p>
    <w:p w14:paraId="22E5F0F9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RgaCopyScale：图像按照一定比例进行缩放的例程</w:t>
      </w:r>
    </w:p>
    <w:p w14:paraId="0DDBF2DD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RgaColorFill：对颜色进行填充的例程</w:t>
      </w:r>
    </w:p>
    <w:p w14:paraId="1F8B02F1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RgaMirror:对图像进行水平翻转操作的例程。</w:t>
      </w:r>
    </w:p>
    <w:p w14:paraId="1146CB35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RgaUserSpace:通过 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“”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的方式申请buffer内存的例程</w:t>
      </w:r>
    </w:p>
    <w:p w14:paraId="3CEE24A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rgaClit:裁剪图像的例程</w:t>
      </w:r>
    </w:p>
    <w:p w14:paraId="77D0DAC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4F875C4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RGA参考A盘/08.RV1126参考资料/Linux/Multimedia/_RGA_.pdf</w:t>
      </w:r>
    </w:p>
    <w:p w14:paraId="257A5C6A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094BB96F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如果要单独调用RGA组件库实现叠加，可以在串口端输入命令搜索：</w:t>
      </w:r>
    </w:p>
    <w:p w14:paraId="63CF7434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fine / -name librga*</w:t>
      </w:r>
    </w:p>
    <w:p w14:paraId="28EFD240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搜索出来的就是rga组件的库。</w:t>
      </w:r>
    </w:p>
    <w:p w14:paraId="3638E10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6195C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8035" cy="1660525"/>
            <wp:effectExtent l="0" t="0" r="1460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BF5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当模块不能实现功能，需要调用组件时：</w:t>
      </w:r>
    </w:p>
    <w:p w14:paraId="3C2F0E1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2460" cy="884555"/>
            <wp:effectExtent l="0" t="0" r="12700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50A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使用该命令搜索，如上图，就是搜索出来的rga的库。</w:t>
      </w:r>
    </w:p>
    <w:p w14:paraId="6920AE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6955F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在结构图中的ISP和ISPP就是ISP20中的模块，ISP20主要就是对sensor采集到的raw图像进行优化。</w:t>
      </w:r>
    </w:p>
    <w:p w14:paraId="511214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20562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VO模块就是用于显示图像的，VO模块其实有对DRM进行封装。DRM就是Linux下的主流的显示框架。</w:t>
      </w:r>
    </w:p>
    <w:p w14:paraId="7CC9FE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000" cy="2747645"/>
            <wp:effectExtent l="0" t="0" r="10160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586EE">
      <w:pPr>
        <w:rPr>
          <w:rFonts w:ascii="宋体" w:hAnsi="宋体" w:eastAsia="宋体" w:cs="宋体"/>
          <w:sz w:val="24"/>
          <w:szCs w:val="24"/>
        </w:rPr>
      </w:pPr>
    </w:p>
    <w:p w14:paraId="1AFB704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由于摄像头的传感器在拍摄彩色图像时用到了Bayer阵列，</w:t>
      </w:r>
    </w:p>
    <w:p w14:paraId="4F747D1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故也称raw为Bayer raw。一般bayer阵列分为四种：</w:t>
      </w:r>
    </w:p>
    <w:p w14:paraId="2BC47E6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BGGR 、 RGGB 、GBRG 、GRBG</w:t>
      </w:r>
    </w:p>
    <w:p w14:paraId="769CB65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这四种阵列的差别就是像素排列的顺序是不一样的。</w:t>
      </w:r>
    </w:p>
    <w:p w14:paraId="2557A2D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D09A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sensor输出的1是bayer格式的原始图像，屏幕不能直接显示，所以需要先经过开发板内置的ISP进行处理，ISP和ISPP都是ISP20内部的模块，ISP20会对bayer格式的图像进行算法处理,经过算法处理之后，最后就输出了RV1126空间域 或 YUV空间域 或 其它色彩空间域 的图像。给后端的视频采集单元（如RKMedia的VI模块，来获取视频数据）</w:t>
      </w:r>
    </w:p>
    <w:p w14:paraId="40E223B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A3437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ISP20还有一点需要注意：RKAiq会将优化图像的一些算法参数传递给isp20，isp20的硬件就根据这个算法参数来优化图像质量，其中RKAiq会去获取iq文件。iq文件包含了优化图像要用到的相关算法参数。所以iq文件里的参数，如果不够好，可能会导致isp20优化得到的图像效果不佳。</w:t>
      </w:r>
    </w:p>
    <w:p w14:paraId="477860B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A683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48DBB20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首先分析左上角的部分：</w:t>
      </w:r>
    </w:p>
    <w:p w14:paraId="23ED796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8420" cy="2059305"/>
            <wp:effectExtent l="0" t="0" r="2540" b="133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A49A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1420" cy="2521585"/>
            <wp:effectExtent l="0" t="0" r="2540" b="825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1554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20根据RKAiq传递的参数进行初步优化，初步优化好raw数据后，就可以从video节点输出出优化好的图像了（输出数据流/码流）。码流从videoX设备节点输出，videoX输出节点的路径总共有如图4路。那么RKMedia的VI模块就可以从这四路输出节点获取码流。然后RKMedia就可以对码流进行进一步的操作，与ISP20的初步优化不同，RKMedia进行的处理都是一些比较常见的处理。（例如：使用RKMedia的RGA模块对图像旋转、使用RGA模块对图像进行缩放，修改分辨率、图像格式转换：将图像的YUV格式转换为RGB格式。所以RKMedia是根据我们的需求对图像进行进一步的后续处理。而RKMedia的处理能力（使用模块）实质上就是依赖于MPP、RGA这些组件）。</w:t>
      </w:r>
    </w:p>
    <w:p w14:paraId="0388A75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2E57C2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经过上面的分析后，现在分析右上角部分：</w:t>
      </w:r>
    </w:p>
    <w:p w14:paraId="1936AEF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5285" cy="2228215"/>
            <wp:effectExtent l="0" t="0" r="5715" b="1206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10A65A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2085" cy="2003425"/>
            <wp:effectExtent l="0" t="0" r="10795" b="825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AF1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上面提到：RKMedia模块，是从ISPP的四路输出节点获取数据，那么RKMedia从ISPP获取数据流之后，如果不进行处理就直接显示的话，RKMeida的VI就可以直接把数据流发给VO模块，来进行显示，那么屏幕就可以显示图像了。</w:t>
      </w:r>
    </w:p>
    <w:p w14:paraId="3DBCC08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RKMedia模块获取到数据流之后，将码流丢给RGA模块，经过RGA处理之后，可以进而传给RKNPU（专门跑AI算法的）进行AI模型的推理，在SDK中就有提供Rockface（需要瑞芯微授权之后，可以实现人脸识别功能）以及RockX（跑AI算法，正点原子发布的AI例程就是基于这个组件来做的）这两个组件</w:t>
      </w:r>
    </w:p>
    <w:p w14:paraId="4E43D5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3.从VI输出的码流，经过RGA处理之后，从RGA出来的码流也可以直接给VENC模块进行压缩编码（H264/H265/ffmpeg格式的文件），编码的功能就是用到MPP这个组件相关的接口。</w:t>
      </w:r>
    </w:p>
    <w:p w14:paraId="25154D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上面的OSD的作用就是在屏幕上显示一些文字/图形。例如录像上面显示的时间戳就可以通过OSD来实现。</w:t>
      </w:r>
    </w:p>
    <w:p w14:paraId="3417A667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从VI输出的码流也可以不经过RGA，而是直接丢给VENC模块来进行编码，编码之后就可以将码流输出。</w:t>
      </w:r>
    </w:p>
    <w:p w14:paraId="065C0628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3E1021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对视频进行处理，完全可以使用MPP、ISP、RGA等组件来完成。为什么正点原子的AI例程要用瑞芯微提供的RKMedia来做而不是直接调用组件？因为要完成音视频的采集和处理，就需要学MPP、ISP、RGA、DRM等等的组件使用方法。并且这些组件涉及的知识点不止于此，会涉及许多专业知识点和词汇。对于入门来说难度极大。对于初学者来说不知道什么时候才能完成视频的采集和显示。若以RK封装了这些组件来给我们使用。我们调用RKMedia相关的接口就可以实现视频的采集、处理显示等操作。从而简化开发难度。</w:t>
      </w:r>
    </w:p>
    <w:p w14:paraId="21536A33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E45E7F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建议后续研究FFmpeg和gstreamer。这两个就是开源的免费项目。ffmpeg是音视频处理的通用方案，具有广泛的用途。对于大多数的视频编解码，使用ffmpeg就可以了。</w:t>
      </w:r>
    </w:p>
    <w:p w14:paraId="6B4D780E">
      <w:pPr>
        <w:rPr>
          <w:rFonts w:hint="eastAsia"/>
          <w:lang w:val="en-US" w:eastAsia="zh-CN"/>
        </w:rPr>
      </w:pPr>
    </w:p>
    <w:p w14:paraId="0F59065E">
      <w:pPr>
        <w:rPr>
          <w:rFonts w:hint="default"/>
          <w:lang w:val="en-US" w:eastAsia="zh-CN"/>
        </w:rPr>
      </w:pPr>
    </w:p>
    <w:p w14:paraId="4ACF93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0986A68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rknn-toolkit2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主要用于转换模型、模型评估和模型推理</w:t>
      </w:r>
    </w:p>
    <w:p w14:paraId="30CB0ECC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rknpu2是c/c++接口的，主要用于实现AI的落地应用。其效率比python接口的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rknn-toolkit-lite2高。</w:t>
      </w:r>
    </w:p>
    <w:p w14:paraId="4014478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1620" cy="878840"/>
            <wp:effectExtent l="0" t="0" r="7620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C03EE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1145" cy="1836420"/>
            <wp:effectExtent l="0" t="0" r="13335" b="762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311F4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4800" cy="2548890"/>
            <wp:effectExtent l="0" t="0" r="10160" b="1143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0347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3600" cy="2032000"/>
            <wp:effectExtent l="0" t="0" r="508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5C3A8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918845"/>
            <wp:effectExtent l="0" t="0" r="9525" b="1079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9176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60620" cy="678180"/>
            <wp:effectExtent l="0" t="0" r="7620" b="7620"/>
            <wp:docPr id="10" name="图片 10" descr="174245557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24555705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46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0955" cy="4327525"/>
            <wp:effectExtent l="0" t="0" r="4445" b="63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813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77EBA1D1">
      <w:pPr>
        <w:rPr>
          <w:rFonts w:hint="eastAsia"/>
          <w:lang w:val="en-US" w:eastAsia="zh-CN"/>
        </w:rPr>
      </w:pPr>
    </w:p>
    <w:p w14:paraId="758076DB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Rknn-toolkit位于3个地方:</w:t>
      </w:r>
    </w:p>
    <w:p w14:paraId="5EBC1260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1.5.0版本：目前使用的版本</w:t>
      </w:r>
    </w:p>
    <w:p w14:paraId="0FC49E44"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D:\BaiduNetdiskDownload\【正点原子】RK3568\【正点原子】RK3568开发板资料（A盘）-基础资料\01、程序源码\01、程序源码\01、AI例程\03、软件及驱动\rknn-toolkit2-1.5.0</w:t>
      </w:r>
    </w:p>
    <w:p w14:paraId="5F822287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1.5.2版本：</w:t>
      </w:r>
    </w:p>
    <w:p w14:paraId="1937F25F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C:\Users\zhongqing\Desktop\笔记\RK3568_AI\正点原子RK3568 、RK3588 AI开发板\2-基于Anaconda安装RKNN Toolkit\rknn-toolkit2 1.5.2 &amp; rknpu2</w:t>
      </w:r>
    </w:p>
    <w:p w14:paraId="1C056145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2.3.0版本：</w:t>
      </w:r>
    </w:p>
    <w:p w14:paraId="15B4A3CE"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C:\Users\zhongqing\Desktop\笔记\RK3568_AI\RKNN最新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91968"/>
    <w:multiLevelType w:val="singleLevel"/>
    <w:tmpl w:val="91F9196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7A"/>
    <w:rsid w:val="00732078"/>
    <w:rsid w:val="0076514C"/>
    <w:rsid w:val="00BA3803"/>
    <w:rsid w:val="03086AA8"/>
    <w:rsid w:val="05534E65"/>
    <w:rsid w:val="05B57C30"/>
    <w:rsid w:val="06454E50"/>
    <w:rsid w:val="07261EEB"/>
    <w:rsid w:val="08411549"/>
    <w:rsid w:val="08617538"/>
    <w:rsid w:val="0A410710"/>
    <w:rsid w:val="0AA96DC2"/>
    <w:rsid w:val="0AD75113"/>
    <w:rsid w:val="0B1B7594"/>
    <w:rsid w:val="0D6C40D7"/>
    <w:rsid w:val="0E7A1FF6"/>
    <w:rsid w:val="0FB523EB"/>
    <w:rsid w:val="102E700D"/>
    <w:rsid w:val="109875C0"/>
    <w:rsid w:val="12701A2B"/>
    <w:rsid w:val="12C549B5"/>
    <w:rsid w:val="131C6F65"/>
    <w:rsid w:val="131E4911"/>
    <w:rsid w:val="14593607"/>
    <w:rsid w:val="14755F67"/>
    <w:rsid w:val="14762B8B"/>
    <w:rsid w:val="14E07884"/>
    <w:rsid w:val="15A03FA4"/>
    <w:rsid w:val="163211DF"/>
    <w:rsid w:val="16B82566"/>
    <w:rsid w:val="185F3E34"/>
    <w:rsid w:val="187E582E"/>
    <w:rsid w:val="197B254B"/>
    <w:rsid w:val="1A0538E9"/>
    <w:rsid w:val="1A451AEE"/>
    <w:rsid w:val="1AC3152D"/>
    <w:rsid w:val="1B4C386F"/>
    <w:rsid w:val="1C3D2410"/>
    <w:rsid w:val="1E1A49EA"/>
    <w:rsid w:val="1E5A5BDB"/>
    <w:rsid w:val="1FB621F4"/>
    <w:rsid w:val="1FC97BA1"/>
    <w:rsid w:val="203B7F46"/>
    <w:rsid w:val="20FE0EBC"/>
    <w:rsid w:val="21AE0FDC"/>
    <w:rsid w:val="21BC3427"/>
    <w:rsid w:val="232D179D"/>
    <w:rsid w:val="233F7E6C"/>
    <w:rsid w:val="23582CDC"/>
    <w:rsid w:val="23AE69D9"/>
    <w:rsid w:val="24777820"/>
    <w:rsid w:val="256A4F48"/>
    <w:rsid w:val="27D330A9"/>
    <w:rsid w:val="2A4E0BD8"/>
    <w:rsid w:val="2B913769"/>
    <w:rsid w:val="2BAB22D1"/>
    <w:rsid w:val="2BDC214F"/>
    <w:rsid w:val="2BFA3C4A"/>
    <w:rsid w:val="2E8A1F61"/>
    <w:rsid w:val="2F7B06D6"/>
    <w:rsid w:val="2F80100D"/>
    <w:rsid w:val="2F9154D6"/>
    <w:rsid w:val="2FAC2840"/>
    <w:rsid w:val="30551F59"/>
    <w:rsid w:val="3058107A"/>
    <w:rsid w:val="306E7B96"/>
    <w:rsid w:val="30B64BF7"/>
    <w:rsid w:val="317E2440"/>
    <w:rsid w:val="318B24CE"/>
    <w:rsid w:val="31A1597F"/>
    <w:rsid w:val="31FE7144"/>
    <w:rsid w:val="3207249C"/>
    <w:rsid w:val="32356A97"/>
    <w:rsid w:val="329B1F9A"/>
    <w:rsid w:val="32BF3AF0"/>
    <w:rsid w:val="33541711"/>
    <w:rsid w:val="33950CAF"/>
    <w:rsid w:val="343969A2"/>
    <w:rsid w:val="34897199"/>
    <w:rsid w:val="36D97FDD"/>
    <w:rsid w:val="36E52680"/>
    <w:rsid w:val="36F732B3"/>
    <w:rsid w:val="37716E8C"/>
    <w:rsid w:val="39762777"/>
    <w:rsid w:val="397D1296"/>
    <w:rsid w:val="3C69155C"/>
    <w:rsid w:val="3E21162B"/>
    <w:rsid w:val="40B44F0C"/>
    <w:rsid w:val="4100002F"/>
    <w:rsid w:val="41D13F2D"/>
    <w:rsid w:val="422E4915"/>
    <w:rsid w:val="42505BB6"/>
    <w:rsid w:val="42BF24A0"/>
    <w:rsid w:val="43F46285"/>
    <w:rsid w:val="43FE689D"/>
    <w:rsid w:val="441B4B95"/>
    <w:rsid w:val="447F5EC2"/>
    <w:rsid w:val="448410E5"/>
    <w:rsid w:val="483662B4"/>
    <w:rsid w:val="48D367DD"/>
    <w:rsid w:val="48F928FB"/>
    <w:rsid w:val="49546CFD"/>
    <w:rsid w:val="49C23456"/>
    <w:rsid w:val="4C251FC6"/>
    <w:rsid w:val="4D445EFB"/>
    <w:rsid w:val="4F116C1F"/>
    <w:rsid w:val="4F405AE9"/>
    <w:rsid w:val="4F9B6A34"/>
    <w:rsid w:val="4FCC4A82"/>
    <w:rsid w:val="513748EB"/>
    <w:rsid w:val="51556929"/>
    <w:rsid w:val="56D976B4"/>
    <w:rsid w:val="56DA4E0B"/>
    <w:rsid w:val="574A05B2"/>
    <w:rsid w:val="58E32A6C"/>
    <w:rsid w:val="592644AD"/>
    <w:rsid w:val="59E8157D"/>
    <w:rsid w:val="5AFD2160"/>
    <w:rsid w:val="5B5E287E"/>
    <w:rsid w:val="5C311D40"/>
    <w:rsid w:val="5C901728"/>
    <w:rsid w:val="5D384E12"/>
    <w:rsid w:val="5E2D1468"/>
    <w:rsid w:val="5E5B3B59"/>
    <w:rsid w:val="5E665CAC"/>
    <w:rsid w:val="5F6441DB"/>
    <w:rsid w:val="60366ECC"/>
    <w:rsid w:val="60FA0899"/>
    <w:rsid w:val="616C52DB"/>
    <w:rsid w:val="624C125B"/>
    <w:rsid w:val="62562501"/>
    <w:rsid w:val="625C1CDC"/>
    <w:rsid w:val="62610F56"/>
    <w:rsid w:val="62612C54"/>
    <w:rsid w:val="62943029"/>
    <w:rsid w:val="63686489"/>
    <w:rsid w:val="63CE7752"/>
    <w:rsid w:val="643D768C"/>
    <w:rsid w:val="64F67915"/>
    <w:rsid w:val="65605444"/>
    <w:rsid w:val="672122D3"/>
    <w:rsid w:val="6839513F"/>
    <w:rsid w:val="68C006D4"/>
    <w:rsid w:val="68DE40C2"/>
    <w:rsid w:val="69BE2E51"/>
    <w:rsid w:val="6ACE2B18"/>
    <w:rsid w:val="6B380692"/>
    <w:rsid w:val="6B944CF1"/>
    <w:rsid w:val="6BED7707"/>
    <w:rsid w:val="6C40795D"/>
    <w:rsid w:val="6CC70D12"/>
    <w:rsid w:val="6D9F6377"/>
    <w:rsid w:val="6F1D10D4"/>
    <w:rsid w:val="6F76710D"/>
    <w:rsid w:val="71DB657E"/>
    <w:rsid w:val="7315161C"/>
    <w:rsid w:val="75424C2D"/>
    <w:rsid w:val="76BA144D"/>
    <w:rsid w:val="77146CAB"/>
    <w:rsid w:val="776940EC"/>
    <w:rsid w:val="77984A00"/>
    <w:rsid w:val="779D0A05"/>
    <w:rsid w:val="77D3069E"/>
    <w:rsid w:val="789B25C4"/>
    <w:rsid w:val="78CF22B3"/>
    <w:rsid w:val="798A0AC8"/>
    <w:rsid w:val="7B010ED4"/>
    <w:rsid w:val="7B5A7363"/>
    <w:rsid w:val="7BC27FBE"/>
    <w:rsid w:val="7C371950"/>
    <w:rsid w:val="7CF049D7"/>
    <w:rsid w:val="7DA01451"/>
    <w:rsid w:val="7DFE760C"/>
    <w:rsid w:val="7F0F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2708</Words>
  <Characters>5558</Characters>
  <Lines>0</Lines>
  <Paragraphs>0</Paragraphs>
  <TotalTime>0</TotalTime>
  <ScaleCrop>false</ScaleCrop>
  <LinksUpToDate>false</LinksUpToDate>
  <CharactersWithSpaces>5592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2025-03-06T09:48:00Z</dcterms:created>
  <dc:creator>zhongqing</dc:creator>
  <cp:lastModifiedBy>「袂」</cp:lastModifiedBy>
  <dcterms:modified xsi:type="dcterms:W3CDTF">2025-03-28T05:20:34Z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2DD824604E644A6288525A8AC859E52C_12</vt:lpwstr>
  </property>
</Properties>
</file>