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FDDB9" w14:textId="77777777" w:rsidR="00D4084A" w:rsidRDefault="00B053FE">
      <w:r>
        <w:t xml:space="preserve">Part 1. </w:t>
      </w:r>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3865"/>
        <w:gridCol w:w="2380"/>
        <w:gridCol w:w="3115"/>
      </w:tblGrid>
      <w:tr w:rsidR="00D4084A" w14:paraId="62100402" w14:textId="77777777" w:rsidTr="00B053FE">
        <w:trPr>
          <w:trHeight w:val="133"/>
        </w:trPr>
        <w:tc>
          <w:tcPr>
            <w:tcW w:w="38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1F9EEA1" w14:textId="77777777" w:rsidR="00D4084A" w:rsidRDefault="00B053FE">
            <w:pPr>
              <w:widowControl w:val="0"/>
              <w:pBdr>
                <w:top w:val="nil"/>
                <w:left w:val="nil"/>
                <w:bottom w:val="nil"/>
                <w:right w:val="nil"/>
                <w:between w:val="nil"/>
              </w:pBdr>
              <w:jc w:val="center"/>
            </w:pPr>
            <w:r>
              <w:t>Losing Interest</w:t>
            </w:r>
          </w:p>
        </w:tc>
        <w:tc>
          <w:tcPr>
            <w:tcW w:w="2380" w:type="dxa"/>
            <w:tcBorders>
              <w:top w:val="single" w:sz="4" w:space="0" w:color="000000"/>
              <w:left w:val="nil"/>
              <w:bottom w:val="single" w:sz="4" w:space="0" w:color="000000"/>
              <w:right w:val="single" w:sz="4" w:space="0" w:color="000000"/>
            </w:tcBorders>
            <w:tcMar>
              <w:top w:w="100" w:type="dxa"/>
              <w:left w:w="100" w:type="dxa"/>
              <w:bottom w:w="100" w:type="dxa"/>
              <w:right w:w="100" w:type="dxa"/>
            </w:tcMar>
          </w:tcPr>
          <w:p w14:paraId="2C446A09" w14:textId="77777777" w:rsidR="00D4084A" w:rsidRDefault="00B053FE">
            <w:pPr>
              <w:widowControl w:val="0"/>
              <w:pBdr>
                <w:top w:val="nil"/>
                <w:left w:val="nil"/>
                <w:bottom w:val="nil"/>
                <w:right w:val="nil"/>
                <w:between w:val="nil"/>
              </w:pBdr>
              <w:jc w:val="center"/>
            </w:pPr>
            <w:r>
              <w:t xml:space="preserve"> </w:t>
            </w:r>
          </w:p>
        </w:tc>
        <w:tc>
          <w:tcPr>
            <w:tcW w:w="3115" w:type="dxa"/>
            <w:tcBorders>
              <w:top w:val="single" w:sz="4" w:space="0" w:color="000000"/>
              <w:left w:val="nil"/>
              <w:bottom w:val="single" w:sz="4" w:space="0" w:color="000000"/>
              <w:right w:val="single" w:sz="4" w:space="0" w:color="000000"/>
            </w:tcBorders>
            <w:tcMar>
              <w:top w:w="100" w:type="dxa"/>
              <w:left w:w="100" w:type="dxa"/>
              <w:bottom w:w="100" w:type="dxa"/>
              <w:right w:w="100" w:type="dxa"/>
            </w:tcMar>
          </w:tcPr>
          <w:p w14:paraId="57A4A30D" w14:textId="77777777" w:rsidR="00D4084A" w:rsidRDefault="00B053FE">
            <w:pPr>
              <w:widowControl w:val="0"/>
              <w:pBdr>
                <w:top w:val="nil"/>
                <w:left w:val="nil"/>
                <w:bottom w:val="nil"/>
                <w:right w:val="nil"/>
                <w:between w:val="nil"/>
              </w:pBdr>
              <w:jc w:val="center"/>
            </w:pPr>
            <w:r>
              <w:t xml:space="preserve"> </w:t>
            </w:r>
          </w:p>
        </w:tc>
      </w:tr>
      <w:tr w:rsidR="00D4084A" w14:paraId="029B337A" w14:textId="77777777" w:rsidTr="00B053FE">
        <w:trPr>
          <w:trHeight w:val="15"/>
        </w:trPr>
        <w:tc>
          <w:tcPr>
            <w:tcW w:w="386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1B76BC36" w14:textId="77777777" w:rsidR="00D4084A" w:rsidRDefault="00B053FE">
            <w:pPr>
              <w:widowControl w:val="0"/>
              <w:pBdr>
                <w:top w:val="nil"/>
                <w:left w:val="nil"/>
                <w:bottom w:val="nil"/>
                <w:right w:val="nil"/>
                <w:between w:val="nil"/>
              </w:pBdr>
              <w:jc w:val="center"/>
            </w:pPr>
            <w:r>
              <w:t xml:space="preserve"> </w:t>
            </w:r>
          </w:p>
        </w:tc>
        <w:tc>
          <w:tcPr>
            <w:tcW w:w="2380" w:type="dxa"/>
            <w:tcBorders>
              <w:top w:val="nil"/>
              <w:left w:val="nil"/>
              <w:bottom w:val="single" w:sz="4" w:space="0" w:color="000000"/>
              <w:right w:val="single" w:sz="4" w:space="0" w:color="000000"/>
            </w:tcBorders>
            <w:tcMar>
              <w:top w:w="100" w:type="dxa"/>
              <w:left w:w="100" w:type="dxa"/>
              <w:bottom w:w="100" w:type="dxa"/>
              <w:right w:w="100" w:type="dxa"/>
            </w:tcMar>
          </w:tcPr>
          <w:p w14:paraId="351F2448" w14:textId="77777777" w:rsidR="00D4084A" w:rsidRDefault="00B053FE">
            <w:pPr>
              <w:widowControl w:val="0"/>
              <w:pBdr>
                <w:top w:val="nil"/>
                <w:left w:val="nil"/>
                <w:bottom w:val="nil"/>
                <w:right w:val="nil"/>
                <w:between w:val="nil"/>
              </w:pBdr>
              <w:jc w:val="center"/>
            </w:pPr>
            <w:r>
              <w:t>10% discount</w:t>
            </w:r>
          </w:p>
        </w:tc>
        <w:tc>
          <w:tcPr>
            <w:tcW w:w="3115" w:type="dxa"/>
            <w:tcBorders>
              <w:top w:val="nil"/>
              <w:left w:val="nil"/>
              <w:bottom w:val="single" w:sz="4" w:space="0" w:color="000000"/>
              <w:right w:val="single" w:sz="4" w:space="0" w:color="000000"/>
            </w:tcBorders>
            <w:tcMar>
              <w:top w:w="100" w:type="dxa"/>
              <w:left w:w="100" w:type="dxa"/>
              <w:bottom w:w="100" w:type="dxa"/>
              <w:right w:w="100" w:type="dxa"/>
            </w:tcMar>
          </w:tcPr>
          <w:p w14:paraId="06BFAEA2" w14:textId="77777777" w:rsidR="00D4084A" w:rsidRDefault="00B053FE">
            <w:pPr>
              <w:widowControl w:val="0"/>
              <w:pBdr>
                <w:top w:val="nil"/>
                <w:left w:val="nil"/>
                <w:bottom w:val="nil"/>
                <w:right w:val="nil"/>
                <w:between w:val="nil"/>
              </w:pBdr>
              <w:jc w:val="center"/>
            </w:pPr>
            <w:r>
              <w:t>20% discount</w:t>
            </w:r>
          </w:p>
        </w:tc>
      </w:tr>
      <w:tr w:rsidR="00D4084A" w14:paraId="5FCE5D12" w14:textId="77777777" w:rsidTr="00B053FE">
        <w:trPr>
          <w:trHeight w:val="15"/>
        </w:trPr>
        <w:tc>
          <w:tcPr>
            <w:tcW w:w="386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171292C2" w14:textId="77777777" w:rsidR="00D4084A" w:rsidRDefault="00B053FE">
            <w:pPr>
              <w:widowControl w:val="0"/>
              <w:pBdr>
                <w:top w:val="nil"/>
                <w:left w:val="nil"/>
                <w:bottom w:val="nil"/>
                <w:right w:val="nil"/>
                <w:between w:val="nil"/>
              </w:pBdr>
              <w:jc w:val="center"/>
            </w:pPr>
            <w:r>
              <w:t>Who purchased games</w:t>
            </w:r>
          </w:p>
        </w:tc>
        <w:tc>
          <w:tcPr>
            <w:tcW w:w="2380" w:type="dxa"/>
            <w:tcBorders>
              <w:top w:val="nil"/>
              <w:left w:val="nil"/>
              <w:bottom w:val="single" w:sz="4" w:space="0" w:color="000000"/>
              <w:right w:val="single" w:sz="4" w:space="0" w:color="000000"/>
            </w:tcBorders>
            <w:tcMar>
              <w:top w:w="100" w:type="dxa"/>
              <w:left w:w="100" w:type="dxa"/>
              <w:bottom w:w="100" w:type="dxa"/>
              <w:right w:w="100" w:type="dxa"/>
            </w:tcMar>
          </w:tcPr>
          <w:p w14:paraId="3E94E23D" w14:textId="77777777" w:rsidR="00D4084A" w:rsidRDefault="00B053FE">
            <w:pPr>
              <w:widowControl w:val="0"/>
              <w:pBdr>
                <w:top w:val="nil"/>
                <w:left w:val="nil"/>
                <w:bottom w:val="nil"/>
                <w:right w:val="nil"/>
                <w:between w:val="nil"/>
              </w:pBdr>
              <w:jc w:val="center"/>
            </w:pPr>
            <w:r>
              <w:t>20.39%</w:t>
            </w:r>
          </w:p>
        </w:tc>
        <w:tc>
          <w:tcPr>
            <w:tcW w:w="3115" w:type="dxa"/>
            <w:tcBorders>
              <w:top w:val="nil"/>
              <w:left w:val="nil"/>
              <w:bottom w:val="single" w:sz="4" w:space="0" w:color="000000"/>
              <w:right w:val="single" w:sz="4" w:space="0" w:color="000000"/>
            </w:tcBorders>
            <w:tcMar>
              <w:top w:w="100" w:type="dxa"/>
              <w:left w:w="100" w:type="dxa"/>
              <w:bottom w:w="100" w:type="dxa"/>
              <w:right w:w="100" w:type="dxa"/>
            </w:tcMar>
          </w:tcPr>
          <w:p w14:paraId="70B80CC2" w14:textId="77777777" w:rsidR="00D4084A" w:rsidRDefault="00B053FE">
            <w:pPr>
              <w:widowControl w:val="0"/>
              <w:pBdr>
                <w:top w:val="nil"/>
                <w:left w:val="nil"/>
                <w:bottom w:val="nil"/>
                <w:right w:val="nil"/>
                <w:between w:val="nil"/>
              </w:pBdr>
              <w:jc w:val="center"/>
            </w:pPr>
            <w:r>
              <w:t>48.63%</w:t>
            </w:r>
          </w:p>
        </w:tc>
      </w:tr>
      <w:tr w:rsidR="00D4084A" w14:paraId="4D7EF90A" w14:textId="77777777" w:rsidTr="00B053FE">
        <w:trPr>
          <w:trHeight w:val="15"/>
        </w:trPr>
        <w:tc>
          <w:tcPr>
            <w:tcW w:w="386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0AD55947" w14:textId="77777777" w:rsidR="00D4084A" w:rsidRDefault="00B053FE">
            <w:pPr>
              <w:widowControl w:val="0"/>
              <w:pBdr>
                <w:top w:val="nil"/>
                <w:left w:val="nil"/>
                <w:bottom w:val="nil"/>
                <w:right w:val="nil"/>
                <w:between w:val="nil"/>
              </w:pBdr>
              <w:jc w:val="center"/>
            </w:pPr>
            <w:r>
              <w:t>Still playing eight weeks later</w:t>
            </w:r>
          </w:p>
        </w:tc>
        <w:tc>
          <w:tcPr>
            <w:tcW w:w="2380" w:type="dxa"/>
            <w:tcBorders>
              <w:top w:val="nil"/>
              <w:left w:val="nil"/>
              <w:bottom w:val="single" w:sz="4" w:space="0" w:color="000000"/>
              <w:right w:val="single" w:sz="4" w:space="0" w:color="000000"/>
            </w:tcBorders>
            <w:tcMar>
              <w:top w:w="100" w:type="dxa"/>
              <w:left w:w="100" w:type="dxa"/>
              <w:bottom w:w="100" w:type="dxa"/>
              <w:right w:w="100" w:type="dxa"/>
            </w:tcMar>
          </w:tcPr>
          <w:p w14:paraId="35CEB530" w14:textId="77777777" w:rsidR="00D4084A" w:rsidRDefault="00B053FE">
            <w:pPr>
              <w:widowControl w:val="0"/>
              <w:pBdr>
                <w:top w:val="nil"/>
                <w:left w:val="nil"/>
                <w:bottom w:val="nil"/>
                <w:right w:val="nil"/>
                <w:between w:val="nil"/>
              </w:pBdr>
              <w:jc w:val="center"/>
            </w:pPr>
            <w:r>
              <w:t>19.23%</w:t>
            </w:r>
          </w:p>
        </w:tc>
        <w:tc>
          <w:tcPr>
            <w:tcW w:w="3115" w:type="dxa"/>
            <w:tcBorders>
              <w:top w:val="nil"/>
              <w:left w:val="nil"/>
              <w:bottom w:val="single" w:sz="4" w:space="0" w:color="000000"/>
              <w:right w:val="single" w:sz="4" w:space="0" w:color="000000"/>
            </w:tcBorders>
            <w:tcMar>
              <w:top w:w="100" w:type="dxa"/>
              <w:left w:w="100" w:type="dxa"/>
              <w:bottom w:w="100" w:type="dxa"/>
              <w:right w:w="100" w:type="dxa"/>
            </w:tcMar>
          </w:tcPr>
          <w:p w14:paraId="5609B559" w14:textId="77777777" w:rsidR="00D4084A" w:rsidRDefault="00B053FE">
            <w:pPr>
              <w:widowControl w:val="0"/>
              <w:pBdr>
                <w:top w:val="nil"/>
                <w:left w:val="nil"/>
                <w:bottom w:val="nil"/>
                <w:right w:val="nil"/>
                <w:between w:val="nil"/>
              </w:pBdr>
              <w:jc w:val="center"/>
            </w:pPr>
            <w:r>
              <w:t>21.54%</w:t>
            </w:r>
          </w:p>
        </w:tc>
      </w:tr>
      <w:tr w:rsidR="00D4084A" w14:paraId="0B783D71" w14:textId="77777777" w:rsidTr="00B053FE">
        <w:trPr>
          <w:trHeight w:val="15"/>
        </w:trPr>
        <w:tc>
          <w:tcPr>
            <w:tcW w:w="386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1B24C914" w14:textId="77777777" w:rsidR="00D4084A" w:rsidRDefault="00B053FE">
            <w:pPr>
              <w:widowControl w:val="0"/>
              <w:pBdr>
                <w:top w:val="nil"/>
                <w:left w:val="nil"/>
                <w:bottom w:val="nil"/>
                <w:right w:val="nil"/>
                <w:between w:val="nil"/>
              </w:pBdr>
              <w:jc w:val="center"/>
            </w:pPr>
            <w:r>
              <w:t xml:space="preserve"> Total games bought (8 weeks)</w:t>
            </w:r>
          </w:p>
        </w:tc>
        <w:tc>
          <w:tcPr>
            <w:tcW w:w="2380" w:type="dxa"/>
            <w:tcBorders>
              <w:top w:val="nil"/>
              <w:left w:val="nil"/>
              <w:bottom w:val="single" w:sz="4" w:space="0" w:color="000000"/>
              <w:right w:val="single" w:sz="4" w:space="0" w:color="000000"/>
            </w:tcBorders>
            <w:tcMar>
              <w:top w:w="100" w:type="dxa"/>
              <w:left w:w="100" w:type="dxa"/>
              <w:bottom w:w="100" w:type="dxa"/>
              <w:right w:w="100" w:type="dxa"/>
            </w:tcMar>
          </w:tcPr>
          <w:p w14:paraId="6D42D2F0" w14:textId="77777777" w:rsidR="00D4084A" w:rsidRDefault="00B053FE">
            <w:pPr>
              <w:widowControl w:val="0"/>
              <w:pBdr>
                <w:top w:val="nil"/>
                <w:left w:val="nil"/>
                <w:bottom w:val="nil"/>
                <w:right w:val="nil"/>
                <w:between w:val="nil"/>
              </w:pBdr>
              <w:jc w:val="center"/>
            </w:pPr>
            <w:r>
              <w:t>12.89%</w:t>
            </w:r>
          </w:p>
        </w:tc>
        <w:tc>
          <w:tcPr>
            <w:tcW w:w="3115" w:type="dxa"/>
            <w:tcBorders>
              <w:top w:val="nil"/>
              <w:left w:val="nil"/>
              <w:bottom w:val="single" w:sz="4" w:space="0" w:color="000000"/>
              <w:right w:val="single" w:sz="4" w:space="0" w:color="000000"/>
            </w:tcBorders>
            <w:tcMar>
              <w:top w:w="100" w:type="dxa"/>
              <w:left w:w="100" w:type="dxa"/>
              <w:bottom w:w="100" w:type="dxa"/>
              <w:right w:w="100" w:type="dxa"/>
            </w:tcMar>
          </w:tcPr>
          <w:p w14:paraId="37A336C0" w14:textId="77777777" w:rsidR="00D4084A" w:rsidRDefault="00B053FE">
            <w:pPr>
              <w:widowControl w:val="0"/>
              <w:pBdr>
                <w:top w:val="nil"/>
                <w:left w:val="nil"/>
                <w:bottom w:val="nil"/>
                <w:right w:val="nil"/>
                <w:between w:val="nil"/>
              </w:pBdr>
              <w:jc w:val="center"/>
            </w:pPr>
            <w:r>
              <w:t>26.21%</w:t>
            </w:r>
          </w:p>
        </w:tc>
      </w:tr>
      <w:tr w:rsidR="00D4084A" w14:paraId="7764A93C" w14:textId="77777777" w:rsidTr="00B053FE">
        <w:trPr>
          <w:trHeight w:val="15"/>
        </w:trPr>
        <w:tc>
          <w:tcPr>
            <w:tcW w:w="386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1ED9DBCA" w14:textId="77777777" w:rsidR="00D4084A" w:rsidRDefault="00B053FE">
            <w:pPr>
              <w:widowControl w:val="0"/>
              <w:pBdr>
                <w:top w:val="nil"/>
                <w:left w:val="nil"/>
                <w:bottom w:val="nil"/>
                <w:right w:val="nil"/>
                <w:between w:val="nil"/>
              </w:pBdr>
              <w:jc w:val="center"/>
            </w:pPr>
            <w:r>
              <w:t xml:space="preserve">  </w:t>
            </w:r>
            <w:r>
              <w:tab/>
              <w:t>Total hours played</w:t>
            </w:r>
          </w:p>
        </w:tc>
        <w:tc>
          <w:tcPr>
            <w:tcW w:w="2380" w:type="dxa"/>
            <w:tcBorders>
              <w:top w:val="nil"/>
              <w:left w:val="nil"/>
              <w:bottom w:val="single" w:sz="4" w:space="0" w:color="000000"/>
              <w:right w:val="single" w:sz="4" w:space="0" w:color="000000"/>
            </w:tcBorders>
            <w:tcMar>
              <w:top w:w="100" w:type="dxa"/>
              <w:left w:w="100" w:type="dxa"/>
              <w:bottom w:w="100" w:type="dxa"/>
              <w:right w:w="100" w:type="dxa"/>
            </w:tcMar>
          </w:tcPr>
          <w:p w14:paraId="26D18FA7" w14:textId="77777777" w:rsidR="00D4084A" w:rsidRDefault="00B053FE">
            <w:pPr>
              <w:widowControl w:val="0"/>
              <w:pBdr>
                <w:top w:val="nil"/>
                <w:left w:val="nil"/>
                <w:bottom w:val="nil"/>
                <w:right w:val="nil"/>
                <w:between w:val="nil"/>
              </w:pBdr>
              <w:jc w:val="center"/>
            </w:pPr>
            <w:r>
              <w:t>11.45%</w:t>
            </w:r>
          </w:p>
        </w:tc>
        <w:tc>
          <w:tcPr>
            <w:tcW w:w="3115" w:type="dxa"/>
            <w:tcBorders>
              <w:top w:val="nil"/>
              <w:left w:val="nil"/>
              <w:bottom w:val="single" w:sz="4" w:space="0" w:color="000000"/>
              <w:right w:val="single" w:sz="4" w:space="0" w:color="000000"/>
            </w:tcBorders>
            <w:tcMar>
              <w:top w:w="100" w:type="dxa"/>
              <w:left w:w="100" w:type="dxa"/>
              <w:bottom w:w="100" w:type="dxa"/>
              <w:right w:w="100" w:type="dxa"/>
            </w:tcMar>
          </w:tcPr>
          <w:p w14:paraId="5080C725" w14:textId="77777777" w:rsidR="00D4084A" w:rsidRDefault="00B053FE">
            <w:pPr>
              <w:widowControl w:val="0"/>
              <w:pBdr>
                <w:top w:val="nil"/>
                <w:left w:val="nil"/>
                <w:bottom w:val="nil"/>
                <w:right w:val="nil"/>
                <w:between w:val="nil"/>
              </w:pBdr>
              <w:jc w:val="center"/>
            </w:pPr>
            <w:r>
              <w:t>17.92%</w:t>
            </w:r>
          </w:p>
        </w:tc>
      </w:tr>
      <w:tr w:rsidR="00D4084A" w14:paraId="1A68FCAB" w14:textId="77777777" w:rsidTr="00B053FE">
        <w:trPr>
          <w:trHeight w:val="15"/>
        </w:trPr>
        <w:tc>
          <w:tcPr>
            <w:tcW w:w="386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6BBD57FB" w14:textId="77777777" w:rsidR="00D4084A" w:rsidRDefault="00B053FE">
            <w:pPr>
              <w:widowControl w:val="0"/>
              <w:pBdr>
                <w:top w:val="nil"/>
                <w:left w:val="nil"/>
                <w:bottom w:val="nil"/>
                <w:right w:val="nil"/>
                <w:between w:val="nil"/>
              </w:pBdr>
              <w:jc w:val="center"/>
            </w:pPr>
            <w:r>
              <w:t>Profit</w:t>
            </w:r>
          </w:p>
        </w:tc>
        <w:tc>
          <w:tcPr>
            <w:tcW w:w="2380" w:type="dxa"/>
            <w:tcBorders>
              <w:top w:val="nil"/>
              <w:left w:val="nil"/>
              <w:bottom w:val="single" w:sz="4" w:space="0" w:color="000000"/>
              <w:right w:val="single" w:sz="4" w:space="0" w:color="000000"/>
            </w:tcBorders>
            <w:tcMar>
              <w:top w:w="100" w:type="dxa"/>
              <w:left w:w="100" w:type="dxa"/>
              <w:bottom w:w="100" w:type="dxa"/>
              <w:right w:w="100" w:type="dxa"/>
            </w:tcMar>
          </w:tcPr>
          <w:p w14:paraId="59E53BAE" w14:textId="77777777" w:rsidR="00D4084A" w:rsidRDefault="00B053FE">
            <w:pPr>
              <w:widowControl w:val="0"/>
              <w:pBdr>
                <w:top w:val="nil"/>
                <w:left w:val="nil"/>
                <w:bottom w:val="nil"/>
                <w:right w:val="nil"/>
                <w:between w:val="nil"/>
              </w:pBdr>
              <w:jc w:val="center"/>
            </w:pPr>
            <w:r>
              <w:t>19.23%</w:t>
            </w:r>
          </w:p>
        </w:tc>
        <w:tc>
          <w:tcPr>
            <w:tcW w:w="3115" w:type="dxa"/>
            <w:tcBorders>
              <w:top w:val="nil"/>
              <w:left w:val="nil"/>
              <w:bottom w:val="single" w:sz="4" w:space="0" w:color="000000"/>
              <w:right w:val="single" w:sz="4" w:space="0" w:color="000000"/>
            </w:tcBorders>
            <w:tcMar>
              <w:top w:w="100" w:type="dxa"/>
              <w:left w:w="100" w:type="dxa"/>
              <w:bottom w:w="100" w:type="dxa"/>
              <w:right w:w="100" w:type="dxa"/>
            </w:tcMar>
          </w:tcPr>
          <w:p w14:paraId="4A2F7A05" w14:textId="77777777" w:rsidR="00D4084A" w:rsidRDefault="00B053FE">
            <w:pPr>
              <w:widowControl w:val="0"/>
              <w:pBdr>
                <w:top w:val="nil"/>
                <w:left w:val="nil"/>
                <w:bottom w:val="nil"/>
                <w:right w:val="nil"/>
                <w:between w:val="nil"/>
              </w:pBdr>
              <w:jc w:val="center"/>
            </w:pPr>
            <w:r>
              <w:t>16.74%</w:t>
            </w:r>
          </w:p>
        </w:tc>
      </w:tr>
    </w:tbl>
    <w:p w14:paraId="48B1E059" w14:textId="77777777" w:rsidR="00D4084A" w:rsidRDefault="00D4084A"/>
    <w:p w14:paraId="6AF880F5" w14:textId="2600EA9C" w:rsidR="00D4084A" w:rsidRDefault="00B053FE">
      <w:r>
        <w:t xml:space="preserve">For the segment of customer that is losing interest, I would recommend the 20% discount. There are 28.63% more additional people purchased the game. Most games will have better user experience when it’s more popular. There is 2.21% more people who </w:t>
      </w:r>
      <w:r w:rsidR="00E76A50">
        <w:t>received 20</w:t>
      </w:r>
      <w:r>
        <w:t>% discount are still playing eight weeks later. Since there are more than double that of people who received 20% discount bought the games, 2.21% increase in retention rate is significant. The people who receive 20% discount bought more than twice as m</w:t>
      </w:r>
      <w:r>
        <w:t>uch game as the people who received a 10% discount. The 20% discounted segment also spent significantly more hours playing. Therefore, it’s obvious that the 20% discount are more effective in stimulating interest for the user who were previously losing int</w:t>
      </w:r>
      <w:r>
        <w:t>erest to the platform. Even though the 20% discount program is slightly less profitable, I will recommend the 20% discount program.</w:t>
      </w:r>
    </w:p>
    <w:p w14:paraId="5A7833E8" w14:textId="77777777" w:rsidR="00D4084A" w:rsidRDefault="00D4084A"/>
    <w:p w14:paraId="506C43B1" w14:textId="77777777" w:rsidR="00D4084A" w:rsidRDefault="00D4084A"/>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3637"/>
        <w:gridCol w:w="2848"/>
        <w:gridCol w:w="2875"/>
      </w:tblGrid>
      <w:tr w:rsidR="00D4084A" w14:paraId="7745548E" w14:textId="77777777" w:rsidTr="00B053FE">
        <w:trPr>
          <w:trHeight w:val="349"/>
        </w:trPr>
        <w:tc>
          <w:tcPr>
            <w:tcW w:w="363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46DB32B" w14:textId="77777777" w:rsidR="00D4084A" w:rsidRDefault="00B053FE">
            <w:pPr>
              <w:widowControl w:val="0"/>
              <w:pBdr>
                <w:top w:val="nil"/>
                <w:left w:val="nil"/>
                <w:bottom w:val="nil"/>
                <w:right w:val="nil"/>
                <w:between w:val="nil"/>
              </w:pBdr>
              <w:jc w:val="center"/>
            </w:pPr>
            <w:r>
              <w:t>Inactive</w:t>
            </w:r>
          </w:p>
        </w:tc>
        <w:tc>
          <w:tcPr>
            <w:tcW w:w="2848" w:type="dxa"/>
            <w:tcBorders>
              <w:top w:val="single" w:sz="4" w:space="0" w:color="000000"/>
              <w:left w:val="nil"/>
              <w:bottom w:val="single" w:sz="4" w:space="0" w:color="000000"/>
              <w:right w:val="single" w:sz="4" w:space="0" w:color="000000"/>
            </w:tcBorders>
            <w:tcMar>
              <w:top w:w="100" w:type="dxa"/>
              <w:left w:w="100" w:type="dxa"/>
              <w:bottom w:w="100" w:type="dxa"/>
              <w:right w:w="100" w:type="dxa"/>
            </w:tcMar>
          </w:tcPr>
          <w:p w14:paraId="5F7F589A" w14:textId="77777777" w:rsidR="00D4084A" w:rsidRDefault="00B053FE">
            <w:pPr>
              <w:widowControl w:val="0"/>
              <w:pBdr>
                <w:top w:val="nil"/>
                <w:left w:val="nil"/>
                <w:bottom w:val="nil"/>
                <w:right w:val="nil"/>
                <w:between w:val="nil"/>
              </w:pBdr>
              <w:jc w:val="center"/>
            </w:pPr>
            <w:r>
              <w:t xml:space="preserve"> </w:t>
            </w:r>
          </w:p>
        </w:tc>
        <w:tc>
          <w:tcPr>
            <w:tcW w:w="2875" w:type="dxa"/>
            <w:tcBorders>
              <w:top w:val="single" w:sz="4" w:space="0" w:color="000000"/>
              <w:left w:val="nil"/>
              <w:bottom w:val="single" w:sz="4" w:space="0" w:color="000000"/>
              <w:right w:val="single" w:sz="4" w:space="0" w:color="000000"/>
            </w:tcBorders>
            <w:tcMar>
              <w:top w:w="100" w:type="dxa"/>
              <w:left w:w="100" w:type="dxa"/>
              <w:bottom w:w="100" w:type="dxa"/>
              <w:right w:w="100" w:type="dxa"/>
            </w:tcMar>
          </w:tcPr>
          <w:p w14:paraId="3376FFEF" w14:textId="77777777" w:rsidR="00D4084A" w:rsidRDefault="00B053FE">
            <w:pPr>
              <w:widowControl w:val="0"/>
              <w:pBdr>
                <w:top w:val="nil"/>
                <w:left w:val="nil"/>
                <w:bottom w:val="nil"/>
                <w:right w:val="nil"/>
                <w:between w:val="nil"/>
              </w:pBdr>
              <w:jc w:val="center"/>
            </w:pPr>
            <w:r>
              <w:t xml:space="preserve"> </w:t>
            </w:r>
          </w:p>
        </w:tc>
      </w:tr>
      <w:tr w:rsidR="00D4084A" w14:paraId="1AC25638" w14:textId="77777777" w:rsidTr="00B053FE">
        <w:trPr>
          <w:trHeight w:val="161"/>
        </w:trPr>
        <w:tc>
          <w:tcPr>
            <w:tcW w:w="3636"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39C9B888" w14:textId="77777777" w:rsidR="00D4084A" w:rsidRDefault="00B053FE">
            <w:pPr>
              <w:widowControl w:val="0"/>
              <w:pBdr>
                <w:top w:val="nil"/>
                <w:left w:val="nil"/>
                <w:bottom w:val="nil"/>
                <w:right w:val="nil"/>
                <w:between w:val="nil"/>
              </w:pBdr>
              <w:jc w:val="center"/>
            </w:pPr>
            <w:r>
              <w:t xml:space="preserve"> </w:t>
            </w:r>
          </w:p>
        </w:tc>
        <w:tc>
          <w:tcPr>
            <w:tcW w:w="2848" w:type="dxa"/>
            <w:tcBorders>
              <w:top w:val="nil"/>
              <w:left w:val="nil"/>
              <w:bottom w:val="single" w:sz="4" w:space="0" w:color="000000"/>
              <w:right w:val="single" w:sz="4" w:space="0" w:color="000000"/>
            </w:tcBorders>
            <w:tcMar>
              <w:top w:w="100" w:type="dxa"/>
              <w:left w:w="100" w:type="dxa"/>
              <w:bottom w:w="100" w:type="dxa"/>
              <w:right w:w="100" w:type="dxa"/>
            </w:tcMar>
          </w:tcPr>
          <w:p w14:paraId="0AB91772" w14:textId="77777777" w:rsidR="00D4084A" w:rsidRDefault="00B053FE">
            <w:pPr>
              <w:widowControl w:val="0"/>
              <w:pBdr>
                <w:top w:val="nil"/>
                <w:left w:val="nil"/>
                <w:bottom w:val="nil"/>
                <w:right w:val="nil"/>
                <w:between w:val="nil"/>
              </w:pBdr>
              <w:jc w:val="center"/>
            </w:pPr>
            <w:r>
              <w:t>10%</w:t>
            </w:r>
          </w:p>
        </w:tc>
        <w:tc>
          <w:tcPr>
            <w:tcW w:w="2875" w:type="dxa"/>
            <w:tcBorders>
              <w:top w:val="nil"/>
              <w:left w:val="nil"/>
              <w:bottom w:val="single" w:sz="4" w:space="0" w:color="000000"/>
              <w:right w:val="single" w:sz="4" w:space="0" w:color="000000"/>
            </w:tcBorders>
            <w:tcMar>
              <w:top w:w="100" w:type="dxa"/>
              <w:left w:w="100" w:type="dxa"/>
              <w:bottom w:w="100" w:type="dxa"/>
              <w:right w:w="100" w:type="dxa"/>
            </w:tcMar>
          </w:tcPr>
          <w:p w14:paraId="79C52250" w14:textId="77777777" w:rsidR="00D4084A" w:rsidRDefault="00B053FE">
            <w:pPr>
              <w:widowControl w:val="0"/>
              <w:pBdr>
                <w:top w:val="nil"/>
                <w:left w:val="nil"/>
                <w:bottom w:val="nil"/>
                <w:right w:val="nil"/>
                <w:between w:val="nil"/>
              </w:pBdr>
              <w:jc w:val="center"/>
            </w:pPr>
            <w:r>
              <w:t>20%</w:t>
            </w:r>
          </w:p>
        </w:tc>
      </w:tr>
      <w:tr w:rsidR="00D4084A" w14:paraId="3B1A7240" w14:textId="77777777" w:rsidTr="00B053FE">
        <w:trPr>
          <w:trHeight w:val="215"/>
        </w:trPr>
        <w:tc>
          <w:tcPr>
            <w:tcW w:w="3636"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2C725F43" w14:textId="77777777" w:rsidR="00D4084A" w:rsidRDefault="00B053FE">
            <w:pPr>
              <w:widowControl w:val="0"/>
              <w:pBdr>
                <w:top w:val="nil"/>
                <w:left w:val="nil"/>
                <w:bottom w:val="nil"/>
                <w:right w:val="nil"/>
                <w:between w:val="nil"/>
              </w:pBdr>
              <w:jc w:val="center"/>
            </w:pPr>
            <w:r>
              <w:t>Who purchased games</w:t>
            </w:r>
          </w:p>
        </w:tc>
        <w:tc>
          <w:tcPr>
            <w:tcW w:w="2848" w:type="dxa"/>
            <w:tcBorders>
              <w:top w:val="nil"/>
              <w:left w:val="nil"/>
              <w:bottom w:val="single" w:sz="4" w:space="0" w:color="000000"/>
              <w:right w:val="single" w:sz="4" w:space="0" w:color="000000"/>
            </w:tcBorders>
            <w:tcMar>
              <w:top w:w="100" w:type="dxa"/>
              <w:left w:w="100" w:type="dxa"/>
              <w:bottom w:w="100" w:type="dxa"/>
              <w:right w:w="100" w:type="dxa"/>
            </w:tcMar>
          </w:tcPr>
          <w:p w14:paraId="3ABD5AAB" w14:textId="77777777" w:rsidR="00D4084A" w:rsidRDefault="00B053FE">
            <w:pPr>
              <w:widowControl w:val="0"/>
              <w:pBdr>
                <w:top w:val="nil"/>
                <w:left w:val="nil"/>
                <w:bottom w:val="nil"/>
                <w:right w:val="nil"/>
                <w:between w:val="nil"/>
              </w:pBdr>
              <w:jc w:val="center"/>
            </w:pPr>
            <w:r>
              <w:t>-3.48%</w:t>
            </w:r>
          </w:p>
        </w:tc>
        <w:tc>
          <w:tcPr>
            <w:tcW w:w="2875" w:type="dxa"/>
            <w:tcBorders>
              <w:top w:val="nil"/>
              <w:left w:val="nil"/>
              <w:bottom w:val="single" w:sz="4" w:space="0" w:color="000000"/>
              <w:right w:val="single" w:sz="4" w:space="0" w:color="000000"/>
            </w:tcBorders>
            <w:tcMar>
              <w:top w:w="100" w:type="dxa"/>
              <w:left w:w="100" w:type="dxa"/>
              <w:bottom w:w="100" w:type="dxa"/>
              <w:right w:w="100" w:type="dxa"/>
            </w:tcMar>
          </w:tcPr>
          <w:p w14:paraId="0D4C16FC" w14:textId="77777777" w:rsidR="00D4084A" w:rsidRDefault="00B053FE">
            <w:pPr>
              <w:widowControl w:val="0"/>
              <w:pBdr>
                <w:top w:val="nil"/>
                <w:left w:val="nil"/>
                <w:bottom w:val="nil"/>
                <w:right w:val="nil"/>
                <w:between w:val="nil"/>
              </w:pBdr>
              <w:jc w:val="center"/>
            </w:pPr>
            <w:r>
              <w:t>63.07%</w:t>
            </w:r>
          </w:p>
        </w:tc>
      </w:tr>
      <w:tr w:rsidR="00D4084A" w14:paraId="44842D68" w14:textId="77777777" w:rsidTr="00B053FE">
        <w:trPr>
          <w:trHeight w:val="80"/>
        </w:trPr>
        <w:tc>
          <w:tcPr>
            <w:tcW w:w="3636"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009DDDA4" w14:textId="77777777" w:rsidR="00D4084A" w:rsidRDefault="00B053FE">
            <w:pPr>
              <w:widowControl w:val="0"/>
              <w:pBdr>
                <w:top w:val="nil"/>
                <w:left w:val="nil"/>
                <w:bottom w:val="nil"/>
                <w:right w:val="nil"/>
                <w:between w:val="nil"/>
              </w:pBdr>
              <w:jc w:val="center"/>
            </w:pPr>
            <w:r>
              <w:t>Still playing eight weeks later</w:t>
            </w:r>
          </w:p>
        </w:tc>
        <w:tc>
          <w:tcPr>
            <w:tcW w:w="2848" w:type="dxa"/>
            <w:tcBorders>
              <w:top w:val="nil"/>
              <w:left w:val="nil"/>
              <w:bottom w:val="single" w:sz="4" w:space="0" w:color="000000"/>
              <w:right w:val="single" w:sz="4" w:space="0" w:color="000000"/>
            </w:tcBorders>
            <w:tcMar>
              <w:top w:w="100" w:type="dxa"/>
              <w:left w:w="100" w:type="dxa"/>
              <w:bottom w:w="100" w:type="dxa"/>
              <w:right w:w="100" w:type="dxa"/>
            </w:tcMar>
          </w:tcPr>
          <w:p w14:paraId="434C8EA1" w14:textId="77777777" w:rsidR="00D4084A" w:rsidRDefault="00B053FE">
            <w:pPr>
              <w:widowControl w:val="0"/>
              <w:pBdr>
                <w:top w:val="nil"/>
                <w:left w:val="nil"/>
                <w:bottom w:val="nil"/>
                <w:right w:val="nil"/>
                <w:between w:val="nil"/>
              </w:pBdr>
              <w:jc w:val="center"/>
            </w:pPr>
            <w:r>
              <w:t>-4.07%</w:t>
            </w:r>
          </w:p>
        </w:tc>
        <w:tc>
          <w:tcPr>
            <w:tcW w:w="2875" w:type="dxa"/>
            <w:tcBorders>
              <w:top w:val="nil"/>
              <w:left w:val="nil"/>
              <w:bottom w:val="single" w:sz="4" w:space="0" w:color="000000"/>
              <w:right w:val="single" w:sz="4" w:space="0" w:color="000000"/>
            </w:tcBorders>
            <w:tcMar>
              <w:top w:w="100" w:type="dxa"/>
              <w:left w:w="100" w:type="dxa"/>
              <w:bottom w:w="100" w:type="dxa"/>
              <w:right w:w="100" w:type="dxa"/>
            </w:tcMar>
          </w:tcPr>
          <w:p w14:paraId="6B089D37" w14:textId="77777777" w:rsidR="00D4084A" w:rsidRDefault="00B053FE">
            <w:pPr>
              <w:widowControl w:val="0"/>
              <w:pBdr>
                <w:top w:val="nil"/>
                <w:left w:val="nil"/>
                <w:bottom w:val="nil"/>
                <w:right w:val="nil"/>
                <w:between w:val="nil"/>
              </w:pBdr>
              <w:jc w:val="center"/>
            </w:pPr>
            <w:r>
              <w:t>4.65%</w:t>
            </w:r>
          </w:p>
        </w:tc>
      </w:tr>
      <w:tr w:rsidR="00D4084A" w14:paraId="49813E56" w14:textId="77777777" w:rsidTr="00B053FE">
        <w:trPr>
          <w:trHeight w:val="134"/>
        </w:trPr>
        <w:tc>
          <w:tcPr>
            <w:tcW w:w="3636"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1DCED450" w14:textId="77777777" w:rsidR="00D4084A" w:rsidRDefault="00B053FE">
            <w:pPr>
              <w:widowControl w:val="0"/>
              <w:pBdr>
                <w:top w:val="nil"/>
                <w:left w:val="nil"/>
                <w:bottom w:val="nil"/>
                <w:right w:val="nil"/>
                <w:between w:val="nil"/>
              </w:pBdr>
              <w:jc w:val="center"/>
            </w:pPr>
            <w:r>
              <w:t xml:space="preserve">  Total games bought (8 weeks)</w:t>
            </w:r>
          </w:p>
        </w:tc>
        <w:tc>
          <w:tcPr>
            <w:tcW w:w="2848" w:type="dxa"/>
            <w:tcBorders>
              <w:top w:val="nil"/>
              <w:left w:val="nil"/>
              <w:bottom w:val="single" w:sz="4" w:space="0" w:color="000000"/>
              <w:right w:val="single" w:sz="4" w:space="0" w:color="000000"/>
            </w:tcBorders>
            <w:tcMar>
              <w:top w:w="100" w:type="dxa"/>
              <w:left w:w="100" w:type="dxa"/>
              <w:bottom w:w="100" w:type="dxa"/>
              <w:right w:w="100" w:type="dxa"/>
            </w:tcMar>
          </w:tcPr>
          <w:p w14:paraId="22B3B943" w14:textId="77777777" w:rsidR="00D4084A" w:rsidRDefault="00B053FE">
            <w:pPr>
              <w:widowControl w:val="0"/>
              <w:pBdr>
                <w:top w:val="nil"/>
                <w:left w:val="nil"/>
                <w:bottom w:val="nil"/>
                <w:right w:val="nil"/>
                <w:between w:val="nil"/>
              </w:pBdr>
              <w:jc w:val="center"/>
            </w:pPr>
            <w:r>
              <w:t>-0.25%</w:t>
            </w:r>
          </w:p>
        </w:tc>
        <w:tc>
          <w:tcPr>
            <w:tcW w:w="2875" w:type="dxa"/>
            <w:tcBorders>
              <w:top w:val="nil"/>
              <w:left w:val="nil"/>
              <w:bottom w:val="single" w:sz="4" w:space="0" w:color="000000"/>
              <w:right w:val="single" w:sz="4" w:space="0" w:color="000000"/>
            </w:tcBorders>
            <w:tcMar>
              <w:top w:w="100" w:type="dxa"/>
              <w:left w:w="100" w:type="dxa"/>
              <w:bottom w:w="100" w:type="dxa"/>
              <w:right w:w="100" w:type="dxa"/>
            </w:tcMar>
          </w:tcPr>
          <w:p w14:paraId="63D6FBA8" w14:textId="77777777" w:rsidR="00D4084A" w:rsidRDefault="00B053FE">
            <w:pPr>
              <w:widowControl w:val="0"/>
              <w:pBdr>
                <w:top w:val="nil"/>
                <w:left w:val="nil"/>
                <w:bottom w:val="nil"/>
                <w:right w:val="nil"/>
                <w:between w:val="nil"/>
              </w:pBdr>
              <w:jc w:val="center"/>
            </w:pPr>
            <w:r>
              <w:t>51.99%</w:t>
            </w:r>
          </w:p>
        </w:tc>
      </w:tr>
      <w:tr w:rsidR="00D4084A" w14:paraId="1FE2D332" w14:textId="77777777" w:rsidTr="00B053FE">
        <w:trPr>
          <w:trHeight w:val="98"/>
        </w:trPr>
        <w:tc>
          <w:tcPr>
            <w:tcW w:w="3636"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7E414F11" w14:textId="77777777" w:rsidR="00D4084A" w:rsidRDefault="00B053FE">
            <w:pPr>
              <w:widowControl w:val="0"/>
              <w:pBdr>
                <w:top w:val="nil"/>
                <w:left w:val="nil"/>
                <w:bottom w:val="nil"/>
                <w:right w:val="nil"/>
                <w:between w:val="nil"/>
              </w:pBdr>
              <w:jc w:val="center"/>
            </w:pPr>
            <w:r>
              <w:t xml:space="preserve">  </w:t>
            </w:r>
            <w:r>
              <w:tab/>
              <w:t>Total hours played</w:t>
            </w:r>
          </w:p>
        </w:tc>
        <w:tc>
          <w:tcPr>
            <w:tcW w:w="2848" w:type="dxa"/>
            <w:tcBorders>
              <w:top w:val="nil"/>
              <w:left w:val="nil"/>
              <w:bottom w:val="single" w:sz="4" w:space="0" w:color="000000"/>
              <w:right w:val="single" w:sz="4" w:space="0" w:color="000000"/>
            </w:tcBorders>
            <w:tcMar>
              <w:top w:w="100" w:type="dxa"/>
              <w:left w:w="100" w:type="dxa"/>
              <w:bottom w:w="100" w:type="dxa"/>
              <w:right w:w="100" w:type="dxa"/>
            </w:tcMar>
          </w:tcPr>
          <w:p w14:paraId="2A83399C" w14:textId="77777777" w:rsidR="00D4084A" w:rsidRDefault="00B053FE">
            <w:pPr>
              <w:widowControl w:val="0"/>
              <w:pBdr>
                <w:top w:val="nil"/>
                <w:left w:val="nil"/>
                <w:bottom w:val="nil"/>
                <w:right w:val="nil"/>
                <w:between w:val="nil"/>
              </w:pBdr>
              <w:jc w:val="center"/>
            </w:pPr>
            <w:r>
              <w:t>-5.73%</w:t>
            </w:r>
          </w:p>
        </w:tc>
        <w:tc>
          <w:tcPr>
            <w:tcW w:w="2875" w:type="dxa"/>
            <w:tcBorders>
              <w:top w:val="nil"/>
              <w:left w:val="nil"/>
              <w:bottom w:val="single" w:sz="4" w:space="0" w:color="000000"/>
              <w:right w:val="single" w:sz="4" w:space="0" w:color="000000"/>
            </w:tcBorders>
            <w:tcMar>
              <w:top w:w="100" w:type="dxa"/>
              <w:left w:w="100" w:type="dxa"/>
              <w:bottom w:w="100" w:type="dxa"/>
              <w:right w:w="100" w:type="dxa"/>
            </w:tcMar>
          </w:tcPr>
          <w:p w14:paraId="0745E806" w14:textId="77777777" w:rsidR="00D4084A" w:rsidRDefault="00B053FE">
            <w:pPr>
              <w:widowControl w:val="0"/>
              <w:pBdr>
                <w:top w:val="nil"/>
                <w:left w:val="nil"/>
                <w:bottom w:val="nil"/>
                <w:right w:val="nil"/>
                <w:between w:val="nil"/>
              </w:pBdr>
              <w:jc w:val="center"/>
            </w:pPr>
            <w:r>
              <w:t>95.90%</w:t>
            </w:r>
          </w:p>
        </w:tc>
      </w:tr>
      <w:tr w:rsidR="00D4084A" w14:paraId="3B16C2A3" w14:textId="77777777" w:rsidTr="00B053FE">
        <w:trPr>
          <w:trHeight w:val="15"/>
        </w:trPr>
        <w:tc>
          <w:tcPr>
            <w:tcW w:w="3636"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5BCCF4A9" w14:textId="77777777" w:rsidR="00D4084A" w:rsidRDefault="00B053FE">
            <w:pPr>
              <w:widowControl w:val="0"/>
              <w:pBdr>
                <w:top w:val="nil"/>
                <w:left w:val="nil"/>
                <w:bottom w:val="nil"/>
                <w:right w:val="nil"/>
                <w:between w:val="nil"/>
              </w:pBdr>
              <w:jc w:val="center"/>
            </w:pPr>
            <w:r>
              <w:t>Profit</w:t>
            </w:r>
          </w:p>
        </w:tc>
        <w:tc>
          <w:tcPr>
            <w:tcW w:w="2848" w:type="dxa"/>
            <w:tcBorders>
              <w:top w:val="nil"/>
              <w:left w:val="nil"/>
              <w:bottom w:val="single" w:sz="4" w:space="0" w:color="000000"/>
              <w:right w:val="single" w:sz="4" w:space="0" w:color="000000"/>
            </w:tcBorders>
            <w:tcMar>
              <w:top w:w="100" w:type="dxa"/>
              <w:left w:w="100" w:type="dxa"/>
              <w:bottom w:w="100" w:type="dxa"/>
              <w:right w:w="100" w:type="dxa"/>
            </w:tcMar>
          </w:tcPr>
          <w:p w14:paraId="60D2ECE1" w14:textId="77777777" w:rsidR="00D4084A" w:rsidRDefault="00B053FE">
            <w:pPr>
              <w:widowControl w:val="0"/>
              <w:pBdr>
                <w:top w:val="nil"/>
                <w:left w:val="nil"/>
                <w:bottom w:val="nil"/>
                <w:right w:val="nil"/>
                <w:between w:val="nil"/>
              </w:pBdr>
              <w:jc w:val="center"/>
            </w:pPr>
            <w:r>
              <w:t>-1.84%</w:t>
            </w:r>
          </w:p>
        </w:tc>
        <w:tc>
          <w:tcPr>
            <w:tcW w:w="2875" w:type="dxa"/>
            <w:tcBorders>
              <w:top w:val="nil"/>
              <w:left w:val="nil"/>
              <w:bottom w:val="single" w:sz="4" w:space="0" w:color="000000"/>
              <w:right w:val="single" w:sz="4" w:space="0" w:color="000000"/>
            </w:tcBorders>
            <w:tcMar>
              <w:top w:w="100" w:type="dxa"/>
              <w:left w:w="100" w:type="dxa"/>
              <w:bottom w:w="100" w:type="dxa"/>
              <w:right w:w="100" w:type="dxa"/>
            </w:tcMar>
          </w:tcPr>
          <w:p w14:paraId="16D66CC0" w14:textId="77777777" w:rsidR="00D4084A" w:rsidRDefault="00B053FE">
            <w:pPr>
              <w:widowControl w:val="0"/>
              <w:pBdr>
                <w:top w:val="nil"/>
                <w:left w:val="nil"/>
                <w:bottom w:val="nil"/>
                <w:right w:val="nil"/>
                <w:between w:val="nil"/>
              </w:pBdr>
              <w:jc w:val="center"/>
            </w:pPr>
            <w:r>
              <w:t>-1.05%</w:t>
            </w:r>
          </w:p>
        </w:tc>
      </w:tr>
    </w:tbl>
    <w:p w14:paraId="7335CC97" w14:textId="77777777" w:rsidR="00D4084A" w:rsidRDefault="00D4084A"/>
    <w:p w14:paraId="71F6B3D7" w14:textId="77777777" w:rsidR="00D4084A" w:rsidRDefault="00B053FE">
      <w:r>
        <w:t xml:space="preserve">The 10% discount program is obviously not effective - it performed worse than the control group in all respects by small margin. The 20% discount perform significantly better than the control group with the cost of a small loss in profit. I will recommend </w:t>
      </w:r>
      <w:r>
        <w:t>the 20% discount program since it’s obviously effective in bringing users back to the platform.</w:t>
      </w:r>
    </w:p>
    <w:p w14:paraId="205E2A08" w14:textId="77777777" w:rsidR="00D4084A" w:rsidRDefault="00D4084A"/>
    <w:p w14:paraId="577F302C" w14:textId="77777777" w:rsidR="00D4084A" w:rsidRDefault="00D4084A"/>
    <w:p w14:paraId="4567FBD3" w14:textId="77777777" w:rsidR="00D4084A" w:rsidRDefault="00B053FE">
      <w:r>
        <w:t>Part2</w:t>
      </w:r>
    </w:p>
    <w:p w14:paraId="1AFC2A9B" w14:textId="7CB354B1" w:rsidR="00D4084A" w:rsidRDefault="00D4084A">
      <w:bookmarkStart w:id="0" w:name="_GoBack"/>
      <w:bookmarkEnd w:id="0"/>
    </w:p>
    <w:p w14:paraId="56FB3315" w14:textId="77777777" w:rsidR="00D4084A" w:rsidRDefault="00B053FE">
      <w:r>
        <w:rPr>
          <w:noProof/>
        </w:rPr>
        <w:drawing>
          <wp:inline distT="114300" distB="114300" distL="114300" distR="114300" wp14:anchorId="71CBA744" wp14:editId="2CDCD2B1">
            <wp:extent cx="4752975" cy="13811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4752975" cy="1381125"/>
                    </a:xfrm>
                    <a:prstGeom prst="rect">
                      <a:avLst/>
                    </a:prstGeom>
                    <a:ln/>
                  </pic:spPr>
                </pic:pic>
              </a:graphicData>
            </a:graphic>
          </wp:inline>
        </w:drawing>
      </w:r>
    </w:p>
    <w:p w14:paraId="5B30C849" w14:textId="77777777" w:rsidR="00B053FE" w:rsidRDefault="00B053FE"/>
    <w:p w14:paraId="7DE37DFF" w14:textId="3B468935" w:rsidR="00D4084A" w:rsidRDefault="00B053FE">
      <w:r>
        <w:t xml:space="preserve">From the regression analysis, it looks like </w:t>
      </w:r>
      <w:r>
        <w:t>when there is promotion, the unit sales will go</w:t>
      </w:r>
      <w:r>
        <w:t xml:space="preserve"> down by 273.59 units.  </w:t>
      </w:r>
      <w:r w:rsidR="007C20F5">
        <w:t>However, we cannot draw statistically significant conclusion on the treatment (promotion) effect on the sales</w:t>
      </w:r>
      <w:r w:rsidR="00F92F5E">
        <w:t xml:space="preserve"> as indicated by the high p-value for the [group][period] interaction – the difference in difference.</w:t>
      </w:r>
      <w:r w:rsidR="007C20F5">
        <w:t xml:space="preserve"> </w:t>
      </w:r>
      <w:r>
        <w:t>I suspect t</w:t>
      </w:r>
      <w:r w:rsidR="00050C7C">
        <w:t xml:space="preserve">he poor result of the regression analysis might be due to omitted variable bias. </w:t>
      </w:r>
    </w:p>
    <w:p w14:paraId="1B65A9E2" w14:textId="77777777" w:rsidR="00D4084A" w:rsidRDefault="00D4084A"/>
    <w:p w14:paraId="2632FB86" w14:textId="6683E934" w:rsidR="00D4084A" w:rsidRDefault="00B053FE">
      <w:r>
        <w:t>The</w:t>
      </w:r>
      <w:r w:rsidR="00050C7C">
        <w:t>refore</w:t>
      </w:r>
      <w:r>
        <w:t xml:space="preserve">, I </w:t>
      </w:r>
      <w:r w:rsidR="00050C7C">
        <w:t xml:space="preserve">try to </w:t>
      </w:r>
      <w:r>
        <w:t>include</w:t>
      </w:r>
      <w:r>
        <w:t xml:space="preserve"> more independent variables in my regression analysis</w:t>
      </w:r>
      <w:r w:rsidR="00050C7C">
        <w:t xml:space="preserve">, </w:t>
      </w:r>
      <w:r>
        <w:t xml:space="preserve">and found the following variables </w:t>
      </w:r>
      <w:r w:rsidR="00050C7C">
        <w:t xml:space="preserve">may </w:t>
      </w:r>
      <w:r>
        <w:t xml:space="preserve">have </w:t>
      </w:r>
      <w:r w:rsidR="00050C7C">
        <w:t>correlation</w:t>
      </w:r>
      <w:r>
        <w:t xml:space="preserve"> with unit sales</w:t>
      </w:r>
      <w:r w:rsidR="00050C7C">
        <w:t xml:space="preserve"> and therefore need to be control for</w:t>
      </w:r>
      <w:r>
        <w:t>:</w:t>
      </w:r>
    </w:p>
    <w:p w14:paraId="0EA2782F" w14:textId="77777777" w:rsidR="00B053FE" w:rsidRDefault="00B053FE"/>
    <w:p w14:paraId="0CE814E8" w14:textId="3DC756A5" w:rsidR="00D4084A" w:rsidRDefault="00B053FE">
      <w:r>
        <w:t>Whether game is strategy or not</w:t>
      </w:r>
      <w:r w:rsidR="00050C7C">
        <w:t xml:space="preserve"> (</w:t>
      </w:r>
      <w:proofErr w:type="spellStart"/>
      <w:r w:rsidR="00050C7C">
        <w:t>X_strategy</w:t>
      </w:r>
      <w:proofErr w:type="spellEnd"/>
      <w:r w:rsidR="00050C7C">
        <w:t>)</w:t>
      </w:r>
      <w:r>
        <w:t>;</w:t>
      </w:r>
    </w:p>
    <w:p w14:paraId="3E76B7DC" w14:textId="1FD34E97" w:rsidR="00D4084A" w:rsidRDefault="00B053FE">
      <w:r>
        <w:t>Whether game is action or not</w:t>
      </w:r>
      <w:r w:rsidR="00050C7C">
        <w:t>(</w:t>
      </w:r>
      <w:proofErr w:type="spellStart"/>
      <w:r w:rsidR="00050C7C">
        <w:t>X_action</w:t>
      </w:r>
      <w:proofErr w:type="spellEnd"/>
      <w:r w:rsidR="00050C7C">
        <w:t>)</w:t>
      </w:r>
      <w:r>
        <w:t>;</w:t>
      </w:r>
    </w:p>
    <w:p w14:paraId="6B7859DF" w14:textId="74F1DE91" w:rsidR="00D4084A" w:rsidRDefault="00B053FE">
      <w:r>
        <w:t>Whether th</w:t>
      </w:r>
      <w:r>
        <w:t>e game</w:t>
      </w:r>
      <w:r>
        <w:t xml:space="preserve"> </w:t>
      </w:r>
      <w:r w:rsidR="00050C7C">
        <w:t>is expensive (price &gt;=$30) or not (</w:t>
      </w:r>
      <w:proofErr w:type="spellStart"/>
      <w:r w:rsidR="00050C7C">
        <w:t>X_hi_price</w:t>
      </w:r>
      <w:proofErr w:type="spellEnd"/>
      <w:r w:rsidR="00050C7C">
        <w:t>);</w:t>
      </w:r>
    </w:p>
    <w:p w14:paraId="569211C4" w14:textId="27589486" w:rsidR="00050C7C" w:rsidRDefault="00050C7C">
      <w:r>
        <w:t>Whether the game is inexpensive (price &lt;=$20) or not (</w:t>
      </w:r>
      <w:proofErr w:type="spellStart"/>
      <w:r>
        <w:t>X_lo_price</w:t>
      </w:r>
      <w:proofErr w:type="spellEnd"/>
      <w:r>
        <w:t>);</w:t>
      </w:r>
    </w:p>
    <w:p w14:paraId="16A68AAF" w14:textId="77615C4A" w:rsidR="00050C7C" w:rsidRDefault="00050C7C">
      <w:r>
        <w:t>Whether the game has been released for less than 7 weeks or not (</w:t>
      </w:r>
      <w:proofErr w:type="spellStart"/>
      <w:r>
        <w:t>X</w:t>
      </w:r>
      <w:r w:rsidR="00835811">
        <w:t>_lo_age</w:t>
      </w:r>
      <w:proofErr w:type="spellEnd"/>
      <w:r w:rsidR="00835811">
        <w:t>)</w:t>
      </w:r>
      <w:r>
        <w:t>;</w:t>
      </w:r>
    </w:p>
    <w:p w14:paraId="3AA65BFC" w14:textId="4C3AE845" w:rsidR="00050C7C" w:rsidRDefault="00050C7C">
      <w:r>
        <w:t>Whether the game has been released for more than 20 weeks or not</w:t>
      </w:r>
      <w:r w:rsidR="00835811">
        <w:t xml:space="preserve"> (</w:t>
      </w:r>
      <w:proofErr w:type="spellStart"/>
      <w:r w:rsidR="00835811">
        <w:t>X_hi_age</w:t>
      </w:r>
      <w:proofErr w:type="spellEnd"/>
      <w:r w:rsidR="00835811">
        <w:t>)</w:t>
      </w:r>
      <w:r>
        <w:t>;</w:t>
      </w:r>
    </w:p>
    <w:p w14:paraId="5CEF20C9" w14:textId="5CC99E67" w:rsidR="00050C7C" w:rsidRDefault="00050C7C"/>
    <w:p w14:paraId="7E942BEB" w14:textId="3CA68149" w:rsidR="00D4084A" w:rsidRDefault="00B053FE">
      <w:r>
        <w:t>Also, from the correlation plot below, we found that the action genre is strongly corre</w:t>
      </w:r>
      <w:r>
        <w:t>lated with the strategy genre. Therefore, we drop the action dummy from our analysis</w:t>
      </w:r>
      <w:r w:rsidR="00050C7C">
        <w:t xml:space="preserve"> to avoid multicollinearity problem</w:t>
      </w:r>
      <w:r>
        <w:t>.</w:t>
      </w:r>
    </w:p>
    <w:p w14:paraId="1565C6C5" w14:textId="7FFDB53F" w:rsidR="00D4084A" w:rsidRDefault="00FB72CB">
      <w:r>
        <w:rPr>
          <w:noProof/>
        </w:rPr>
        <w:lastRenderedPageBreak/>
        <w:drawing>
          <wp:inline distT="0" distB="0" distL="0" distR="0" wp14:anchorId="431F2F9E" wp14:editId="4823840C">
            <wp:extent cx="4535666" cy="414412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10-31 at 7.39.57 PM.png"/>
                    <pic:cNvPicPr/>
                  </pic:nvPicPr>
                  <pic:blipFill>
                    <a:blip r:embed="rId5">
                      <a:extLst>
                        <a:ext uri="{28A0092B-C50C-407E-A947-70E740481C1C}">
                          <a14:useLocalDpi xmlns:a14="http://schemas.microsoft.com/office/drawing/2010/main" val="0"/>
                        </a:ext>
                      </a:extLst>
                    </a:blip>
                    <a:stretch>
                      <a:fillRect/>
                    </a:stretch>
                  </pic:blipFill>
                  <pic:spPr>
                    <a:xfrm>
                      <a:off x="0" y="0"/>
                      <a:ext cx="4554853" cy="4161658"/>
                    </a:xfrm>
                    <a:prstGeom prst="rect">
                      <a:avLst/>
                    </a:prstGeom>
                  </pic:spPr>
                </pic:pic>
              </a:graphicData>
            </a:graphic>
          </wp:inline>
        </w:drawing>
      </w:r>
    </w:p>
    <w:p w14:paraId="00789732" w14:textId="77777777" w:rsidR="00050C7C" w:rsidRDefault="00050C7C"/>
    <w:p w14:paraId="7D2D60CE" w14:textId="77777777" w:rsidR="00050C7C" w:rsidRDefault="00050C7C"/>
    <w:p w14:paraId="049C8548" w14:textId="460E92B3" w:rsidR="007C20F5" w:rsidRDefault="00B053FE">
      <w:r>
        <w:t xml:space="preserve">Then, I re-run the regression analysis with </w:t>
      </w:r>
      <w:r w:rsidR="00835811">
        <w:t>new independent</w:t>
      </w:r>
      <w:r>
        <w:t xml:space="preserve"> variables.</w:t>
      </w:r>
      <w:r w:rsidR="00835811">
        <w:t xml:space="preserve"> </w:t>
      </w:r>
    </w:p>
    <w:p w14:paraId="381EC40E" w14:textId="77777777" w:rsidR="00B053FE" w:rsidRDefault="00B053FE"/>
    <w:p w14:paraId="684D9E87" w14:textId="158D9F26" w:rsidR="00D4084A" w:rsidRDefault="00FB72CB">
      <w:r>
        <w:rPr>
          <w:noProof/>
        </w:rPr>
        <w:drawing>
          <wp:inline distT="0" distB="0" distL="0" distR="0" wp14:anchorId="3EA04F53" wp14:editId="76CD0763">
            <wp:extent cx="4578056" cy="283210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10-31 at 7.38.55 PM.png"/>
                    <pic:cNvPicPr/>
                  </pic:nvPicPr>
                  <pic:blipFill>
                    <a:blip r:embed="rId6">
                      <a:extLst>
                        <a:ext uri="{28A0092B-C50C-407E-A947-70E740481C1C}">
                          <a14:useLocalDpi xmlns:a14="http://schemas.microsoft.com/office/drawing/2010/main" val="0"/>
                        </a:ext>
                      </a:extLst>
                    </a:blip>
                    <a:stretch>
                      <a:fillRect/>
                    </a:stretch>
                  </pic:blipFill>
                  <pic:spPr>
                    <a:xfrm>
                      <a:off x="0" y="0"/>
                      <a:ext cx="4583505" cy="2835472"/>
                    </a:xfrm>
                    <a:prstGeom prst="rect">
                      <a:avLst/>
                    </a:prstGeom>
                  </pic:spPr>
                </pic:pic>
              </a:graphicData>
            </a:graphic>
          </wp:inline>
        </w:drawing>
      </w:r>
    </w:p>
    <w:p w14:paraId="751F1FA9" w14:textId="77777777" w:rsidR="00B053FE" w:rsidRDefault="00B053FE"/>
    <w:p w14:paraId="1F5718E3" w14:textId="77777777" w:rsidR="00FB72CB" w:rsidRDefault="00F92F5E">
      <w:r>
        <w:lastRenderedPageBreak/>
        <w:t>The new regressions have shown that the promotion have strong causal effect on sales as indicated with the large difference in difference</w:t>
      </w:r>
      <w:r w:rsidR="00FB72CB">
        <w:t xml:space="preserve"> (regression coefficient of [group][period])</w:t>
      </w:r>
      <w:r>
        <w:t xml:space="preserve"> with p-value </w:t>
      </w:r>
      <w:r w:rsidR="00FB72CB">
        <w:t xml:space="preserve">way </w:t>
      </w:r>
      <w:r>
        <w:t xml:space="preserve">less than 0.05. </w:t>
      </w:r>
    </w:p>
    <w:p w14:paraId="50E20B66" w14:textId="2CDE8F9F" w:rsidR="007C20F5" w:rsidRDefault="00F92F5E">
      <w:r>
        <w:t xml:space="preserve">Our analysis also shows that the promotion </w:t>
      </w:r>
      <w:r w:rsidR="00FB72CB">
        <w:t>has</w:t>
      </w:r>
      <w:r>
        <w:t xml:space="preserve"> </w:t>
      </w:r>
      <w:r w:rsidR="00FB72CB">
        <w:t>positive relationship with</w:t>
      </w:r>
      <w:r>
        <w:t xml:space="preserve"> inexpensive games </w:t>
      </w:r>
      <w:r w:rsidR="00B053FE">
        <w:t xml:space="preserve">(price cheaper than $20) </w:t>
      </w:r>
      <w:r w:rsidR="00FB72CB">
        <w:t>and does not have much impact on expensive game</w:t>
      </w:r>
      <w:r w:rsidR="00B053FE">
        <w:t xml:space="preserve"> (price higher than $30)</w:t>
      </w:r>
      <w:r w:rsidR="00FB72CB">
        <w:t>.</w:t>
      </w:r>
      <w:r w:rsidR="00B053FE">
        <w:t xml:space="preserve"> Even though the p-value for </w:t>
      </w:r>
      <w:proofErr w:type="spellStart"/>
      <w:r w:rsidR="00B053FE">
        <w:t>X_lo_price</w:t>
      </w:r>
      <w:proofErr w:type="spellEnd"/>
      <w:r w:rsidR="00B053FE">
        <w:t xml:space="preserve"> is slightly higher than our 0.05 cutoff, it’s still quite low. I decided to take it as statistically significant enough to be included.</w:t>
      </w:r>
      <w:r w:rsidR="00FB72CB">
        <w:t xml:space="preserve"> </w:t>
      </w:r>
    </w:p>
    <w:p w14:paraId="2B67B1BF" w14:textId="5A3C5FD0" w:rsidR="00FB72CB" w:rsidRDefault="00FB72CB">
      <w:r>
        <w:t>Last but not least, the promotion has positive relationship with the games which have released for more than 20 weeks and do not have much impact on games which have been on released for less than 7 weeks.</w:t>
      </w:r>
    </w:p>
    <w:p w14:paraId="46DD46CD" w14:textId="66DB3D31" w:rsidR="00FB72CB" w:rsidRDefault="00FB72CB">
      <w:r>
        <w:t xml:space="preserve">In conclusion, I will recommend continue the promotion but focus on inexpensive games which have been released for </w:t>
      </w:r>
      <w:r w:rsidR="00B053FE">
        <w:t xml:space="preserve">at least </w:t>
      </w:r>
      <w:r>
        <w:t xml:space="preserve">20 weeks. </w:t>
      </w:r>
    </w:p>
    <w:p w14:paraId="3D0F7D34" w14:textId="16431560" w:rsidR="007C20F5" w:rsidRDefault="007C20F5"/>
    <w:p w14:paraId="2697C36B" w14:textId="2730948C" w:rsidR="007C20F5" w:rsidRDefault="007C20F5"/>
    <w:p w14:paraId="0DBF8CF0" w14:textId="088E9102" w:rsidR="007C20F5" w:rsidRDefault="007C20F5"/>
    <w:p w14:paraId="605DA795" w14:textId="03F2DF44" w:rsidR="007C20F5" w:rsidRDefault="007C20F5"/>
    <w:p w14:paraId="176BE8E8" w14:textId="21D2BE69" w:rsidR="007C20F5" w:rsidRDefault="007C20F5"/>
    <w:p w14:paraId="2CDF897A" w14:textId="16A9E42A" w:rsidR="007C20F5" w:rsidRDefault="007C20F5"/>
    <w:p w14:paraId="72F53F4A" w14:textId="77777777" w:rsidR="007C20F5" w:rsidRDefault="007C20F5"/>
    <w:p w14:paraId="7D71C08A" w14:textId="0FF47083" w:rsidR="007C20F5" w:rsidRDefault="007C20F5"/>
    <w:p w14:paraId="2F8D072A" w14:textId="5058AB3A" w:rsidR="007C20F5" w:rsidRDefault="007C20F5"/>
    <w:p w14:paraId="74ADA928" w14:textId="453F629C" w:rsidR="007C20F5" w:rsidRDefault="007C20F5"/>
    <w:p w14:paraId="2BB6D6E9" w14:textId="205F7320" w:rsidR="007C20F5" w:rsidRDefault="007C20F5"/>
    <w:p w14:paraId="08D05B3C" w14:textId="3C48C0A6" w:rsidR="007C20F5" w:rsidRDefault="007C20F5"/>
    <w:p w14:paraId="4E136E74" w14:textId="5A814349" w:rsidR="007C20F5" w:rsidRDefault="007C20F5"/>
    <w:p w14:paraId="2BFF3DFC" w14:textId="79F9A6B0" w:rsidR="007C20F5" w:rsidRDefault="007C20F5"/>
    <w:p w14:paraId="797CAC57" w14:textId="3EEC6FEE" w:rsidR="007C20F5" w:rsidRDefault="007C20F5"/>
    <w:p w14:paraId="0F8ECDB6" w14:textId="74768732" w:rsidR="007C20F5" w:rsidRDefault="007C20F5"/>
    <w:p w14:paraId="022D7F55" w14:textId="267A7E3A" w:rsidR="007C20F5" w:rsidRDefault="007C20F5"/>
    <w:p w14:paraId="44494034" w14:textId="77777777" w:rsidR="007C20F5" w:rsidRDefault="007C20F5"/>
    <w:p w14:paraId="04C7902A" w14:textId="1089DE94" w:rsidR="00D4084A" w:rsidRDefault="00D4084A"/>
    <w:p w14:paraId="4F5EAFF1" w14:textId="77777777" w:rsidR="006A31BE" w:rsidRDefault="006A31BE"/>
    <w:p w14:paraId="3C3DADA0" w14:textId="77777777" w:rsidR="00D4084A" w:rsidRDefault="00D4084A"/>
    <w:p w14:paraId="253AADCA" w14:textId="77777777" w:rsidR="00D4084A" w:rsidRDefault="00D4084A"/>
    <w:p w14:paraId="5729EFFB" w14:textId="77777777" w:rsidR="00D4084A" w:rsidRDefault="00D4084A"/>
    <w:p w14:paraId="7EE8429A" w14:textId="77777777" w:rsidR="00D4084A" w:rsidRDefault="00D4084A"/>
    <w:p w14:paraId="2F5006A8" w14:textId="77777777" w:rsidR="00D4084A" w:rsidRDefault="00D4084A"/>
    <w:p w14:paraId="2C1C267C" w14:textId="77777777" w:rsidR="00D4084A" w:rsidRDefault="00D4084A"/>
    <w:p w14:paraId="4EFD3983" w14:textId="77777777" w:rsidR="00D4084A" w:rsidRDefault="00D4084A"/>
    <w:p w14:paraId="639447F4" w14:textId="77777777" w:rsidR="00D4084A" w:rsidRDefault="00D4084A"/>
    <w:p w14:paraId="4A995506" w14:textId="77777777" w:rsidR="00D4084A" w:rsidRDefault="00D4084A"/>
    <w:p w14:paraId="775FAAE8" w14:textId="77777777" w:rsidR="00D4084A" w:rsidRDefault="00D4084A"/>
    <w:p w14:paraId="2C2C7D6B" w14:textId="77777777" w:rsidR="00D4084A" w:rsidRDefault="00D4084A"/>
    <w:p w14:paraId="41D44484" w14:textId="77777777" w:rsidR="00D4084A" w:rsidRDefault="00D4084A"/>
    <w:p w14:paraId="07556335" w14:textId="77777777" w:rsidR="00D4084A" w:rsidRDefault="00D4084A"/>
    <w:sectPr w:rsidR="00D4084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50"/>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084A"/>
    <w:rsid w:val="000413D8"/>
    <w:rsid w:val="00050C7C"/>
    <w:rsid w:val="000909C7"/>
    <w:rsid w:val="001215FE"/>
    <w:rsid w:val="006A31BE"/>
    <w:rsid w:val="007C20F5"/>
    <w:rsid w:val="00835811"/>
    <w:rsid w:val="0092339B"/>
    <w:rsid w:val="009332A6"/>
    <w:rsid w:val="009D2481"/>
    <w:rsid w:val="00B053FE"/>
    <w:rsid w:val="00D4084A"/>
    <w:rsid w:val="00DE2EAA"/>
    <w:rsid w:val="00E76A50"/>
    <w:rsid w:val="00F92F5E"/>
    <w:rsid w:val="00FB72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CA0AEE6"/>
  <w15:docId w15:val="{57921D8B-4B2E-0E4C-874B-094B6B3DB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589</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Qi Mo</cp:lastModifiedBy>
  <cp:revision>3</cp:revision>
  <dcterms:created xsi:type="dcterms:W3CDTF">2019-10-29T03:15:00Z</dcterms:created>
  <dcterms:modified xsi:type="dcterms:W3CDTF">2019-11-01T02:55:00Z</dcterms:modified>
</cp:coreProperties>
</file>