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color w:val="ED7D31" w:themeColor="accent2"/>
          <w:sz w:val="52"/>
          <w:szCs w:val="5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52"/>
          <w:szCs w:val="52"/>
          <w:lang w:val="en-US" w:eastAsia="zh-CN"/>
          <w14:textFill>
            <w14:solidFill>
              <w14:schemeClr w14:val="accent2"/>
            </w14:solidFill>
          </w14:textFill>
        </w:rPr>
        <w:t>组合</w:t>
      </w:r>
    </w:p>
    <w:p>
      <w:pPr>
        <w:spacing w:line="360" w:lineRule="auto"/>
        <w:jc w:val="left"/>
        <w:rPr>
          <w:rFonts w:hint="eastAsia" w:ascii="黑体" w:hAnsi="黑体" w:eastAsia="黑体" w:cs="黑体"/>
          <w:color w:val="2E75B6" w:themeColor="accent1" w:themeShade="BF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70500" cy="4331335"/>
            <wp:effectExtent l="0" t="0" r="635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31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 w:cs="黑体"/>
          <w:color w:val="2E75B6" w:themeColor="accent1" w:themeShade="BF"/>
          <w:sz w:val="30"/>
          <w:szCs w:val="30"/>
          <w:lang w:val="en-US" w:eastAsia="zh-CN"/>
        </w:rPr>
        <w:t>1)此为鱼的完整形态。</w:t>
      </w:r>
      <w:r>
        <w:rPr>
          <w:rFonts w:hint="eastAsia" w:ascii="黑体" w:hAnsi="黑体" w:eastAsia="黑体" w:cs="黑体"/>
          <w:color w:val="2E75B6" w:themeColor="accent1" w:themeShade="BF"/>
          <w:sz w:val="30"/>
          <w:szCs w:val="30"/>
        </w:rPr>
        <w:drawing>
          <wp:inline distT="0" distB="0" distL="114300" distR="114300">
            <wp:extent cx="5268595" cy="3844290"/>
            <wp:effectExtent l="0" t="0" r="825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44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 w:cs="黑体"/>
          <w:color w:val="2E75B6" w:themeColor="accent1" w:themeShade="BF"/>
          <w:sz w:val="30"/>
          <w:szCs w:val="30"/>
          <w:lang w:val="en-US" w:eastAsia="zh-CN"/>
        </w:rPr>
        <w:t>2)以</w:t>
      </w:r>
      <w:r>
        <w:rPr>
          <w:rFonts w:hint="eastAsia" w:ascii="黑体" w:hAnsi="黑体" w:eastAsia="黑体" w:cs="黑体"/>
          <w:color w:val="FF0000"/>
          <w:sz w:val="30"/>
          <w:szCs w:val="30"/>
          <w:lang w:val="en-US" w:eastAsia="zh-CN"/>
        </w:rPr>
        <w:t>鱼身</w:t>
      </w:r>
      <w:r>
        <w:rPr>
          <w:rFonts w:hint="eastAsia" w:ascii="黑体" w:hAnsi="黑体" w:eastAsia="黑体" w:cs="黑体"/>
          <w:color w:val="2E75B6" w:themeColor="accent1" w:themeShade="BF"/>
          <w:sz w:val="30"/>
          <w:szCs w:val="30"/>
          <w:lang w:val="en-US" w:eastAsia="zh-CN"/>
        </w:rPr>
        <w:t>为中心,</w:t>
      </w:r>
      <w:r>
        <w:rPr>
          <w:rFonts w:hint="eastAsia" w:ascii="黑体" w:hAnsi="黑体" w:eastAsia="黑体" w:cs="黑体"/>
          <w:color w:val="2E75B6" w:themeColor="accent1" w:themeShade="BF"/>
          <w:sz w:val="30"/>
          <w:szCs w:val="30"/>
          <w:lang w:eastAsia="zh-CN"/>
        </w:rPr>
        <w:t>拆分部件</w:t>
      </w:r>
      <w:r>
        <w:rPr>
          <w:rFonts w:hint="eastAsia" w:ascii="黑体" w:hAnsi="黑体" w:eastAsia="黑体" w:cs="黑体"/>
          <w:color w:val="2E75B6" w:themeColor="accent1" w:themeShade="BF"/>
          <w:sz w:val="30"/>
          <w:szCs w:val="30"/>
          <w:lang w:val="en-US" w:eastAsia="zh-CN"/>
        </w:rPr>
        <w:t>,上面</w:t>
      </w:r>
      <w:r>
        <w:rPr>
          <w:rFonts w:hint="eastAsia" w:ascii="黑体" w:hAnsi="黑体" w:eastAsia="黑体" w:cs="黑体"/>
          <w:color w:val="0DF3C5"/>
          <w:sz w:val="30"/>
          <w:szCs w:val="30"/>
          <w:lang w:val="en-US" w:eastAsia="zh-CN"/>
        </w:rPr>
        <w:t>青色</w:t>
      </w:r>
      <w:r>
        <w:rPr>
          <w:rFonts w:hint="eastAsia" w:ascii="黑体" w:hAnsi="黑体" w:eastAsia="黑体" w:cs="黑体"/>
          <w:color w:val="2E75B6" w:themeColor="accent1" w:themeShade="BF"/>
          <w:sz w:val="30"/>
          <w:szCs w:val="30"/>
          <w:lang w:val="en-US" w:eastAsia="zh-CN"/>
        </w:rPr>
        <w:t>文字标明部件分类,而后面的数字则为部件的</w:t>
      </w:r>
      <w:r>
        <w:rPr>
          <w:rFonts w:hint="eastAsia" w:ascii="黑体" w:hAnsi="黑体" w:eastAsia="黑体" w:cs="黑体"/>
          <w:color w:val="FF0000"/>
          <w:sz w:val="30"/>
          <w:szCs w:val="30"/>
          <w:lang w:val="en-US" w:eastAsia="zh-CN"/>
        </w:rPr>
        <w:t>分层顺序</w:t>
      </w:r>
      <w:r>
        <w:rPr>
          <w:rFonts w:hint="eastAsia" w:ascii="黑体" w:hAnsi="黑体" w:eastAsia="黑体" w:cs="黑体"/>
          <w:color w:val="2E75B6" w:themeColor="accent1" w:themeShade="BF"/>
          <w:sz w:val="30"/>
          <w:szCs w:val="30"/>
          <w:lang w:val="en-US" w:eastAsia="zh-CN"/>
        </w:rPr>
        <w:t>,①-⑨从底到高。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 w:ascii="黑体" w:hAnsi="黑体" w:eastAsia="黑体" w:cs="黑体"/>
          <w:color w:val="2E75B6" w:themeColor="accent1" w:themeShade="BF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color w:val="2E75B6" w:themeColor="accent1" w:themeShade="BF"/>
          <w:sz w:val="30"/>
          <w:szCs w:val="30"/>
          <w:lang w:val="en-US" w:eastAsia="zh-CN"/>
        </w:rPr>
        <w:t>其中,</w:t>
      </w:r>
      <w:r>
        <w:drawing>
          <wp:inline distT="0" distB="0" distL="114300" distR="114300">
            <wp:extent cx="2505075" cy="3637915"/>
            <wp:effectExtent l="0" t="0" r="952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637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 w:cs="黑体"/>
          <w:color w:val="2E75B6" w:themeColor="accent1" w:themeShade="BF"/>
          <w:sz w:val="30"/>
          <w:szCs w:val="30"/>
          <w:lang w:val="en-US" w:eastAsia="zh-CN"/>
        </w:rPr>
        <w:t>胡子,</w:t>
      </w:r>
      <w:r>
        <w:drawing>
          <wp:inline distT="0" distB="0" distL="114300" distR="114300">
            <wp:extent cx="1695450" cy="7143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 w:cs="黑体"/>
          <w:color w:val="2E75B6" w:themeColor="accent1" w:themeShade="BF"/>
          <w:sz w:val="30"/>
          <w:szCs w:val="30"/>
          <w:lang w:val="en-US" w:eastAsia="zh-CN"/>
        </w:rPr>
        <w:t>眼皮,</w:t>
      </w:r>
      <w:r>
        <w:drawing>
          <wp:inline distT="0" distB="0" distL="114300" distR="114300">
            <wp:extent cx="1323975" cy="7239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 w:cs="黑体"/>
          <w:color w:val="2E75B6" w:themeColor="accent1" w:themeShade="BF"/>
          <w:sz w:val="30"/>
          <w:szCs w:val="30"/>
          <w:lang w:val="en-US" w:eastAsia="zh-CN"/>
        </w:rPr>
        <w:t>眉毛，</w:t>
      </w:r>
      <w:r>
        <w:drawing>
          <wp:inline distT="0" distB="0" distL="114300" distR="114300">
            <wp:extent cx="914400" cy="9048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 w:cs="黑体"/>
          <w:color w:val="2E75B6" w:themeColor="accent1" w:themeShade="BF"/>
          <w:sz w:val="30"/>
          <w:szCs w:val="30"/>
          <w:lang w:val="en-US" w:eastAsia="zh-CN"/>
        </w:rPr>
        <w:t>鼻孔,</w:t>
      </w:r>
      <w:r>
        <w:drawing>
          <wp:inline distT="0" distB="0" distL="114300" distR="114300">
            <wp:extent cx="1590675" cy="2885440"/>
            <wp:effectExtent l="0" t="0" r="952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 w:cs="黑体"/>
          <w:color w:val="2E75B6" w:themeColor="accent1" w:themeShade="BF"/>
          <w:sz w:val="30"/>
          <w:szCs w:val="30"/>
          <w:lang w:val="en-US" w:eastAsia="zh-CN"/>
        </w:rPr>
        <w:t>头饰，以上都是</w:t>
      </w:r>
      <w:r>
        <w:rPr>
          <w:rFonts w:hint="eastAsia" w:ascii="黑体" w:hAnsi="黑体" w:eastAsia="黑体" w:cs="黑体"/>
          <w:color w:val="FF0000"/>
          <w:sz w:val="30"/>
          <w:szCs w:val="30"/>
          <w:lang w:val="en-US" w:eastAsia="zh-CN"/>
        </w:rPr>
        <w:t>非必要随机部件</w:t>
      </w:r>
      <w:r>
        <w:rPr>
          <w:rFonts w:hint="eastAsia" w:ascii="黑体" w:hAnsi="黑体" w:eastAsia="黑体" w:cs="黑体"/>
          <w:color w:val="2E75B6" w:themeColor="accent1" w:themeShade="BF"/>
          <w:sz w:val="30"/>
          <w:szCs w:val="30"/>
          <w:lang w:val="en-US" w:eastAsia="zh-CN"/>
        </w:rPr>
        <w:t>。</w:t>
      </w:r>
    </w:p>
    <w:p>
      <w:pPr>
        <w:pStyle w:val="3"/>
        <w:jc w:val="center"/>
        <w:rPr>
          <w:rFonts w:hint="eastAsia"/>
          <w:color w:val="ED7D31" w:themeColor="accent2"/>
          <w:sz w:val="52"/>
          <w:szCs w:val="5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52"/>
          <w:szCs w:val="52"/>
          <w:lang w:val="en-US" w:eastAsia="zh-CN"/>
          <w14:textFill>
            <w14:solidFill>
              <w14:schemeClr w14:val="accent2"/>
            </w14:solidFill>
          </w14:textFill>
        </w:rPr>
        <w:t>配色</w:t>
      </w:r>
    </w:p>
    <w:p>
      <w:pPr>
        <w:numPr>
          <w:numId w:val="0"/>
        </w:numPr>
        <w:spacing w:line="360" w:lineRule="auto"/>
        <w:jc w:val="left"/>
      </w:pPr>
      <w:r>
        <w:drawing>
          <wp:inline distT="0" distB="0" distL="114300" distR="114300">
            <wp:extent cx="5267325" cy="25812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jc w:val="left"/>
        <w:rPr>
          <w:rFonts w:hint="eastAsia" w:ascii="黑体" w:hAnsi="黑体" w:eastAsia="黑体" w:cs="黑体"/>
          <w:color w:val="2E75B6" w:themeColor="accent1" w:themeShade="BF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color w:val="2E75B6" w:themeColor="accent1" w:themeShade="BF"/>
          <w:sz w:val="30"/>
          <w:szCs w:val="30"/>
          <w:lang w:val="en-US" w:eastAsia="zh-CN"/>
        </w:rPr>
        <w:t>每个部件分成线稿与色块色块部分需要程序负责调色。</w:t>
      </w:r>
      <w:r>
        <w:drawing>
          <wp:inline distT="0" distB="0" distL="114300" distR="114300">
            <wp:extent cx="5271135" cy="3603625"/>
            <wp:effectExtent l="0" t="0" r="5715" b="1587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0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jc w:val="left"/>
        <w:rPr>
          <w:rFonts w:hint="eastAsia" w:ascii="黑体" w:hAnsi="黑体" w:eastAsia="黑体" w:cs="黑体"/>
          <w:color w:val="FF000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color w:val="2E75B6" w:themeColor="accent1" w:themeShade="BF"/>
          <w:sz w:val="30"/>
          <w:szCs w:val="30"/>
          <w:lang w:val="en-US" w:eastAsia="zh-CN"/>
        </w:rPr>
        <w:t>配色规范，如图，鱼头，鱼身花纹，鱼尾花纹部分统一为</w:t>
      </w:r>
      <w:r>
        <w:rPr>
          <w:rFonts w:hint="eastAsia" w:ascii="黑体" w:hAnsi="黑体" w:eastAsia="黑体" w:cs="黑体"/>
          <w:color w:val="FF0000"/>
          <w:sz w:val="30"/>
          <w:szCs w:val="30"/>
          <w:lang w:val="en-US" w:eastAsia="zh-CN"/>
        </w:rPr>
        <w:t>配色A</w:t>
      </w:r>
      <w:r>
        <w:rPr>
          <w:rFonts w:hint="eastAsia" w:ascii="黑体" w:hAnsi="黑体" w:eastAsia="黑体" w:cs="黑体"/>
          <w:color w:val="2E75B6" w:themeColor="accent1" w:themeShade="BF"/>
          <w:sz w:val="30"/>
          <w:szCs w:val="30"/>
          <w:lang w:val="en-US" w:eastAsia="zh-CN"/>
        </w:rPr>
        <w:t>；</w:t>
      </w:r>
      <w:r>
        <w:drawing>
          <wp:inline distT="0" distB="0" distL="114300" distR="114300">
            <wp:extent cx="5271135" cy="3615690"/>
            <wp:effectExtent l="0" t="0" r="5715" b="381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15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jc w:val="left"/>
        <w:rPr>
          <w:rFonts w:hint="eastAsia" w:ascii="黑体" w:hAnsi="黑体" w:eastAsia="黑体" w:cs="黑体"/>
          <w:color w:val="2E75B6" w:themeColor="accent1" w:themeShade="BF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color w:val="2E75B6" w:themeColor="accent1" w:themeShade="BF"/>
          <w:sz w:val="30"/>
          <w:szCs w:val="30"/>
          <w:lang w:val="en-US" w:eastAsia="zh-CN"/>
        </w:rPr>
        <w:t>鱼身，鱼尾部分统一为</w:t>
      </w:r>
      <w:r>
        <w:rPr>
          <w:rFonts w:hint="eastAsia" w:ascii="黑体" w:hAnsi="黑体" w:eastAsia="黑体" w:cs="黑体"/>
          <w:color w:val="FF0000"/>
          <w:sz w:val="30"/>
          <w:szCs w:val="30"/>
          <w:lang w:val="en-US" w:eastAsia="zh-CN"/>
        </w:rPr>
        <w:t>配色B</w:t>
      </w:r>
      <w:r>
        <w:rPr>
          <w:rFonts w:hint="eastAsia" w:ascii="黑体" w:hAnsi="黑体" w:eastAsia="黑体" w:cs="黑体"/>
          <w:color w:val="2E75B6" w:themeColor="accent1" w:themeShade="BF"/>
          <w:sz w:val="30"/>
          <w:szCs w:val="30"/>
          <w:lang w:val="en-US" w:eastAsia="zh-CN"/>
        </w:rPr>
        <w:t>；</w:t>
      </w:r>
    </w:p>
    <w:p>
      <w:pPr>
        <w:numPr>
          <w:numId w:val="0"/>
        </w:numPr>
        <w:spacing w:line="360" w:lineRule="auto"/>
        <w:jc w:val="left"/>
        <w:rPr>
          <w:rFonts w:hint="eastAsia" w:ascii="黑体" w:hAnsi="黑体" w:eastAsia="黑体" w:cs="黑体"/>
          <w:color w:val="2E75B6" w:themeColor="accent1" w:themeShade="BF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73040" cy="3615690"/>
            <wp:effectExtent l="0" t="0" r="3810" b="381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15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 w:cs="黑体"/>
          <w:color w:val="2E75B6" w:themeColor="accent1" w:themeShade="BF"/>
          <w:sz w:val="30"/>
          <w:szCs w:val="30"/>
          <w:lang w:val="en-US" w:eastAsia="zh-CN"/>
        </w:rPr>
        <w:t>上鱼鳍，下鱼鳍A,下鱼鳍B，鱼尾尾端部分颜色统一为</w:t>
      </w:r>
      <w:r>
        <w:rPr>
          <w:rFonts w:hint="eastAsia" w:ascii="黑体" w:hAnsi="黑体" w:eastAsia="黑体" w:cs="黑体"/>
          <w:color w:val="FF0000"/>
          <w:sz w:val="30"/>
          <w:szCs w:val="30"/>
          <w:lang w:val="en-US" w:eastAsia="zh-CN"/>
        </w:rPr>
        <w:t>配色C</w:t>
      </w:r>
      <w:r>
        <w:rPr>
          <w:rFonts w:hint="eastAsia" w:ascii="黑体" w:hAnsi="黑体" w:eastAsia="黑体" w:cs="黑体"/>
          <w:color w:val="2E75B6" w:themeColor="accent1" w:themeShade="BF"/>
          <w:sz w:val="30"/>
          <w:szCs w:val="30"/>
          <w:lang w:val="en-US" w:eastAsia="zh-CN"/>
        </w:rPr>
        <w:t>。</w:t>
      </w:r>
    </w:p>
    <w:p>
      <w:pPr>
        <w:numPr>
          <w:numId w:val="0"/>
        </w:numPr>
        <w:spacing w:line="360" w:lineRule="auto"/>
        <w:jc w:val="left"/>
        <w:rPr>
          <w:rFonts w:hint="eastAsia" w:ascii="黑体" w:hAnsi="黑体" w:eastAsia="黑体" w:cs="黑体"/>
          <w:color w:val="2E75B6" w:themeColor="accent1" w:themeShade="BF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2333625" cy="2085975"/>
            <wp:effectExtent l="0" t="0" r="9525" b="9525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90675" cy="2885440"/>
            <wp:effectExtent l="0" t="0" r="9525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 w:cs="黑体"/>
          <w:color w:val="2E75B6" w:themeColor="accent1" w:themeShade="BF"/>
          <w:sz w:val="30"/>
          <w:szCs w:val="30"/>
          <w:lang w:val="en-US" w:eastAsia="zh-CN"/>
        </w:rPr>
        <w:t>瞳孔与头饰则是独立配色。</w:t>
      </w:r>
    </w:p>
    <w:p>
      <w:pPr>
        <w:pStyle w:val="3"/>
        <w:jc w:val="center"/>
        <w:rPr>
          <w:rFonts w:hint="eastAsia"/>
          <w:color w:val="ED7D31" w:themeColor="accent2"/>
          <w:sz w:val="52"/>
          <w:szCs w:val="5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52"/>
          <w:szCs w:val="52"/>
          <w:lang w:val="en-US" w:eastAsia="zh-CN"/>
          <w14:textFill>
            <w14:solidFill>
              <w14:schemeClr w14:val="accent2"/>
            </w14:solidFill>
          </w14:textFill>
        </w:rPr>
        <w:t>成品范例</w:t>
      </w:r>
    </w:p>
    <w:p>
      <w:pPr>
        <w:numPr>
          <w:numId w:val="0"/>
        </w:numPr>
        <w:spacing w:line="360" w:lineRule="auto"/>
        <w:jc w:val="left"/>
        <w:rPr>
          <w:rFonts w:hint="eastAsia" w:ascii="黑体" w:hAnsi="黑体" w:eastAsia="黑体" w:cs="黑体"/>
          <w:color w:val="2E75B6" w:themeColor="accent1" w:themeShade="BF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color w:val="2E75B6" w:themeColor="accent1" w:themeShade="BF"/>
          <w:sz w:val="30"/>
          <w:szCs w:val="30"/>
          <w:lang w:val="en-US" w:eastAsia="zh-CN"/>
        </w:rPr>
        <w:drawing>
          <wp:inline distT="0" distB="0" distL="114300" distR="114300">
            <wp:extent cx="4086860" cy="3086735"/>
            <wp:effectExtent l="0" t="0" r="8890" b="18415"/>
            <wp:docPr id="20" name="图片 20" descr="afbb0913547e75bdc4f894b7d220a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afbb0913547e75bdc4f894b7d220a7f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86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 w:cs="黑体"/>
          <w:color w:val="2E75B6" w:themeColor="accent1" w:themeShade="BF"/>
          <w:sz w:val="30"/>
          <w:szCs w:val="30"/>
          <w:lang w:val="en-US" w:eastAsia="zh-CN"/>
        </w:rPr>
        <w:drawing>
          <wp:inline distT="0" distB="0" distL="114300" distR="114300">
            <wp:extent cx="5271770" cy="3604260"/>
            <wp:effectExtent l="0" t="0" r="5080" b="15240"/>
            <wp:docPr id="21" name="图片 21" descr="415aa2e58ddf41b5de5b53ec67fbf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415aa2e58ddf41b5de5b53ec67fbf1a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ascii="黑体" w:hAnsi="黑体" w:eastAsia="黑体" w:cs="黑体"/>
          <w:color w:val="2E75B6" w:themeColor="accent1" w:themeShade="BF"/>
          <w:sz w:val="30"/>
          <w:szCs w:val="30"/>
          <w:lang w:val="en-US" w:eastAsia="zh-CN"/>
        </w:rPr>
        <w:drawing>
          <wp:inline distT="0" distB="0" distL="114300" distR="114300">
            <wp:extent cx="5272405" cy="3151505"/>
            <wp:effectExtent l="0" t="0" r="4445" b="10795"/>
            <wp:docPr id="22" name="图片 22" descr="f0890d2a4fde37377bc594de9a912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f0890d2a4fde37377bc594de9a912da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文鼎习字体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文鼎中行書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中特广告体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文鼎CS长宋繁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康雅宋体W9(P)">
    <w:panose1 w:val="02020900000000000000"/>
    <w:charset w:val="86"/>
    <w:family w:val="auto"/>
    <w:pitch w:val="default"/>
    <w:sig w:usb0="00000001" w:usb1="08010000" w:usb2="00000012" w:usb3="00000000" w:csb0="00040000" w:csb1="00000000"/>
  </w:font>
  <w:font w:name="华康雅宋体W9">
    <w:panose1 w:val="02020909000000000000"/>
    <w:charset w:val="86"/>
    <w:family w:val="auto"/>
    <w:pitch w:val="default"/>
    <w:sig w:usb0="00000001" w:usb1="08010000" w:usb2="00000012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华康少女文字W5(P)">
    <w:panose1 w:val="040F0500000000000000"/>
    <w:charset w:val="86"/>
    <w:family w:val="auto"/>
    <w:pitch w:val="default"/>
    <w:sig w:usb0="00000001" w:usb1="08010000" w:usb2="00000012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文鼎中特廣告體">
    <w:panose1 w:val="02010609010101010101"/>
    <w:charset w:val="88"/>
    <w:family w:val="auto"/>
    <w:pitch w:val="default"/>
    <w:sig w:usb0="00001F41" w:usb1="28091800" w:usb2="00000000" w:usb3="00000000" w:csb0="00100000" w:csb1="00000000"/>
  </w:font>
  <w:font w:name="文鼎勘亭流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书宋繁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中隸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中粗隸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迷你简剪纸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迷你简汉真广标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迷你简菱心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迷你简魏碑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造字工房劲黑（非商用）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版黑（非商用）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浪漫閃電字形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雅坊美工14">
    <w:panose1 w:val="02010609000101010101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E76B0"/>
    <w:multiLevelType w:val="singleLevel"/>
    <w:tmpl w:val="5A2E76B0"/>
    <w:lvl w:ilvl="0" w:tentative="0">
      <w:start w:val="3"/>
      <w:numFmt w:val="decimal"/>
      <w:suff w:val="nothing"/>
      <w:lvlText w:val="%1)"/>
      <w:lvlJc w:val="left"/>
    </w:lvl>
  </w:abstractNum>
  <w:abstractNum w:abstractNumId="1">
    <w:nsid w:val="5A2E7B87"/>
    <w:multiLevelType w:val="singleLevel"/>
    <w:tmpl w:val="5A2E7B87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A11A8C"/>
    <w:rsid w:val="012A3B60"/>
    <w:rsid w:val="14A11A8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2017-12-11T10:54:00Z</dcterms:created>
  <dc:creator>lihaoyu</dc:creator>
  <cp:lastModifiedBy>lihaoyu</cp:lastModifiedBy>
  <dcterms:modified xsi:type="dcterms:W3CDTF">2017-12-11T12:37:49Z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