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FA193C" w14:textId="19CCA14D" w:rsidR="00D4235A" w:rsidRDefault="00D2296E">
      <w:pPr>
        <w:rPr>
          <w:rFonts w:ascii="Calibri" w:hAnsi="Calibri" w:cs="Calibri"/>
          <w:sz w:val="32"/>
          <w:szCs w:val="32"/>
        </w:rPr>
      </w:pPr>
      <w:r w:rsidRPr="00B42F78">
        <w:rPr>
          <w:rFonts w:ascii="Calibri" w:hAnsi="Calibri" w:cs="Calibri"/>
          <w:sz w:val="32"/>
          <w:szCs w:val="32"/>
        </w:rPr>
        <w:t>Title: 5G coverage data visualization</w:t>
      </w:r>
    </w:p>
    <w:p w14:paraId="2275C4A5" w14:textId="0F857D3A" w:rsidR="003A2890" w:rsidRPr="00B42F78" w:rsidRDefault="003A2890">
      <w:pPr>
        <w:rPr>
          <w:rFonts w:ascii="Calibri" w:hAnsi="Calibri" w:cs="Calibri"/>
          <w:b/>
          <w:bCs/>
          <w:sz w:val="32"/>
          <w:szCs w:val="32"/>
        </w:rPr>
      </w:pPr>
      <w:r>
        <w:t xml:space="preserve">GitHub link: </w:t>
      </w:r>
      <w:hyperlink r:id="rId7" w:history="1">
        <w:r>
          <w:rPr>
            <w:rStyle w:val="Hyperlink"/>
          </w:rPr>
          <w:t>qmzhao26/Information-Visualization (github.com)</w:t>
        </w:r>
      </w:hyperlink>
    </w:p>
    <w:p w14:paraId="6F51D81C" w14:textId="1568249B" w:rsidR="00D2296E" w:rsidRPr="005B04F4" w:rsidRDefault="00D2296E">
      <w:pPr>
        <w:rPr>
          <w:rFonts w:ascii="Calibri" w:hAnsi="Calibri" w:cs="Calibri"/>
          <w:b/>
          <w:bCs/>
          <w:sz w:val="28"/>
          <w:szCs w:val="28"/>
        </w:rPr>
      </w:pPr>
      <w:r w:rsidRPr="005B04F4">
        <w:rPr>
          <w:rFonts w:ascii="Calibri" w:hAnsi="Calibri" w:cs="Calibri"/>
          <w:b/>
          <w:bCs/>
          <w:sz w:val="28"/>
          <w:szCs w:val="28"/>
        </w:rPr>
        <w:t>Figure-1: Bubble chart</w:t>
      </w:r>
    </w:p>
    <w:p w14:paraId="59BB6DD2" w14:textId="69D7B9E2" w:rsidR="00D2296E" w:rsidRDefault="00D2296E">
      <w:pPr>
        <w:rPr>
          <w:b/>
          <w:bCs/>
        </w:rPr>
      </w:pPr>
      <w:r>
        <w:rPr>
          <w:b/>
          <w:bCs/>
          <w:noProof/>
        </w:rPr>
        <w:drawing>
          <wp:inline distT="0" distB="0" distL="0" distR="0" wp14:anchorId="2287C4CC" wp14:editId="23A2AB53">
            <wp:extent cx="5130800" cy="3937591"/>
            <wp:effectExtent l="0" t="0" r="0" b="6350"/>
            <wp:docPr id="1155472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17108" r="15542" b="8333"/>
                    <a:stretch/>
                  </pic:blipFill>
                  <pic:spPr bwMode="auto">
                    <a:xfrm>
                      <a:off x="0" y="0"/>
                      <a:ext cx="5137050" cy="3942388"/>
                    </a:xfrm>
                    <a:prstGeom prst="rect">
                      <a:avLst/>
                    </a:prstGeom>
                    <a:noFill/>
                    <a:ln>
                      <a:noFill/>
                    </a:ln>
                    <a:extLst>
                      <a:ext uri="{53640926-AAD7-44D8-BBD7-CCE9431645EC}">
                        <a14:shadowObscured xmlns:a14="http://schemas.microsoft.com/office/drawing/2010/main"/>
                      </a:ext>
                    </a:extLst>
                  </pic:spPr>
                </pic:pic>
              </a:graphicData>
            </a:graphic>
          </wp:inline>
        </w:drawing>
      </w:r>
    </w:p>
    <w:p w14:paraId="6241AF62" w14:textId="77777777" w:rsidR="00D2296E" w:rsidRPr="004A55BC" w:rsidRDefault="00D2296E" w:rsidP="00D2296E">
      <w:pPr>
        <w:rPr>
          <w:rFonts w:ascii="Calibri" w:hAnsi="Calibri" w:cs="Calibri"/>
          <w:b/>
          <w:bCs/>
          <w:sz w:val="24"/>
          <w:szCs w:val="24"/>
        </w:rPr>
      </w:pPr>
      <w:r w:rsidRPr="004A55BC">
        <w:rPr>
          <w:rFonts w:ascii="Calibri" w:hAnsi="Calibri" w:cs="Calibri"/>
          <w:b/>
          <w:bCs/>
          <w:sz w:val="24"/>
          <w:szCs w:val="24"/>
        </w:rPr>
        <w:t>Legend:</w:t>
      </w:r>
    </w:p>
    <w:p w14:paraId="0CF23E50" w14:textId="77777777" w:rsidR="00D2296E" w:rsidRPr="00531728" w:rsidRDefault="00D2296E" w:rsidP="00531728">
      <w:pPr>
        <w:pStyle w:val="ListParagraph"/>
        <w:numPr>
          <w:ilvl w:val="0"/>
          <w:numId w:val="5"/>
        </w:numPr>
        <w:ind w:firstLineChars="0"/>
        <w:rPr>
          <w:rFonts w:ascii="Calibri" w:hAnsi="Calibri" w:cs="Calibri"/>
          <w:sz w:val="24"/>
          <w:szCs w:val="24"/>
        </w:rPr>
      </w:pPr>
      <w:r w:rsidRPr="00531728">
        <w:rPr>
          <w:rFonts w:ascii="Calibri" w:hAnsi="Calibri" w:cs="Calibri"/>
          <w:sz w:val="24"/>
          <w:szCs w:val="24"/>
        </w:rPr>
        <w:t>Circle: 5G Operator Companies</w:t>
      </w:r>
    </w:p>
    <w:p w14:paraId="444D3244" w14:textId="77777777" w:rsidR="00D2296E" w:rsidRPr="00531728" w:rsidRDefault="00D2296E" w:rsidP="00531728">
      <w:pPr>
        <w:pStyle w:val="ListParagraph"/>
        <w:numPr>
          <w:ilvl w:val="0"/>
          <w:numId w:val="5"/>
        </w:numPr>
        <w:ind w:firstLineChars="0"/>
        <w:rPr>
          <w:rFonts w:ascii="Calibri" w:hAnsi="Calibri" w:cs="Calibri"/>
          <w:sz w:val="24"/>
          <w:szCs w:val="24"/>
        </w:rPr>
      </w:pPr>
      <w:r w:rsidRPr="00531728">
        <w:rPr>
          <w:rFonts w:ascii="Calibri" w:hAnsi="Calibri" w:cs="Calibri"/>
          <w:sz w:val="24"/>
          <w:szCs w:val="24"/>
        </w:rPr>
        <w:t xml:space="preserve">Circle-size: Number of cities offered by the particular </w:t>
      </w:r>
      <w:proofErr w:type="gramStart"/>
      <w:r w:rsidRPr="00531728">
        <w:rPr>
          <w:rFonts w:ascii="Calibri" w:hAnsi="Calibri" w:cs="Calibri"/>
          <w:sz w:val="24"/>
          <w:szCs w:val="24"/>
        </w:rPr>
        <w:t>company</w:t>
      </w:r>
      <w:proofErr w:type="gramEnd"/>
    </w:p>
    <w:p w14:paraId="608E452D" w14:textId="36C62DFB" w:rsidR="00D2296E" w:rsidRPr="00531728" w:rsidRDefault="00D2296E" w:rsidP="00531728">
      <w:pPr>
        <w:pStyle w:val="ListParagraph"/>
        <w:numPr>
          <w:ilvl w:val="0"/>
          <w:numId w:val="5"/>
        </w:numPr>
        <w:ind w:firstLineChars="0"/>
        <w:rPr>
          <w:rFonts w:ascii="Calibri" w:hAnsi="Calibri" w:cs="Calibri"/>
          <w:sz w:val="24"/>
          <w:szCs w:val="24"/>
        </w:rPr>
      </w:pPr>
      <w:r w:rsidRPr="00531728">
        <w:rPr>
          <w:rFonts w:ascii="Calibri" w:hAnsi="Calibri" w:cs="Calibri"/>
          <w:sz w:val="24"/>
          <w:szCs w:val="24"/>
        </w:rPr>
        <w:t>Text: Company names and</w:t>
      </w:r>
      <w:r w:rsidR="00EF1876" w:rsidRPr="00531728">
        <w:rPr>
          <w:rFonts w:ascii="Calibri" w:hAnsi="Calibri" w:cs="Calibri"/>
          <w:sz w:val="24"/>
          <w:szCs w:val="24"/>
        </w:rPr>
        <w:t xml:space="preserve"> its percentage value of the total</w:t>
      </w:r>
    </w:p>
    <w:p w14:paraId="571F4445" w14:textId="4D00AD75" w:rsidR="00D2296E" w:rsidRPr="00531728" w:rsidRDefault="00D2296E" w:rsidP="00531728">
      <w:pPr>
        <w:pStyle w:val="ListParagraph"/>
        <w:numPr>
          <w:ilvl w:val="0"/>
          <w:numId w:val="5"/>
        </w:numPr>
        <w:ind w:firstLineChars="0"/>
        <w:rPr>
          <w:rFonts w:ascii="Calibri" w:hAnsi="Calibri" w:cs="Calibri"/>
          <w:sz w:val="24"/>
          <w:szCs w:val="24"/>
        </w:rPr>
      </w:pPr>
      <w:r w:rsidRPr="00531728">
        <w:rPr>
          <w:rFonts w:ascii="Calibri" w:hAnsi="Calibri" w:cs="Calibri"/>
          <w:sz w:val="24"/>
          <w:szCs w:val="24"/>
        </w:rPr>
        <w:t>Text-size: Logarithm of the number of cities</w:t>
      </w:r>
    </w:p>
    <w:p w14:paraId="47538792" w14:textId="77777777" w:rsidR="00EF1876" w:rsidRDefault="00EF1876" w:rsidP="00D2296E">
      <w:pPr>
        <w:rPr>
          <w:b/>
          <w:bCs/>
        </w:rPr>
      </w:pPr>
    </w:p>
    <w:p w14:paraId="5274CE3C" w14:textId="77777777" w:rsidR="00EF1876" w:rsidRPr="004A55BC" w:rsidRDefault="00EF1876" w:rsidP="00EF1876">
      <w:pPr>
        <w:rPr>
          <w:rFonts w:ascii="Calibri" w:hAnsi="Calibri" w:cs="Calibri"/>
          <w:b/>
          <w:bCs/>
          <w:sz w:val="24"/>
          <w:szCs w:val="24"/>
        </w:rPr>
      </w:pPr>
      <w:r w:rsidRPr="004A55BC">
        <w:rPr>
          <w:rFonts w:ascii="Calibri" w:hAnsi="Calibri" w:cs="Calibri"/>
          <w:b/>
          <w:bCs/>
          <w:sz w:val="24"/>
          <w:szCs w:val="24"/>
        </w:rPr>
        <w:t>Findings text introducing highlights of the produced figure in bulletin points:</w:t>
      </w:r>
    </w:p>
    <w:p w14:paraId="6618A7DD" w14:textId="77777777" w:rsidR="00EF1876" w:rsidRPr="00C65593" w:rsidRDefault="00EF1876" w:rsidP="00EF1876">
      <w:pPr>
        <w:rPr>
          <w:rFonts w:ascii="Calibri" w:hAnsi="Calibri" w:cs="Calibri"/>
          <w:sz w:val="24"/>
          <w:szCs w:val="24"/>
        </w:rPr>
      </w:pPr>
      <w:r w:rsidRPr="00C65593">
        <w:rPr>
          <w:rFonts w:ascii="Calibri" w:hAnsi="Calibri" w:cs="Calibri"/>
          <w:sz w:val="24"/>
          <w:szCs w:val="24"/>
        </w:rPr>
        <w:t>1. This is a bubble chart containing all the operators in the world that offer 5G.</w:t>
      </w:r>
    </w:p>
    <w:p w14:paraId="5AECC1D8" w14:textId="77777777" w:rsidR="00EF1876" w:rsidRPr="00C65593" w:rsidRDefault="00EF1876" w:rsidP="00EF1876">
      <w:pPr>
        <w:rPr>
          <w:rFonts w:ascii="Calibri" w:hAnsi="Calibri" w:cs="Calibri"/>
          <w:sz w:val="24"/>
          <w:szCs w:val="24"/>
        </w:rPr>
      </w:pPr>
      <w:r w:rsidRPr="00C65593">
        <w:rPr>
          <w:rFonts w:ascii="Calibri" w:hAnsi="Calibri" w:cs="Calibri"/>
          <w:sz w:val="24"/>
          <w:szCs w:val="24"/>
        </w:rPr>
        <w:t>2. The size of the bubbles and the size of the text represent the number of cities in</w:t>
      </w:r>
    </w:p>
    <w:p w14:paraId="47D55F46" w14:textId="77777777" w:rsidR="00EF1876" w:rsidRPr="00C65593" w:rsidRDefault="00EF1876" w:rsidP="00EF1876">
      <w:pPr>
        <w:rPr>
          <w:rFonts w:ascii="Calibri" w:hAnsi="Calibri" w:cs="Calibri"/>
          <w:sz w:val="24"/>
          <w:szCs w:val="24"/>
        </w:rPr>
      </w:pPr>
      <w:r w:rsidRPr="00C65593">
        <w:rPr>
          <w:rFonts w:ascii="Calibri" w:hAnsi="Calibri" w:cs="Calibri"/>
          <w:sz w:val="24"/>
          <w:szCs w:val="24"/>
        </w:rPr>
        <w:t>which the operator offers 5G coverage, the higher the number the bigger the</w:t>
      </w:r>
    </w:p>
    <w:p w14:paraId="5FB4D82B" w14:textId="77777777" w:rsidR="00EF1876" w:rsidRPr="00C65593" w:rsidRDefault="00EF1876" w:rsidP="00EF1876">
      <w:pPr>
        <w:rPr>
          <w:rFonts w:ascii="Calibri" w:hAnsi="Calibri" w:cs="Calibri"/>
          <w:sz w:val="24"/>
          <w:szCs w:val="24"/>
        </w:rPr>
      </w:pPr>
      <w:r w:rsidRPr="00C65593">
        <w:rPr>
          <w:rFonts w:ascii="Calibri" w:hAnsi="Calibri" w:cs="Calibri"/>
          <w:sz w:val="24"/>
          <w:szCs w:val="24"/>
        </w:rPr>
        <w:t>bubble and the text size.</w:t>
      </w:r>
    </w:p>
    <w:p w14:paraId="37D5DE5C" w14:textId="77777777" w:rsidR="00EF1876" w:rsidRPr="00C65593" w:rsidRDefault="00EF1876" w:rsidP="00EF1876">
      <w:pPr>
        <w:rPr>
          <w:rFonts w:ascii="Calibri" w:hAnsi="Calibri" w:cs="Calibri"/>
          <w:sz w:val="24"/>
          <w:szCs w:val="24"/>
        </w:rPr>
      </w:pPr>
      <w:r w:rsidRPr="00C65593">
        <w:rPr>
          <w:rFonts w:ascii="Calibri" w:hAnsi="Calibri" w:cs="Calibri"/>
          <w:sz w:val="24"/>
          <w:szCs w:val="24"/>
        </w:rPr>
        <w:t>3. Due to the large number of operators (236), the bubble chart visually highlights</w:t>
      </w:r>
    </w:p>
    <w:p w14:paraId="22C0491D" w14:textId="77777777" w:rsidR="00EF1876" w:rsidRPr="00C65593" w:rsidRDefault="00EF1876" w:rsidP="00EF1876">
      <w:pPr>
        <w:rPr>
          <w:rFonts w:ascii="Calibri" w:hAnsi="Calibri" w:cs="Calibri"/>
          <w:sz w:val="24"/>
          <w:szCs w:val="24"/>
        </w:rPr>
      </w:pPr>
      <w:r w:rsidRPr="00C65593">
        <w:rPr>
          <w:rFonts w:ascii="Calibri" w:hAnsi="Calibri" w:cs="Calibri"/>
          <w:sz w:val="24"/>
          <w:szCs w:val="24"/>
        </w:rPr>
        <w:t xml:space="preserve">information about important carriers (those with more cities covered) and </w:t>
      </w:r>
      <w:proofErr w:type="gramStart"/>
      <w:r w:rsidRPr="00C65593">
        <w:rPr>
          <w:rFonts w:ascii="Calibri" w:hAnsi="Calibri" w:cs="Calibri"/>
          <w:sz w:val="24"/>
          <w:szCs w:val="24"/>
        </w:rPr>
        <w:t>ignores</w:t>
      </w:r>
      <w:proofErr w:type="gramEnd"/>
    </w:p>
    <w:p w14:paraId="45C1A145" w14:textId="77777777" w:rsidR="00EF1876" w:rsidRPr="00C65593" w:rsidRDefault="00EF1876" w:rsidP="00EF1876">
      <w:pPr>
        <w:rPr>
          <w:rFonts w:ascii="Calibri" w:hAnsi="Calibri" w:cs="Calibri"/>
          <w:sz w:val="24"/>
          <w:szCs w:val="24"/>
        </w:rPr>
      </w:pPr>
      <w:r w:rsidRPr="00C65593">
        <w:rPr>
          <w:rFonts w:ascii="Calibri" w:hAnsi="Calibri" w:cs="Calibri"/>
          <w:sz w:val="24"/>
          <w:szCs w:val="24"/>
        </w:rPr>
        <w:t>those that are less important (those with fewer cities covered).</w:t>
      </w:r>
    </w:p>
    <w:p w14:paraId="3054B5B3" w14:textId="77777777" w:rsidR="00EF1876" w:rsidRPr="00C65593" w:rsidRDefault="00EF1876" w:rsidP="00EF1876">
      <w:pPr>
        <w:rPr>
          <w:rFonts w:ascii="Calibri" w:hAnsi="Calibri" w:cs="Calibri"/>
          <w:sz w:val="24"/>
          <w:szCs w:val="24"/>
        </w:rPr>
      </w:pPr>
      <w:r w:rsidRPr="00C65593">
        <w:rPr>
          <w:rFonts w:ascii="Calibri" w:hAnsi="Calibri" w:cs="Calibri"/>
          <w:sz w:val="24"/>
          <w:szCs w:val="24"/>
        </w:rPr>
        <w:t>4. By comparing the size of two bubbles, it is possible to visualize the difference in</w:t>
      </w:r>
    </w:p>
    <w:p w14:paraId="6C10CEFE" w14:textId="1B05B799" w:rsidR="00B42F78" w:rsidRDefault="00EF1876" w:rsidP="00EF1876">
      <w:pPr>
        <w:rPr>
          <w:rFonts w:ascii="Calibri" w:hAnsi="Calibri" w:cs="Calibri"/>
          <w:sz w:val="24"/>
          <w:szCs w:val="24"/>
        </w:rPr>
      </w:pPr>
      <w:r w:rsidRPr="00C65593">
        <w:rPr>
          <w:rFonts w:ascii="Calibri" w:hAnsi="Calibri" w:cs="Calibri"/>
          <w:sz w:val="24"/>
          <w:szCs w:val="24"/>
        </w:rPr>
        <w:t>size between two different operators.</w:t>
      </w:r>
    </w:p>
    <w:p w14:paraId="5FBCBC88" w14:textId="77777777" w:rsidR="003A2890" w:rsidRPr="003A2890" w:rsidRDefault="003A2890" w:rsidP="00EF1876">
      <w:pPr>
        <w:rPr>
          <w:rFonts w:ascii="Calibri" w:hAnsi="Calibri" w:cs="Calibri" w:hint="eastAsia"/>
          <w:szCs w:val="21"/>
        </w:rPr>
      </w:pPr>
    </w:p>
    <w:p w14:paraId="1FA70CC8" w14:textId="07E818DE" w:rsidR="00B42F78" w:rsidRPr="00B42F78" w:rsidRDefault="00B42F78" w:rsidP="00EF1876">
      <w:pPr>
        <w:rPr>
          <w:b/>
          <w:bCs/>
        </w:rPr>
      </w:pPr>
      <w:r>
        <w:rPr>
          <w:b/>
          <w:bCs/>
        </w:rPr>
        <w:t xml:space="preserve">Source of the dataset: </w:t>
      </w:r>
      <w:r w:rsidRPr="00B42F78">
        <w:rPr>
          <w:b/>
          <w:bCs/>
        </w:rPr>
        <w:t>5G Coverage Worldwide</w:t>
      </w:r>
    </w:p>
    <w:p w14:paraId="2D47B225" w14:textId="3289F129" w:rsidR="003A2890" w:rsidRPr="003A2890" w:rsidRDefault="00000000" w:rsidP="00EF1876">
      <w:pPr>
        <w:rPr>
          <w:rFonts w:hint="eastAsia"/>
          <w:b/>
          <w:bCs/>
          <w:color w:val="0563C1" w:themeColor="hyperlink"/>
          <w:u w:val="single"/>
        </w:rPr>
      </w:pPr>
      <w:hyperlink r:id="rId9" w:history="1">
        <w:r w:rsidR="00B42F78" w:rsidRPr="00D01F2E">
          <w:rPr>
            <w:rStyle w:val="Hyperlink"/>
            <w:b/>
            <w:bCs/>
          </w:rPr>
          <w:t>https://www.kaggle.com/datasets/ddosad/5g-coverage-worldwide</w:t>
        </w:r>
      </w:hyperlink>
    </w:p>
    <w:p w14:paraId="746DB9EB" w14:textId="34C5CB7D" w:rsidR="007270C8" w:rsidRPr="005B04F4" w:rsidRDefault="007270C8" w:rsidP="00EF1876">
      <w:pPr>
        <w:rPr>
          <w:rFonts w:ascii="Calibri" w:hAnsi="Calibri" w:cs="Calibri"/>
          <w:b/>
          <w:bCs/>
          <w:sz w:val="28"/>
          <w:szCs w:val="28"/>
        </w:rPr>
      </w:pPr>
      <w:r w:rsidRPr="005B04F4">
        <w:rPr>
          <w:rFonts w:ascii="Calibri" w:hAnsi="Calibri" w:cs="Calibri" w:hint="eastAsia"/>
          <w:b/>
          <w:bCs/>
          <w:sz w:val="28"/>
          <w:szCs w:val="28"/>
        </w:rPr>
        <w:lastRenderedPageBreak/>
        <w:t>F</w:t>
      </w:r>
      <w:r w:rsidRPr="005B04F4">
        <w:rPr>
          <w:rFonts w:ascii="Calibri" w:hAnsi="Calibri" w:cs="Calibri"/>
          <w:b/>
          <w:bCs/>
          <w:sz w:val="28"/>
          <w:szCs w:val="28"/>
        </w:rPr>
        <w:t>igure-2: Geographic World Map</w:t>
      </w:r>
    </w:p>
    <w:p w14:paraId="47AE843A" w14:textId="7C58C440" w:rsidR="007270C8" w:rsidRDefault="007270C8" w:rsidP="00EF1876">
      <w:pPr>
        <w:rPr>
          <w:b/>
          <w:bCs/>
        </w:rPr>
      </w:pPr>
      <w:r>
        <w:rPr>
          <w:b/>
          <w:bCs/>
          <w:noProof/>
        </w:rPr>
        <w:drawing>
          <wp:inline distT="0" distB="0" distL="0" distR="0" wp14:anchorId="04DDE9DA" wp14:editId="70F582D0">
            <wp:extent cx="5289550" cy="2925668"/>
            <wp:effectExtent l="0" t="0" r="6350" b="8255"/>
            <wp:docPr id="967236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6025" t="7692" r="6625" b="6624"/>
                    <a:stretch/>
                  </pic:blipFill>
                  <pic:spPr bwMode="auto">
                    <a:xfrm>
                      <a:off x="0" y="0"/>
                      <a:ext cx="5292378" cy="2927232"/>
                    </a:xfrm>
                    <a:prstGeom prst="rect">
                      <a:avLst/>
                    </a:prstGeom>
                    <a:noFill/>
                    <a:ln>
                      <a:noFill/>
                    </a:ln>
                    <a:extLst>
                      <a:ext uri="{53640926-AAD7-44D8-BBD7-CCE9431645EC}">
                        <a14:shadowObscured xmlns:a14="http://schemas.microsoft.com/office/drawing/2010/main"/>
                      </a:ext>
                    </a:extLst>
                  </pic:spPr>
                </pic:pic>
              </a:graphicData>
            </a:graphic>
          </wp:inline>
        </w:drawing>
      </w:r>
    </w:p>
    <w:p w14:paraId="11EBEC2D" w14:textId="77777777" w:rsidR="007270C8" w:rsidRPr="005B04F4" w:rsidRDefault="007270C8" w:rsidP="007270C8">
      <w:pPr>
        <w:rPr>
          <w:rFonts w:ascii="Calibri" w:hAnsi="Calibri" w:cs="Calibri"/>
          <w:b/>
          <w:bCs/>
          <w:sz w:val="24"/>
          <w:szCs w:val="24"/>
        </w:rPr>
      </w:pPr>
      <w:r w:rsidRPr="005B04F4">
        <w:rPr>
          <w:rFonts w:ascii="Calibri" w:hAnsi="Calibri" w:cs="Calibri"/>
          <w:b/>
          <w:bCs/>
          <w:sz w:val="24"/>
          <w:szCs w:val="24"/>
        </w:rPr>
        <w:t>Legend:</w:t>
      </w:r>
    </w:p>
    <w:p w14:paraId="22D040EF" w14:textId="721563BB" w:rsidR="007270C8" w:rsidRPr="00531728" w:rsidRDefault="0070687D" w:rsidP="00531728">
      <w:pPr>
        <w:pStyle w:val="ListParagraph"/>
        <w:numPr>
          <w:ilvl w:val="0"/>
          <w:numId w:val="4"/>
        </w:numPr>
        <w:ind w:firstLineChars="0"/>
        <w:rPr>
          <w:rFonts w:ascii="Calibri" w:hAnsi="Calibri" w:cs="Calibri"/>
          <w:sz w:val="24"/>
          <w:szCs w:val="24"/>
        </w:rPr>
      </w:pPr>
      <w:r w:rsidRPr="00531728">
        <w:rPr>
          <w:rFonts w:ascii="Calibri" w:hAnsi="Calibri" w:cs="Calibri"/>
          <w:sz w:val="24"/>
          <w:szCs w:val="24"/>
        </w:rPr>
        <w:t>X-axis: The longitude coordinate from -180 degrees to 180 degrees, with the midpoint being exactly the point of 0 degrees west longitude</w:t>
      </w:r>
      <w:r w:rsidR="00A06155" w:rsidRPr="00531728">
        <w:rPr>
          <w:rFonts w:ascii="Calibri" w:hAnsi="Calibri" w:cs="Calibri"/>
          <w:sz w:val="24"/>
          <w:szCs w:val="24"/>
        </w:rPr>
        <w:t>, with a scale line every 40 degrees.</w:t>
      </w:r>
    </w:p>
    <w:p w14:paraId="2B079C7B" w14:textId="399FFB0A" w:rsidR="0070687D" w:rsidRPr="00531728" w:rsidRDefault="0070687D" w:rsidP="00531728">
      <w:pPr>
        <w:pStyle w:val="ListParagraph"/>
        <w:numPr>
          <w:ilvl w:val="0"/>
          <w:numId w:val="4"/>
        </w:numPr>
        <w:ind w:firstLineChars="0"/>
        <w:rPr>
          <w:rFonts w:ascii="Calibri" w:hAnsi="Calibri" w:cs="Calibri"/>
          <w:sz w:val="24"/>
          <w:szCs w:val="24"/>
        </w:rPr>
      </w:pPr>
      <w:r w:rsidRPr="00531728">
        <w:rPr>
          <w:rFonts w:ascii="Calibri" w:hAnsi="Calibri" w:cs="Calibri"/>
          <w:sz w:val="24"/>
          <w:szCs w:val="24"/>
        </w:rPr>
        <w:t>Y-axis: The latitude coordinate, from -90 degrees to 90 degrees, with a scale line every 30 degrees</w:t>
      </w:r>
      <w:r w:rsidR="00A06155" w:rsidRPr="00531728">
        <w:rPr>
          <w:rFonts w:ascii="Calibri" w:hAnsi="Calibri" w:cs="Calibri"/>
          <w:sz w:val="24"/>
          <w:szCs w:val="24"/>
        </w:rPr>
        <w:t>.</w:t>
      </w:r>
    </w:p>
    <w:p w14:paraId="2A57D3D9" w14:textId="719001D1" w:rsidR="007270C8" w:rsidRPr="00531728" w:rsidRDefault="00A06155" w:rsidP="00531728">
      <w:pPr>
        <w:pStyle w:val="ListParagraph"/>
        <w:numPr>
          <w:ilvl w:val="0"/>
          <w:numId w:val="4"/>
        </w:numPr>
        <w:ind w:firstLineChars="0"/>
        <w:rPr>
          <w:rFonts w:ascii="Calibri" w:hAnsi="Calibri" w:cs="Calibri"/>
          <w:sz w:val="24"/>
          <w:szCs w:val="24"/>
        </w:rPr>
      </w:pPr>
      <w:r w:rsidRPr="00531728">
        <w:rPr>
          <w:rFonts w:ascii="Calibri" w:hAnsi="Calibri" w:cs="Calibri"/>
          <w:sz w:val="24"/>
          <w:szCs w:val="24"/>
        </w:rPr>
        <w:t>Red triangular point</w:t>
      </w:r>
      <w:r w:rsidR="007270C8" w:rsidRPr="00531728">
        <w:rPr>
          <w:rFonts w:ascii="Calibri" w:hAnsi="Calibri" w:cs="Calibri"/>
          <w:sz w:val="24"/>
          <w:szCs w:val="24"/>
        </w:rPr>
        <w:t xml:space="preserve">: </w:t>
      </w:r>
      <w:r w:rsidR="00764F41" w:rsidRPr="00531728">
        <w:rPr>
          <w:rFonts w:ascii="Calibri" w:hAnsi="Calibri" w:cs="Calibri"/>
          <w:sz w:val="24"/>
          <w:szCs w:val="24"/>
        </w:rPr>
        <w:t>Red triangular dots, representing the latitude and longitude coordinate points on the map of the cities covered by 5G. The coordinates have undergone Mercator projection to enable them to be displayed in the correct position in the plan spread.</w:t>
      </w:r>
    </w:p>
    <w:p w14:paraId="39305AA5" w14:textId="2E086FB5" w:rsidR="007270C8" w:rsidRPr="00531728" w:rsidRDefault="00764F41" w:rsidP="00531728">
      <w:pPr>
        <w:pStyle w:val="ListParagraph"/>
        <w:numPr>
          <w:ilvl w:val="0"/>
          <w:numId w:val="4"/>
        </w:numPr>
        <w:ind w:firstLineChars="0"/>
        <w:rPr>
          <w:rFonts w:ascii="Calibri" w:hAnsi="Calibri" w:cs="Calibri"/>
          <w:sz w:val="24"/>
          <w:szCs w:val="24"/>
        </w:rPr>
      </w:pPr>
      <w:r w:rsidRPr="00531728">
        <w:rPr>
          <w:rFonts w:ascii="Calibri" w:hAnsi="Calibri" w:cs="Calibri"/>
          <w:sz w:val="24"/>
          <w:szCs w:val="24"/>
        </w:rPr>
        <w:t>Background: The background image is a flat unfolded world map, also Mercator projection mapped.</w:t>
      </w:r>
    </w:p>
    <w:p w14:paraId="0F123B2E" w14:textId="77777777" w:rsidR="007270C8" w:rsidRDefault="007270C8" w:rsidP="007270C8">
      <w:pPr>
        <w:rPr>
          <w:b/>
          <w:bCs/>
        </w:rPr>
      </w:pPr>
    </w:p>
    <w:p w14:paraId="49751D97" w14:textId="77777777" w:rsidR="007270C8" w:rsidRPr="005B04F4" w:rsidRDefault="007270C8" w:rsidP="007270C8">
      <w:pPr>
        <w:rPr>
          <w:rFonts w:ascii="Calibri" w:hAnsi="Calibri" w:cs="Calibri"/>
          <w:b/>
          <w:bCs/>
          <w:sz w:val="24"/>
          <w:szCs w:val="24"/>
        </w:rPr>
      </w:pPr>
      <w:r w:rsidRPr="005B04F4">
        <w:rPr>
          <w:rFonts w:ascii="Calibri" w:hAnsi="Calibri" w:cs="Calibri"/>
          <w:b/>
          <w:bCs/>
          <w:sz w:val="24"/>
          <w:szCs w:val="24"/>
        </w:rPr>
        <w:t>Findings text introducing highlights of the produced figure in bulletin points:</w:t>
      </w:r>
    </w:p>
    <w:p w14:paraId="717F0949" w14:textId="77777777" w:rsidR="004910E9" w:rsidRPr="00C65593" w:rsidRDefault="004910E9" w:rsidP="004910E9">
      <w:pPr>
        <w:rPr>
          <w:rFonts w:ascii="Calibri" w:hAnsi="Calibri" w:cs="Calibri"/>
          <w:sz w:val="24"/>
          <w:szCs w:val="24"/>
        </w:rPr>
      </w:pPr>
      <w:r w:rsidRPr="00C65593">
        <w:rPr>
          <w:rFonts w:ascii="Calibri" w:hAnsi="Calibri" w:cs="Calibri"/>
          <w:sz w:val="24"/>
          <w:szCs w:val="24"/>
        </w:rPr>
        <w:t>1. This is a geographically informed world map of cities covered by 5G.</w:t>
      </w:r>
    </w:p>
    <w:p w14:paraId="31942504" w14:textId="29DAF241" w:rsidR="004910E9" w:rsidRPr="00C65593" w:rsidRDefault="004910E9" w:rsidP="004910E9">
      <w:pPr>
        <w:rPr>
          <w:rFonts w:ascii="Calibri" w:hAnsi="Calibri" w:cs="Calibri"/>
          <w:sz w:val="24"/>
          <w:szCs w:val="24"/>
        </w:rPr>
      </w:pPr>
      <w:r w:rsidRPr="00C65593">
        <w:rPr>
          <w:rFonts w:ascii="Calibri" w:hAnsi="Calibri" w:cs="Calibri"/>
          <w:sz w:val="24"/>
          <w:szCs w:val="24"/>
        </w:rPr>
        <w:t>2. Each small red triangle represents a 5G-covered city</w:t>
      </w:r>
      <w:r w:rsidR="000B437A" w:rsidRPr="00C65593">
        <w:rPr>
          <w:rFonts w:ascii="Calibri" w:hAnsi="Calibri" w:cs="Calibri"/>
          <w:sz w:val="24"/>
          <w:szCs w:val="24"/>
        </w:rPr>
        <w:t>.</w:t>
      </w:r>
    </w:p>
    <w:p w14:paraId="1B5CC8B9" w14:textId="2DAED4F1" w:rsidR="004910E9" w:rsidRPr="00C65593" w:rsidRDefault="004910E9" w:rsidP="004910E9">
      <w:pPr>
        <w:rPr>
          <w:rFonts w:ascii="Calibri" w:hAnsi="Calibri" w:cs="Calibri"/>
          <w:sz w:val="24"/>
          <w:szCs w:val="24"/>
        </w:rPr>
      </w:pPr>
      <w:r w:rsidRPr="00C65593">
        <w:rPr>
          <w:rFonts w:ascii="Calibri" w:hAnsi="Calibri" w:cs="Calibri"/>
          <w:sz w:val="24"/>
          <w:szCs w:val="24"/>
        </w:rPr>
        <w:t>3. The geographic map visualizes the data, including which cities have 5G coverage and their geographic locations. By mapping latitude and longitude, it is possible to show the spatial relationship between cities covered by 5G on a flat map. And reveals some geographic patterns in the data, such as clusters, trends, etc.</w:t>
      </w:r>
      <w:r w:rsidR="000200D9" w:rsidRPr="00C65593">
        <w:rPr>
          <w:rFonts w:ascii="Calibri" w:hAnsi="Calibri" w:cs="Calibri"/>
          <w:sz w:val="24"/>
          <w:szCs w:val="24"/>
        </w:rPr>
        <w:t xml:space="preserve"> For example, the U.S., Europe, and India have the highest density urban coverage.</w:t>
      </w:r>
    </w:p>
    <w:p w14:paraId="34C85070" w14:textId="3F14116C" w:rsidR="003C6674" w:rsidRPr="00C65593" w:rsidRDefault="004910E9" w:rsidP="00EF1876">
      <w:pPr>
        <w:rPr>
          <w:rFonts w:ascii="Calibri" w:hAnsi="Calibri" w:cs="Calibri"/>
          <w:sz w:val="24"/>
          <w:szCs w:val="24"/>
        </w:rPr>
      </w:pPr>
      <w:r w:rsidRPr="00C65593">
        <w:rPr>
          <w:rFonts w:ascii="Calibri" w:hAnsi="Calibri" w:cs="Calibri"/>
          <w:sz w:val="24"/>
          <w:szCs w:val="24"/>
        </w:rPr>
        <w:t>4. The geo-graphs are also easy to interact with and can be made into an interactive visualization tool on a web page.</w:t>
      </w:r>
    </w:p>
    <w:p w14:paraId="5E02E554" w14:textId="77777777" w:rsidR="003C6674" w:rsidRDefault="003C6674" w:rsidP="00EF1876">
      <w:pPr>
        <w:rPr>
          <w:b/>
          <w:bCs/>
        </w:rPr>
      </w:pPr>
    </w:p>
    <w:p w14:paraId="0909C954" w14:textId="77777777" w:rsidR="003C6674" w:rsidRDefault="003C6674" w:rsidP="00EF1876">
      <w:pPr>
        <w:rPr>
          <w:b/>
          <w:bCs/>
        </w:rPr>
      </w:pPr>
    </w:p>
    <w:p w14:paraId="4B515C4A" w14:textId="77777777" w:rsidR="00454DC1" w:rsidRDefault="00454DC1" w:rsidP="00EF1876">
      <w:pPr>
        <w:rPr>
          <w:b/>
          <w:bCs/>
        </w:rPr>
      </w:pPr>
    </w:p>
    <w:p w14:paraId="43D2A862" w14:textId="77777777" w:rsidR="00454DC1" w:rsidRPr="005B04F4" w:rsidRDefault="00454DC1" w:rsidP="00EF1876">
      <w:pPr>
        <w:rPr>
          <w:rFonts w:ascii="Calibri" w:hAnsi="Calibri" w:cs="Calibri"/>
          <w:b/>
          <w:bCs/>
          <w:sz w:val="28"/>
          <w:szCs w:val="28"/>
        </w:rPr>
      </w:pPr>
    </w:p>
    <w:p w14:paraId="51C14FAE" w14:textId="6E6207F9" w:rsidR="00B45F24" w:rsidRPr="005B04F4" w:rsidRDefault="007270C8" w:rsidP="00EF1876">
      <w:pPr>
        <w:rPr>
          <w:rFonts w:ascii="Calibri" w:hAnsi="Calibri" w:cs="Calibri"/>
          <w:b/>
          <w:bCs/>
          <w:sz w:val="28"/>
          <w:szCs w:val="28"/>
        </w:rPr>
      </w:pPr>
      <w:r w:rsidRPr="005B04F4">
        <w:rPr>
          <w:rFonts w:ascii="Calibri" w:hAnsi="Calibri" w:cs="Calibri" w:hint="eastAsia"/>
          <w:b/>
          <w:bCs/>
          <w:sz w:val="28"/>
          <w:szCs w:val="28"/>
        </w:rPr>
        <w:lastRenderedPageBreak/>
        <w:t>F</w:t>
      </w:r>
      <w:r w:rsidRPr="005B04F4">
        <w:rPr>
          <w:rFonts w:ascii="Calibri" w:hAnsi="Calibri" w:cs="Calibri"/>
          <w:b/>
          <w:bCs/>
          <w:sz w:val="28"/>
          <w:szCs w:val="28"/>
        </w:rPr>
        <w:t>igure-3:</w:t>
      </w:r>
      <w:r w:rsidR="00E07442">
        <w:rPr>
          <w:rFonts w:ascii="Calibri" w:hAnsi="Calibri" w:cs="Calibri"/>
          <w:b/>
          <w:bCs/>
          <w:sz w:val="28"/>
          <w:szCs w:val="28"/>
        </w:rPr>
        <w:t xml:space="preserve"> </w:t>
      </w:r>
      <w:r w:rsidR="00E07442" w:rsidRPr="00E07442">
        <w:rPr>
          <w:rFonts w:ascii="Calibri" w:hAnsi="Calibri" w:cs="Calibri"/>
          <w:b/>
          <w:bCs/>
          <w:sz w:val="28"/>
          <w:szCs w:val="28"/>
        </w:rPr>
        <w:t xml:space="preserve">City </w:t>
      </w:r>
      <w:r w:rsidR="00E07442">
        <w:rPr>
          <w:rFonts w:ascii="Calibri" w:hAnsi="Calibri" w:cs="Calibri" w:hint="eastAsia"/>
          <w:b/>
          <w:bCs/>
          <w:sz w:val="28"/>
          <w:szCs w:val="28"/>
        </w:rPr>
        <w:t>Coverage</w:t>
      </w:r>
      <w:r w:rsidR="00E07442">
        <w:rPr>
          <w:rFonts w:ascii="Calibri" w:hAnsi="Calibri" w:cs="Calibri"/>
          <w:b/>
          <w:bCs/>
          <w:sz w:val="28"/>
          <w:szCs w:val="28"/>
        </w:rPr>
        <w:t xml:space="preserve"> </w:t>
      </w:r>
      <w:r w:rsidR="00E07442" w:rsidRPr="00E07442">
        <w:rPr>
          <w:rFonts w:ascii="Calibri" w:hAnsi="Calibri" w:cs="Calibri"/>
          <w:b/>
          <w:bCs/>
          <w:sz w:val="28"/>
          <w:szCs w:val="28"/>
        </w:rPr>
        <w:t>Scatter Maps of the Three Major U.S. Carriers</w:t>
      </w:r>
    </w:p>
    <w:p w14:paraId="1748EB23" w14:textId="1AF20548" w:rsidR="007270C8" w:rsidRDefault="007270C8" w:rsidP="00EF1876">
      <w:pPr>
        <w:rPr>
          <w:b/>
          <w:bCs/>
        </w:rPr>
      </w:pPr>
      <w:r>
        <w:rPr>
          <w:b/>
          <w:bCs/>
        </w:rPr>
        <w:t xml:space="preserve"> </w:t>
      </w:r>
      <w:r w:rsidR="00B45F24">
        <w:rPr>
          <w:b/>
          <w:bCs/>
          <w:noProof/>
        </w:rPr>
        <w:drawing>
          <wp:inline distT="0" distB="0" distL="0" distR="0" wp14:anchorId="2217D39E" wp14:editId="3A21148F">
            <wp:extent cx="5426318" cy="2749550"/>
            <wp:effectExtent l="0" t="0" r="3175" b="0"/>
            <wp:docPr id="7229520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723" t="12607" r="8434" b="14744"/>
                    <a:stretch/>
                  </pic:blipFill>
                  <pic:spPr bwMode="auto">
                    <a:xfrm>
                      <a:off x="0" y="0"/>
                      <a:ext cx="5432311" cy="2752587"/>
                    </a:xfrm>
                    <a:prstGeom prst="rect">
                      <a:avLst/>
                    </a:prstGeom>
                    <a:noFill/>
                    <a:ln>
                      <a:noFill/>
                    </a:ln>
                    <a:extLst>
                      <a:ext uri="{53640926-AAD7-44D8-BBD7-CCE9431645EC}">
                        <a14:shadowObscured xmlns:a14="http://schemas.microsoft.com/office/drawing/2010/main"/>
                      </a:ext>
                    </a:extLst>
                  </pic:spPr>
                </pic:pic>
              </a:graphicData>
            </a:graphic>
          </wp:inline>
        </w:drawing>
      </w:r>
    </w:p>
    <w:p w14:paraId="5037A68F" w14:textId="77777777" w:rsidR="00CC585D" w:rsidRPr="005B04F4" w:rsidRDefault="00CC585D" w:rsidP="00CC585D">
      <w:pPr>
        <w:rPr>
          <w:rFonts w:ascii="Calibri" w:hAnsi="Calibri" w:cs="Calibri"/>
          <w:b/>
          <w:bCs/>
          <w:sz w:val="24"/>
          <w:szCs w:val="24"/>
        </w:rPr>
      </w:pPr>
      <w:r w:rsidRPr="005B04F4">
        <w:rPr>
          <w:rFonts w:ascii="Calibri" w:hAnsi="Calibri" w:cs="Calibri"/>
          <w:b/>
          <w:bCs/>
          <w:sz w:val="24"/>
          <w:szCs w:val="24"/>
        </w:rPr>
        <w:t>Legend:</w:t>
      </w:r>
    </w:p>
    <w:p w14:paraId="01FD9C76" w14:textId="3570B6B5" w:rsidR="00CC585D" w:rsidRPr="00531728" w:rsidRDefault="00CC585D" w:rsidP="00531728">
      <w:pPr>
        <w:pStyle w:val="ListParagraph"/>
        <w:numPr>
          <w:ilvl w:val="0"/>
          <w:numId w:val="6"/>
        </w:numPr>
        <w:ind w:firstLineChars="0"/>
        <w:rPr>
          <w:rFonts w:ascii="Calibri" w:hAnsi="Calibri" w:cs="Calibri"/>
          <w:sz w:val="24"/>
          <w:szCs w:val="24"/>
        </w:rPr>
      </w:pPr>
      <w:r w:rsidRPr="00531728">
        <w:rPr>
          <w:rFonts w:ascii="Calibri" w:hAnsi="Calibri" w:cs="Calibri"/>
          <w:sz w:val="24"/>
          <w:szCs w:val="24"/>
        </w:rPr>
        <w:t>X-axis: The longitude coordinate from -128 degrees to -62 degrees. It's basically the longitude range of the continental United States.</w:t>
      </w:r>
    </w:p>
    <w:p w14:paraId="14AB098A" w14:textId="0099A989" w:rsidR="00CC585D" w:rsidRPr="00531728" w:rsidRDefault="00CC585D" w:rsidP="00531728">
      <w:pPr>
        <w:pStyle w:val="ListParagraph"/>
        <w:numPr>
          <w:ilvl w:val="0"/>
          <w:numId w:val="6"/>
        </w:numPr>
        <w:ind w:firstLineChars="0"/>
        <w:rPr>
          <w:rFonts w:ascii="Calibri" w:hAnsi="Calibri" w:cs="Calibri"/>
          <w:sz w:val="24"/>
          <w:szCs w:val="24"/>
        </w:rPr>
      </w:pPr>
      <w:r w:rsidRPr="00531728">
        <w:rPr>
          <w:rFonts w:ascii="Calibri" w:hAnsi="Calibri" w:cs="Calibri"/>
          <w:sz w:val="24"/>
          <w:szCs w:val="24"/>
        </w:rPr>
        <w:t>Y-axis: The latitude coordinate, from 23 degrees to 52 degrees, with a scale line every 30 degrees. It's basically the latitude range of the continental United States.</w:t>
      </w:r>
    </w:p>
    <w:p w14:paraId="27B61AC0" w14:textId="52F2B31A" w:rsidR="00CC585D" w:rsidRPr="00531728" w:rsidRDefault="00CC585D" w:rsidP="00531728">
      <w:pPr>
        <w:pStyle w:val="ListParagraph"/>
        <w:numPr>
          <w:ilvl w:val="0"/>
          <w:numId w:val="6"/>
        </w:numPr>
        <w:ind w:firstLineChars="0"/>
        <w:rPr>
          <w:rFonts w:ascii="Calibri" w:hAnsi="Calibri" w:cs="Calibri"/>
          <w:sz w:val="24"/>
          <w:szCs w:val="24"/>
        </w:rPr>
      </w:pPr>
      <w:r w:rsidRPr="00531728">
        <w:rPr>
          <w:rFonts w:ascii="Calibri" w:hAnsi="Calibri" w:cs="Calibri"/>
          <w:sz w:val="24"/>
          <w:szCs w:val="24"/>
        </w:rPr>
        <w:t xml:space="preserve">Red circle point: </w:t>
      </w:r>
      <w:r w:rsidR="009131CD" w:rsidRPr="00531728">
        <w:rPr>
          <w:rFonts w:ascii="Calibri" w:hAnsi="Calibri" w:cs="Calibri"/>
          <w:sz w:val="24"/>
          <w:szCs w:val="24"/>
        </w:rPr>
        <w:t>"AT&amp;T Mobility" covered city, one of the three largest telecommunications carriers in the United States</w:t>
      </w:r>
    </w:p>
    <w:p w14:paraId="48EEE82C" w14:textId="2EF87265" w:rsidR="009131CD" w:rsidRPr="00531728" w:rsidRDefault="00B820E2" w:rsidP="00531728">
      <w:pPr>
        <w:pStyle w:val="ListParagraph"/>
        <w:numPr>
          <w:ilvl w:val="0"/>
          <w:numId w:val="6"/>
        </w:numPr>
        <w:ind w:firstLineChars="0"/>
        <w:rPr>
          <w:rFonts w:ascii="Calibri" w:hAnsi="Calibri" w:cs="Calibri"/>
          <w:sz w:val="24"/>
          <w:szCs w:val="24"/>
        </w:rPr>
      </w:pPr>
      <w:r w:rsidRPr="00531728">
        <w:rPr>
          <w:rFonts w:ascii="Calibri" w:hAnsi="Calibri" w:cs="Calibri"/>
          <w:sz w:val="24"/>
          <w:szCs w:val="24"/>
        </w:rPr>
        <w:t>Blue upward triangle</w:t>
      </w:r>
      <w:r w:rsidR="009131CD" w:rsidRPr="00531728">
        <w:rPr>
          <w:rFonts w:ascii="Calibri" w:hAnsi="Calibri" w:cs="Calibri"/>
          <w:sz w:val="24"/>
          <w:szCs w:val="24"/>
        </w:rPr>
        <w:t>: "Verizon Wireless" covered city, one of the three largest telecommunications carriers in the United States</w:t>
      </w:r>
    </w:p>
    <w:p w14:paraId="26AEB82D" w14:textId="7FCAAB58" w:rsidR="009131CD" w:rsidRPr="00531728" w:rsidRDefault="00B820E2" w:rsidP="00531728">
      <w:pPr>
        <w:pStyle w:val="ListParagraph"/>
        <w:numPr>
          <w:ilvl w:val="0"/>
          <w:numId w:val="6"/>
        </w:numPr>
        <w:ind w:firstLineChars="0"/>
        <w:rPr>
          <w:rFonts w:ascii="Calibri" w:hAnsi="Calibri" w:cs="Calibri"/>
          <w:sz w:val="24"/>
          <w:szCs w:val="24"/>
        </w:rPr>
      </w:pPr>
      <w:r w:rsidRPr="00531728">
        <w:rPr>
          <w:rFonts w:ascii="Calibri" w:hAnsi="Calibri" w:cs="Calibri"/>
          <w:sz w:val="24"/>
          <w:szCs w:val="24"/>
        </w:rPr>
        <w:t>Green downward triangle</w:t>
      </w:r>
      <w:r w:rsidR="009131CD" w:rsidRPr="00531728">
        <w:rPr>
          <w:rFonts w:ascii="Calibri" w:hAnsi="Calibri" w:cs="Calibri"/>
          <w:sz w:val="24"/>
          <w:szCs w:val="24"/>
        </w:rPr>
        <w:t>: "T-Mobile" covered city, one of the three largest telecommunications carriers in the United States</w:t>
      </w:r>
    </w:p>
    <w:p w14:paraId="2740169F" w14:textId="77777777" w:rsidR="00CC585D" w:rsidRPr="00B820E2" w:rsidRDefault="00CC585D" w:rsidP="00CC585D">
      <w:pPr>
        <w:rPr>
          <w:b/>
          <w:bCs/>
        </w:rPr>
      </w:pPr>
    </w:p>
    <w:p w14:paraId="60B0A202" w14:textId="77777777" w:rsidR="00CC585D" w:rsidRPr="005B04F4" w:rsidRDefault="00CC585D" w:rsidP="00CC585D">
      <w:pPr>
        <w:rPr>
          <w:rFonts w:ascii="Calibri" w:hAnsi="Calibri" w:cs="Calibri"/>
          <w:b/>
          <w:bCs/>
          <w:sz w:val="24"/>
          <w:szCs w:val="24"/>
        </w:rPr>
      </w:pPr>
      <w:r w:rsidRPr="005B04F4">
        <w:rPr>
          <w:rFonts w:ascii="Calibri" w:hAnsi="Calibri" w:cs="Calibri"/>
          <w:b/>
          <w:bCs/>
          <w:sz w:val="24"/>
          <w:szCs w:val="24"/>
        </w:rPr>
        <w:t>Findings text introducing highlights of the produced figure in bulletin points:</w:t>
      </w:r>
    </w:p>
    <w:p w14:paraId="7344152B" w14:textId="4C51317F" w:rsidR="00CC585D" w:rsidRPr="00C65593" w:rsidRDefault="00CC585D" w:rsidP="00CC585D">
      <w:pPr>
        <w:rPr>
          <w:rFonts w:ascii="Calibri" w:hAnsi="Calibri" w:cs="Calibri"/>
          <w:sz w:val="24"/>
          <w:szCs w:val="24"/>
        </w:rPr>
      </w:pPr>
      <w:r w:rsidRPr="004A55BC">
        <w:rPr>
          <w:rFonts w:ascii="Calibri" w:hAnsi="Calibri" w:cs="Calibri"/>
          <w:b/>
          <w:bCs/>
          <w:sz w:val="24"/>
          <w:szCs w:val="24"/>
        </w:rPr>
        <w:t>1.</w:t>
      </w:r>
      <w:r w:rsidRPr="00C65593">
        <w:rPr>
          <w:rFonts w:ascii="Calibri" w:hAnsi="Calibri" w:cs="Calibri"/>
          <w:sz w:val="24"/>
          <w:szCs w:val="24"/>
        </w:rPr>
        <w:t xml:space="preserve"> </w:t>
      </w:r>
      <w:r w:rsidR="00144BC3" w:rsidRPr="00C65593">
        <w:rPr>
          <w:rFonts w:ascii="Calibri" w:hAnsi="Calibri" w:cs="Calibri"/>
          <w:sz w:val="24"/>
          <w:szCs w:val="24"/>
        </w:rPr>
        <w:t xml:space="preserve">This is a </w:t>
      </w:r>
      <w:r w:rsidR="004F412A" w:rsidRPr="00C65593">
        <w:rPr>
          <w:rFonts w:ascii="Calibri" w:hAnsi="Calibri" w:cs="Calibri"/>
          <w:sz w:val="24"/>
          <w:szCs w:val="24"/>
        </w:rPr>
        <w:t>scatter plot of cities with 5G coverage from the three major U.S. telcos</w:t>
      </w:r>
      <w:r w:rsidR="00346649" w:rsidRPr="00C65593">
        <w:rPr>
          <w:rFonts w:ascii="Calibri" w:hAnsi="Calibri" w:cs="Calibri"/>
          <w:sz w:val="24"/>
          <w:szCs w:val="24"/>
        </w:rPr>
        <w:t>.</w:t>
      </w:r>
    </w:p>
    <w:p w14:paraId="15ED08C9" w14:textId="072053B3" w:rsidR="00CC585D" w:rsidRPr="00C65593" w:rsidRDefault="00CC585D" w:rsidP="00CC585D">
      <w:pPr>
        <w:rPr>
          <w:rFonts w:ascii="Calibri" w:hAnsi="Calibri" w:cs="Calibri"/>
          <w:sz w:val="24"/>
          <w:szCs w:val="24"/>
        </w:rPr>
      </w:pPr>
      <w:r w:rsidRPr="00C65593">
        <w:rPr>
          <w:rFonts w:ascii="Calibri" w:hAnsi="Calibri" w:cs="Calibri"/>
          <w:sz w:val="24"/>
          <w:szCs w:val="24"/>
        </w:rPr>
        <w:t xml:space="preserve">2. </w:t>
      </w:r>
      <w:r w:rsidR="00A845B0" w:rsidRPr="00C65593">
        <w:rPr>
          <w:rFonts w:ascii="Calibri" w:hAnsi="Calibri" w:cs="Calibri"/>
          <w:sz w:val="24"/>
          <w:szCs w:val="24"/>
        </w:rPr>
        <w:t>Mercator projection was done on all data points to make them display correctly on a 2D plane. The cities covered by the three major carriers are colored in red, blue and green and marked with different markers. The markers have a transparency of only 0.7 so that overlapping points are not completely covered. As shown in the figure, the color is almost a direct reflection of the density of cities covered by 5G signals, as the city coordinates are very dense and somewhat transparent.</w:t>
      </w:r>
    </w:p>
    <w:p w14:paraId="1BEBA3BE" w14:textId="78669C15" w:rsidR="004A55BC" w:rsidRPr="00C65593" w:rsidRDefault="00CC585D" w:rsidP="004F412A">
      <w:pPr>
        <w:rPr>
          <w:rFonts w:ascii="Calibri" w:hAnsi="Calibri" w:cs="Calibri"/>
          <w:sz w:val="24"/>
          <w:szCs w:val="24"/>
        </w:rPr>
      </w:pPr>
      <w:r w:rsidRPr="00C65593">
        <w:rPr>
          <w:rFonts w:ascii="Calibri" w:hAnsi="Calibri" w:cs="Calibri"/>
          <w:sz w:val="24"/>
          <w:szCs w:val="24"/>
        </w:rPr>
        <w:t xml:space="preserve">3. </w:t>
      </w:r>
      <w:r w:rsidR="004F412A" w:rsidRPr="00C65593">
        <w:rPr>
          <w:rFonts w:ascii="Calibri" w:hAnsi="Calibri" w:cs="Calibri"/>
          <w:sz w:val="24"/>
          <w:szCs w:val="24"/>
        </w:rPr>
        <w:t xml:space="preserve">This chart visualizes the cities covered by the three major carriers in the U.S. and shows the deployment strategies of the three major carriers and how they differ from each other. For example, Verizon in blue is more densely deployed in the eastern part of the U.S., while </w:t>
      </w:r>
      <w:proofErr w:type="spellStart"/>
      <w:r w:rsidR="004F412A" w:rsidRPr="00C65593">
        <w:rPr>
          <w:rFonts w:ascii="Calibri" w:hAnsi="Calibri" w:cs="Calibri"/>
          <w:sz w:val="24"/>
          <w:szCs w:val="24"/>
        </w:rPr>
        <w:t>T-mobile</w:t>
      </w:r>
      <w:proofErr w:type="spellEnd"/>
      <w:r w:rsidR="004F412A" w:rsidRPr="00C65593">
        <w:rPr>
          <w:rFonts w:ascii="Calibri" w:hAnsi="Calibri" w:cs="Calibri"/>
          <w:sz w:val="24"/>
          <w:szCs w:val="24"/>
        </w:rPr>
        <w:t xml:space="preserve"> in green has a more even distribution across the U.S. AT&amp;T, in red, also has a greater presence in densely populated cities.</w:t>
      </w:r>
    </w:p>
    <w:p w14:paraId="036168D6" w14:textId="074C8023" w:rsidR="004F412A" w:rsidRPr="00C65593" w:rsidRDefault="004F412A" w:rsidP="004F412A">
      <w:pPr>
        <w:rPr>
          <w:rFonts w:ascii="Calibri" w:hAnsi="Calibri" w:cs="Calibri"/>
          <w:sz w:val="24"/>
          <w:szCs w:val="24"/>
        </w:rPr>
      </w:pPr>
      <w:r w:rsidRPr="00C65593">
        <w:rPr>
          <w:rFonts w:ascii="Calibri" w:hAnsi="Calibri" w:cs="Calibri" w:hint="eastAsia"/>
          <w:sz w:val="24"/>
          <w:szCs w:val="24"/>
        </w:rPr>
        <w:t>4</w:t>
      </w:r>
      <w:r w:rsidRPr="00C65593">
        <w:rPr>
          <w:rFonts w:ascii="Calibri" w:hAnsi="Calibri" w:cs="Calibri"/>
          <w:sz w:val="24"/>
          <w:szCs w:val="24"/>
        </w:rPr>
        <w:t>. This scatterplot visualizes the differences in deployment strategies between different companies, as well as the major carriers in different regions.</w:t>
      </w:r>
    </w:p>
    <w:p w14:paraId="14610956" w14:textId="767946A1" w:rsidR="004A55BC" w:rsidRDefault="002877B4" w:rsidP="00EF1876">
      <w:pPr>
        <w:rPr>
          <w:rFonts w:ascii="Calibri" w:hAnsi="Calibri" w:cs="Calibri"/>
          <w:b/>
          <w:bCs/>
          <w:sz w:val="24"/>
          <w:szCs w:val="24"/>
        </w:rPr>
      </w:pPr>
      <w:r>
        <w:rPr>
          <w:rFonts w:ascii="Calibri" w:hAnsi="Calibri" w:cs="Calibri" w:hint="eastAsia"/>
          <w:b/>
          <w:bCs/>
          <w:sz w:val="24"/>
          <w:szCs w:val="24"/>
        </w:rPr>
        <w:lastRenderedPageBreak/>
        <w:t>D</w:t>
      </w:r>
      <w:r w:rsidRPr="002877B4">
        <w:rPr>
          <w:rFonts w:ascii="Calibri" w:hAnsi="Calibri" w:cs="Calibri"/>
          <w:b/>
          <w:bCs/>
          <w:sz w:val="24"/>
          <w:szCs w:val="24"/>
        </w:rPr>
        <w:t>ata and method text describing the data and method used in this process</w:t>
      </w:r>
      <w:r>
        <w:rPr>
          <w:rFonts w:ascii="Calibri" w:hAnsi="Calibri" w:cs="Calibri" w:hint="eastAsia"/>
          <w:b/>
          <w:bCs/>
          <w:sz w:val="24"/>
          <w:szCs w:val="24"/>
        </w:rPr>
        <w:t>:</w:t>
      </w:r>
    </w:p>
    <w:p w14:paraId="6DFC2729" w14:textId="2D5F7DAC" w:rsidR="00101C59" w:rsidRPr="00C65593" w:rsidRDefault="00101C59" w:rsidP="00101C59">
      <w:pPr>
        <w:pStyle w:val="ListParagraph"/>
        <w:numPr>
          <w:ilvl w:val="0"/>
          <w:numId w:val="2"/>
        </w:numPr>
        <w:ind w:firstLineChars="0"/>
        <w:rPr>
          <w:rFonts w:ascii="Calibri" w:hAnsi="Calibri" w:cs="Calibri"/>
          <w:sz w:val="24"/>
          <w:szCs w:val="24"/>
        </w:rPr>
      </w:pPr>
      <w:r w:rsidRPr="00C65593">
        <w:rPr>
          <w:rFonts w:ascii="Calibri" w:hAnsi="Calibri" w:cs="Calibri"/>
          <w:sz w:val="24"/>
          <w:szCs w:val="24"/>
        </w:rPr>
        <w:t>All images are plotted based on matplotlib.</w:t>
      </w:r>
    </w:p>
    <w:p w14:paraId="7D7754F7" w14:textId="49272D74" w:rsidR="00101C59" w:rsidRPr="00C65593" w:rsidRDefault="00101C59" w:rsidP="00101C59">
      <w:pPr>
        <w:pStyle w:val="ListParagraph"/>
        <w:numPr>
          <w:ilvl w:val="0"/>
          <w:numId w:val="2"/>
        </w:numPr>
        <w:ind w:firstLineChars="0"/>
        <w:rPr>
          <w:rFonts w:ascii="Calibri" w:hAnsi="Calibri" w:cs="Calibri"/>
          <w:sz w:val="24"/>
          <w:szCs w:val="24"/>
        </w:rPr>
      </w:pPr>
      <w:r w:rsidRPr="00C65593">
        <w:rPr>
          <w:rFonts w:ascii="Calibri" w:hAnsi="Calibri" w:cs="Calibri"/>
          <w:sz w:val="24"/>
          <w:szCs w:val="24"/>
        </w:rPr>
        <w:t>Geographic information maps use the library “</w:t>
      </w:r>
      <w:proofErr w:type="spellStart"/>
      <w:r w:rsidRPr="00C65593">
        <w:rPr>
          <w:rFonts w:ascii="Calibri" w:hAnsi="Calibri" w:cs="Calibri"/>
          <w:sz w:val="24"/>
          <w:szCs w:val="24"/>
        </w:rPr>
        <w:t>cartopy</w:t>
      </w:r>
      <w:proofErr w:type="spellEnd"/>
      <w:r w:rsidRPr="00C65593">
        <w:rPr>
          <w:rFonts w:ascii="Calibri" w:hAnsi="Calibri" w:cs="Calibri"/>
          <w:sz w:val="24"/>
          <w:szCs w:val="24"/>
        </w:rPr>
        <w:t>” for coordinate conversion as well as map display.</w:t>
      </w:r>
    </w:p>
    <w:p w14:paraId="42698CB3" w14:textId="2EBE0408" w:rsidR="002877B4" w:rsidRPr="00C65593" w:rsidRDefault="0026716D" w:rsidP="00101C59">
      <w:pPr>
        <w:pStyle w:val="ListParagraph"/>
        <w:numPr>
          <w:ilvl w:val="0"/>
          <w:numId w:val="2"/>
        </w:numPr>
        <w:ind w:firstLineChars="0"/>
        <w:rPr>
          <w:rFonts w:ascii="Calibri" w:hAnsi="Calibri" w:cs="Calibri"/>
          <w:sz w:val="24"/>
          <w:szCs w:val="24"/>
        </w:rPr>
      </w:pPr>
      <w:r w:rsidRPr="00C65593">
        <w:rPr>
          <w:rFonts w:ascii="Calibri" w:hAnsi="Calibri" w:cs="Calibri"/>
          <w:sz w:val="24"/>
          <w:szCs w:val="24"/>
        </w:rPr>
        <w:t>The bubble map drawing algorithm accomplishes the drawing by iteratively trying to see if there are collisions between the bubbles.</w:t>
      </w:r>
    </w:p>
    <w:p w14:paraId="39844C49" w14:textId="06E649D3" w:rsidR="004E3468" w:rsidRPr="00C65593" w:rsidRDefault="00E03CB8" w:rsidP="0026716D">
      <w:pPr>
        <w:pStyle w:val="ListParagraph"/>
        <w:numPr>
          <w:ilvl w:val="0"/>
          <w:numId w:val="2"/>
        </w:numPr>
        <w:ind w:firstLineChars="0"/>
        <w:rPr>
          <w:rFonts w:ascii="Calibri" w:hAnsi="Calibri" w:cs="Calibri"/>
          <w:sz w:val="24"/>
          <w:szCs w:val="24"/>
        </w:rPr>
      </w:pPr>
      <w:r w:rsidRPr="00C65593">
        <w:rPr>
          <w:rFonts w:ascii="Calibri" w:hAnsi="Calibri" w:cs="Calibri"/>
          <w:sz w:val="24"/>
          <w:szCs w:val="24"/>
        </w:rPr>
        <w:t xml:space="preserve">Geo chart </w:t>
      </w:r>
      <w:proofErr w:type="gramStart"/>
      <w:r w:rsidRPr="00C65593">
        <w:rPr>
          <w:rFonts w:ascii="Calibri" w:hAnsi="Calibri" w:cs="Calibri"/>
          <w:sz w:val="24"/>
          <w:szCs w:val="24"/>
        </w:rPr>
        <w:t>are</w:t>
      </w:r>
      <w:proofErr w:type="gramEnd"/>
      <w:r w:rsidRPr="00C65593">
        <w:rPr>
          <w:rFonts w:ascii="Calibri" w:hAnsi="Calibri" w:cs="Calibri"/>
          <w:sz w:val="24"/>
          <w:szCs w:val="24"/>
        </w:rPr>
        <w:t xml:space="preserve"> Mercator projected using "</w:t>
      </w:r>
      <w:proofErr w:type="spellStart"/>
      <w:r w:rsidRPr="00C65593">
        <w:rPr>
          <w:rFonts w:ascii="Calibri" w:hAnsi="Calibri" w:cs="Calibri"/>
          <w:sz w:val="24"/>
          <w:szCs w:val="24"/>
        </w:rPr>
        <w:t>cartopy</w:t>
      </w:r>
      <w:proofErr w:type="spellEnd"/>
      <w:r w:rsidRPr="00C65593">
        <w:rPr>
          <w:rFonts w:ascii="Calibri" w:hAnsi="Calibri" w:cs="Calibri"/>
          <w:sz w:val="24"/>
          <w:szCs w:val="24"/>
        </w:rPr>
        <w:t>" for all coordinates, and are plotted using its own coastline and world map spreads.</w:t>
      </w:r>
    </w:p>
    <w:p w14:paraId="0246B9A7" w14:textId="11F08D24" w:rsidR="004E3468" w:rsidRPr="00C65593" w:rsidRDefault="005A4200" w:rsidP="00E03CB8">
      <w:pPr>
        <w:pStyle w:val="ListParagraph"/>
        <w:numPr>
          <w:ilvl w:val="0"/>
          <w:numId w:val="2"/>
        </w:numPr>
        <w:ind w:firstLineChars="0"/>
        <w:rPr>
          <w:rFonts w:ascii="Calibri" w:hAnsi="Calibri" w:cs="Calibri"/>
          <w:sz w:val="24"/>
          <w:szCs w:val="24"/>
        </w:rPr>
      </w:pPr>
      <w:r w:rsidRPr="00C65593">
        <w:rPr>
          <w:rFonts w:ascii="Calibri" w:hAnsi="Calibri" w:cs="Calibri"/>
          <w:sz w:val="24"/>
          <w:szCs w:val="24"/>
        </w:rPr>
        <w:t xml:space="preserve">The scatterplot combines matplotlib's </w:t>
      </w:r>
      <w:proofErr w:type="gramStart"/>
      <w:r w:rsidRPr="00C65593">
        <w:rPr>
          <w:rFonts w:ascii="Calibri" w:hAnsi="Calibri" w:cs="Calibri"/>
          <w:sz w:val="24"/>
          <w:szCs w:val="24"/>
        </w:rPr>
        <w:t>scatter(</w:t>
      </w:r>
      <w:proofErr w:type="gramEnd"/>
      <w:r w:rsidRPr="00C65593">
        <w:rPr>
          <w:rFonts w:ascii="Calibri" w:hAnsi="Calibri" w:cs="Calibri"/>
          <w:sz w:val="24"/>
          <w:szCs w:val="24"/>
        </w:rPr>
        <w:t xml:space="preserve">) and </w:t>
      </w:r>
      <w:proofErr w:type="spellStart"/>
      <w:r w:rsidRPr="00C65593">
        <w:rPr>
          <w:rFonts w:ascii="Calibri" w:hAnsi="Calibri" w:cs="Calibri"/>
          <w:sz w:val="24"/>
          <w:szCs w:val="24"/>
        </w:rPr>
        <w:t>set_extent</w:t>
      </w:r>
      <w:proofErr w:type="spellEnd"/>
      <w:r w:rsidRPr="00C65593">
        <w:rPr>
          <w:rFonts w:ascii="Calibri" w:hAnsi="Calibri" w:cs="Calibri"/>
          <w:sz w:val="24"/>
          <w:szCs w:val="24"/>
        </w:rPr>
        <w:t xml:space="preserve">() from the </w:t>
      </w:r>
      <w:proofErr w:type="spellStart"/>
      <w:r w:rsidRPr="00C65593">
        <w:rPr>
          <w:rFonts w:ascii="Calibri" w:hAnsi="Calibri" w:cs="Calibri"/>
          <w:sz w:val="24"/>
          <w:szCs w:val="24"/>
        </w:rPr>
        <w:t>cartopy</w:t>
      </w:r>
      <w:proofErr w:type="spellEnd"/>
      <w:r w:rsidRPr="00C65593">
        <w:rPr>
          <w:rFonts w:ascii="Calibri" w:hAnsi="Calibri" w:cs="Calibri"/>
          <w:sz w:val="24"/>
          <w:szCs w:val="24"/>
        </w:rPr>
        <w:t xml:space="preserve"> library to plot the U.S. portion of the region and perform a coordinate transformation</w:t>
      </w:r>
    </w:p>
    <w:p w14:paraId="39852C52" w14:textId="77777777" w:rsidR="004E3468" w:rsidRDefault="004E3468" w:rsidP="004E3468">
      <w:pPr>
        <w:rPr>
          <w:rFonts w:ascii="Calibri" w:hAnsi="Calibri" w:cs="Calibri"/>
          <w:b/>
          <w:bCs/>
          <w:sz w:val="24"/>
          <w:szCs w:val="24"/>
        </w:rPr>
      </w:pPr>
    </w:p>
    <w:p w14:paraId="7CA3FF3F" w14:textId="1E368B16" w:rsidR="004E3468" w:rsidRDefault="004E3468" w:rsidP="004E3468">
      <w:pPr>
        <w:rPr>
          <w:rFonts w:ascii="Calibri" w:hAnsi="Calibri" w:cs="Calibri"/>
          <w:b/>
          <w:bCs/>
          <w:sz w:val="24"/>
          <w:szCs w:val="24"/>
        </w:rPr>
      </w:pPr>
      <w:r w:rsidRPr="004E3468">
        <w:rPr>
          <w:rFonts w:ascii="Calibri" w:hAnsi="Calibri" w:cs="Calibri"/>
          <w:b/>
          <w:bCs/>
          <w:sz w:val="24"/>
          <w:szCs w:val="24"/>
        </w:rPr>
        <w:t>Significance statement on why the presented figure is important</w:t>
      </w:r>
      <w:r>
        <w:rPr>
          <w:rFonts w:ascii="Calibri" w:hAnsi="Calibri" w:cs="Calibri"/>
          <w:b/>
          <w:bCs/>
          <w:sz w:val="24"/>
          <w:szCs w:val="24"/>
        </w:rPr>
        <w:t>:</w:t>
      </w:r>
    </w:p>
    <w:p w14:paraId="02E70B83" w14:textId="1484791B" w:rsidR="004E3468" w:rsidRPr="00C65593" w:rsidRDefault="00B0525F" w:rsidP="00B0525F">
      <w:pPr>
        <w:pStyle w:val="ListParagraph"/>
        <w:numPr>
          <w:ilvl w:val="0"/>
          <w:numId w:val="3"/>
        </w:numPr>
        <w:ind w:firstLineChars="0"/>
        <w:rPr>
          <w:rFonts w:ascii="Calibri" w:hAnsi="Calibri" w:cs="Calibri"/>
          <w:sz w:val="24"/>
          <w:szCs w:val="24"/>
        </w:rPr>
      </w:pPr>
      <w:r w:rsidRPr="00C65593">
        <w:rPr>
          <w:rFonts w:ascii="Calibri" w:hAnsi="Calibri" w:cs="Calibri"/>
          <w:sz w:val="24"/>
          <w:szCs w:val="24"/>
        </w:rPr>
        <w:t xml:space="preserve">The dataset contains 104,033 cities and </w:t>
      </w:r>
      <w:r w:rsidR="001B60B1">
        <w:rPr>
          <w:rFonts w:ascii="Calibri" w:hAnsi="Calibri" w:cs="Calibri"/>
          <w:sz w:val="24"/>
          <w:szCs w:val="24"/>
        </w:rPr>
        <w:t>236</w:t>
      </w:r>
      <w:r w:rsidRPr="00C65593">
        <w:rPr>
          <w:rFonts w:ascii="Calibri" w:hAnsi="Calibri" w:cs="Calibri"/>
          <w:sz w:val="24"/>
          <w:szCs w:val="24"/>
        </w:rPr>
        <w:t xml:space="preserve"> operators worldwide, totaling 145,629 pieces of data. It can fully demonstrate the relationship between 5G operators and covered cities.</w:t>
      </w:r>
    </w:p>
    <w:p w14:paraId="757979B1" w14:textId="7843970C" w:rsidR="00B0525F" w:rsidRPr="00C65593" w:rsidRDefault="00BB5426" w:rsidP="00B0525F">
      <w:pPr>
        <w:pStyle w:val="ListParagraph"/>
        <w:numPr>
          <w:ilvl w:val="0"/>
          <w:numId w:val="3"/>
        </w:numPr>
        <w:ind w:firstLineChars="0"/>
        <w:rPr>
          <w:rFonts w:ascii="Calibri" w:hAnsi="Calibri" w:cs="Calibri"/>
          <w:sz w:val="24"/>
          <w:szCs w:val="24"/>
        </w:rPr>
      </w:pPr>
      <w:r w:rsidRPr="00C65593">
        <w:rPr>
          <w:rFonts w:ascii="Calibri" w:hAnsi="Calibri" w:cs="Calibri"/>
          <w:sz w:val="24"/>
          <w:szCs w:val="24"/>
        </w:rPr>
        <w:t>The bubble chart allows us to analyze the volume comparisons between carriers by the number of cities they cover with 5G, as well as the percentage of global carriers overall. It can be used to determine a company's business value and capabilities.</w:t>
      </w:r>
    </w:p>
    <w:p w14:paraId="1F82039D" w14:textId="468D7885" w:rsidR="00BB5426" w:rsidRPr="00C65593" w:rsidRDefault="00F23A1A" w:rsidP="00B0525F">
      <w:pPr>
        <w:pStyle w:val="ListParagraph"/>
        <w:numPr>
          <w:ilvl w:val="0"/>
          <w:numId w:val="3"/>
        </w:numPr>
        <w:ind w:firstLineChars="0"/>
        <w:rPr>
          <w:rFonts w:ascii="Calibri" w:hAnsi="Calibri" w:cs="Calibri"/>
          <w:sz w:val="24"/>
          <w:szCs w:val="24"/>
        </w:rPr>
      </w:pPr>
      <w:r w:rsidRPr="00C65593">
        <w:rPr>
          <w:rFonts w:ascii="Calibri" w:hAnsi="Calibri" w:cs="Calibri"/>
          <w:sz w:val="24"/>
          <w:szCs w:val="24"/>
        </w:rPr>
        <w:t xml:space="preserve">Geographic information maps can visualize the differences in 5G coverage between different </w:t>
      </w:r>
      <w:proofErr w:type="gramStart"/>
      <w:r w:rsidRPr="00C65593">
        <w:rPr>
          <w:rFonts w:ascii="Calibri" w:hAnsi="Calibri" w:cs="Calibri"/>
          <w:sz w:val="24"/>
          <w:szCs w:val="24"/>
        </w:rPr>
        <w:t>countries, and</w:t>
      </w:r>
      <w:proofErr w:type="gramEnd"/>
      <w:r w:rsidRPr="00C65593">
        <w:rPr>
          <w:rFonts w:ascii="Calibri" w:hAnsi="Calibri" w:cs="Calibri"/>
          <w:sz w:val="24"/>
          <w:szCs w:val="24"/>
        </w:rPr>
        <w:t xml:space="preserve"> can reveal to some extent the differences in technology construction between different countries. It also implicitly shows which cities are emerging cities, as it is the trending cities in terms of population and growth that will have companies deploying 5G </w:t>
      </w:r>
      <w:proofErr w:type="gramStart"/>
      <w:r w:rsidRPr="00C65593">
        <w:rPr>
          <w:rFonts w:ascii="Calibri" w:hAnsi="Calibri" w:cs="Calibri"/>
          <w:sz w:val="24"/>
          <w:szCs w:val="24"/>
        </w:rPr>
        <w:t>as soon as possible</w:t>
      </w:r>
      <w:proofErr w:type="gramEnd"/>
    </w:p>
    <w:p w14:paraId="34AF752D" w14:textId="04E74BE0" w:rsidR="00F23A1A" w:rsidRPr="00C65593" w:rsidRDefault="00D039BD" w:rsidP="00B0525F">
      <w:pPr>
        <w:pStyle w:val="ListParagraph"/>
        <w:numPr>
          <w:ilvl w:val="0"/>
          <w:numId w:val="3"/>
        </w:numPr>
        <w:ind w:firstLineChars="0"/>
        <w:rPr>
          <w:rFonts w:ascii="Calibri" w:hAnsi="Calibri" w:cs="Calibri"/>
          <w:sz w:val="24"/>
          <w:szCs w:val="24"/>
        </w:rPr>
      </w:pPr>
      <w:r w:rsidRPr="00C65593">
        <w:rPr>
          <w:rFonts w:ascii="Calibri" w:hAnsi="Calibri" w:cs="Calibri"/>
          <w:sz w:val="24"/>
          <w:szCs w:val="24"/>
        </w:rPr>
        <w:t>The scatterplot of the three major U.S. carriers, on the other hand, reflects the differences in deployment strategies between the different carriers and visualizes that the major carriers differ from city to city or state to state. The big cities, especially in the east, are quite densely populated by the three major carriers, and the major carriers in the east are quite densely populated by the three major carriers. It can be used to analyze business strategies and city relationships.</w:t>
      </w:r>
    </w:p>
    <w:sectPr w:rsidR="00F23A1A" w:rsidRPr="00C6559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4769AD" w14:textId="77777777" w:rsidR="007D0CF3" w:rsidRDefault="007D0CF3" w:rsidP="00D2296E">
      <w:r>
        <w:separator/>
      </w:r>
    </w:p>
  </w:endnote>
  <w:endnote w:type="continuationSeparator" w:id="0">
    <w:p w14:paraId="409920B4" w14:textId="77777777" w:rsidR="007D0CF3" w:rsidRDefault="007D0CF3" w:rsidP="00D229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499458" w14:textId="77777777" w:rsidR="007D0CF3" w:rsidRDefault="007D0CF3" w:rsidP="00D2296E">
      <w:r>
        <w:separator/>
      </w:r>
    </w:p>
  </w:footnote>
  <w:footnote w:type="continuationSeparator" w:id="0">
    <w:p w14:paraId="729B065B" w14:textId="77777777" w:rsidR="007D0CF3" w:rsidRDefault="007D0CF3" w:rsidP="00D229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43E98"/>
    <w:multiLevelType w:val="hybridMultilevel"/>
    <w:tmpl w:val="2ADA6732"/>
    <w:lvl w:ilvl="0" w:tplc="04090019">
      <w:start w:val="1"/>
      <w:numFmt w:val="lowerLetter"/>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3B2F4BD4"/>
    <w:multiLevelType w:val="hybridMultilevel"/>
    <w:tmpl w:val="E788019E"/>
    <w:lvl w:ilvl="0" w:tplc="9FAE6DB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510022B3"/>
    <w:multiLevelType w:val="hybridMultilevel"/>
    <w:tmpl w:val="DCF40102"/>
    <w:lvl w:ilvl="0" w:tplc="04090019">
      <w:start w:val="1"/>
      <w:numFmt w:val="lowerLetter"/>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5B510C05"/>
    <w:multiLevelType w:val="hybridMultilevel"/>
    <w:tmpl w:val="9214A9F0"/>
    <w:lvl w:ilvl="0" w:tplc="B8B2312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627C6AA8"/>
    <w:multiLevelType w:val="hybridMultilevel"/>
    <w:tmpl w:val="E5547996"/>
    <w:lvl w:ilvl="0" w:tplc="04090019">
      <w:start w:val="1"/>
      <w:numFmt w:val="lowerLetter"/>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729F10B6"/>
    <w:multiLevelType w:val="hybridMultilevel"/>
    <w:tmpl w:val="884E8644"/>
    <w:lvl w:ilvl="0" w:tplc="BAF00D4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380082503">
    <w:abstractNumId w:val="5"/>
  </w:num>
  <w:num w:numId="2" w16cid:durableId="1730689520">
    <w:abstractNumId w:val="3"/>
  </w:num>
  <w:num w:numId="3" w16cid:durableId="1720086543">
    <w:abstractNumId w:val="1"/>
  </w:num>
  <w:num w:numId="4" w16cid:durableId="513544286">
    <w:abstractNumId w:val="0"/>
  </w:num>
  <w:num w:numId="5" w16cid:durableId="177431434">
    <w:abstractNumId w:val="4"/>
  </w:num>
  <w:num w:numId="6" w16cid:durableId="2274223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754"/>
    <w:rsid w:val="000200D9"/>
    <w:rsid w:val="000B437A"/>
    <w:rsid w:val="00101C59"/>
    <w:rsid w:val="00144BC3"/>
    <w:rsid w:val="001B60B1"/>
    <w:rsid w:val="0026716D"/>
    <w:rsid w:val="002877B4"/>
    <w:rsid w:val="00327D35"/>
    <w:rsid w:val="00346649"/>
    <w:rsid w:val="003A2890"/>
    <w:rsid w:val="003C6674"/>
    <w:rsid w:val="00454DC1"/>
    <w:rsid w:val="004910E9"/>
    <w:rsid w:val="004A55BC"/>
    <w:rsid w:val="004E3468"/>
    <w:rsid w:val="004F412A"/>
    <w:rsid w:val="00531728"/>
    <w:rsid w:val="005A4200"/>
    <w:rsid w:val="005B04F4"/>
    <w:rsid w:val="0070687D"/>
    <w:rsid w:val="007270C8"/>
    <w:rsid w:val="00764F41"/>
    <w:rsid w:val="007D0CF3"/>
    <w:rsid w:val="009131CD"/>
    <w:rsid w:val="00A06155"/>
    <w:rsid w:val="00A64754"/>
    <w:rsid w:val="00A845B0"/>
    <w:rsid w:val="00B0525F"/>
    <w:rsid w:val="00B4063E"/>
    <w:rsid w:val="00B42F78"/>
    <w:rsid w:val="00B45F24"/>
    <w:rsid w:val="00B820E2"/>
    <w:rsid w:val="00BB5426"/>
    <w:rsid w:val="00C65593"/>
    <w:rsid w:val="00CC585D"/>
    <w:rsid w:val="00D039BD"/>
    <w:rsid w:val="00D2296E"/>
    <w:rsid w:val="00D4235A"/>
    <w:rsid w:val="00E03CB8"/>
    <w:rsid w:val="00E07442"/>
    <w:rsid w:val="00EF1876"/>
    <w:rsid w:val="00F23A1A"/>
    <w:rsid w:val="00F81D6F"/>
    <w:rsid w:val="00FA4E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54CAEE"/>
  <w15:chartTrackingRefBased/>
  <w15:docId w15:val="{B2BFE088-88D8-4696-B937-0B5B75C85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296E"/>
    <w:pP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D2296E"/>
    <w:rPr>
      <w:sz w:val="18"/>
      <w:szCs w:val="18"/>
    </w:rPr>
  </w:style>
  <w:style w:type="paragraph" w:styleId="Footer">
    <w:name w:val="footer"/>
    <w:basedOn w:val="Normal"/>
    <w:link w:val="FooterChar"/>
    <w:uiPriority w:val="99"/>
    <w:unhideWhenUsed/>
    <w:rsid w:val="00D2296E"/>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D2296E"/>
    <w:rPr>
      <w:sz w:val="18"/>
      <w:szCs w:val="18"/>
    </w:rPr>
  </w:style>
  <w:style w:type="character" w:styleId="Hyperlink">
    <w:name w:val="Hyperlink"/>
    <w:basedOn w:val="DefaultParagraphFont"/>
    <w:uiPriority w:val="99"/>
    <w:unhideWhenUsed/>
    <w:rsid w:val="00B42F78"/>
    <w:rPr>
      <w:color w:val="0563C1" w:themeColor="hyperlink"/>
      <w:u w:val="single"/>
    </w:rPr>
  </w:style>
  <w:style w:type="character" w:styleId="UnresolvedMention">
    <w:name w:val="Unresolved Mention"/>
    <w:basedOn w:val="DefaultParagraphFont"/>
    <w:uiPriority w:val="99"/>
    <w:semiHidden/>
    <w:unhideWhenUsed/>
    <w:rsid w:val="00B42F78"/>
    <w:rPr>
      <w:color w:val="605E5C"/>
      <w:shd w:val="clear" w:color="auto" w:fill="E1DFDD"/>
    </w:rPr>
  </w:style>
  <w:style w:type="paragraph" w:styleId="ListParagraph">
    <w:name w:val="List Paragraph"/>
    <w:basedOn w:val="Normal"/>
    <w:uiPriority w:val="34"/>
    <w:qFormat/>
    <w:rsid w:val="004E346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984238">
      <w:bodyDiv w:val="1"/>
      <w:marLeft w:val="0"/>
      <w:marRight w:val="0"/>
      <w:marTop w:val="0"/>
      <w:marBottom w:val="0"/>
      <w:divBdr>
        <w:top w:val="none" w:sz="0" w:space="0" w:color="auto"/>
        <w:left w:val="none" w:sz="0" w:space="0" w:color="auto"/>
        <w:bottom w:val="none" w:sz="0" w:space="0" w:color="auto"/>
        <w:right w:val="none" w:sz="0" w:space="0" w:color="auto"/>
      </w:divBdr>
      <w:divsChild>
        <w:div w:id="483739760">
          <w:marLeft w:val="0"/>
          <w:marRight w:val="0"/>
          <w:marTop w:val="0"/>
          <w:marBottom w:val="0"/>
          <w:divBdr>
            <w:top w:val="none" w:sz="0" w:space="0" w:color="auto"/>
            <w:left w:val="none" w:sz="0" w:space="0" w:color="auto"/>
            <w:bottom w:val="none" w:sz="0" w:space="0" w:color="auto"/>
            <w:right w:val="none" w:sz="0" w:space="0" w:color="auto"/>
          </w:divBdr>
          <w:divsChild>
            <w:div w:id="59501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606258">
      <w:bodyDiv w:val="1"/>
      <w:marLeft w:val="0"/>
      <w:marRight w:val="0"/>
      <w:marTop w:val="0"/>
      <w:marBottom w:val="0"/>
      <w:divBdr>
        <w:top w:val="none" w:sz="0" w:space="0" w:color="auto"/>
        <w:left w:val="none" w:sz="0" w:space="0" w:color="auto"/>
        <w:bottom w:val="none" w:sz="0" w:space="0" w:color="auto"/>
        <w:right w:val="none" w:sz="0" w:space="0" w:color="auto"/>
      </w:divBdr>
      <w:divsChild>
        <w:div w:id="1380325165">
          <w:marLeft w:val="0"/>
          <w:marRight w:val="0"/>
          <w:marTop w:val="0"/>
          <w:marBottom w:val="0"/>
          <w:divBdr>
            <w:top w:val="none" w:sz="0" w:space="0" w:color="auto"/>
            <w:left w:val="none" w:sz="0" w:space="0" w:color="auto"/>
            <w:bottom w:val="none" w:sz="0" w:space="0" w:color="auto"/>
            <w:right w:val="none" w:sz="0" w:space="0" w:color="auto"/>
          </w:divBdr>
          <w:divsChild>
            <w:div w:id="46022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01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github.com/qmzhao26/Information-Visualization"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www.kaggle.com/datasets/ddosad/5g-coverage-worldwid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4</Pages>
  <Words>1073</Words>
  <Characters>5644</Characters>
  <Application>Microsoft Office Word</Application>
  <DocSecurity>0</DocSecurity>
  <Lines>117</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 qiming</dc:creator>
  <cp:keywords/>
  <dc:description/>
  <cp:lastModifiedBy>zhao qiming</cp:lastModifiedBy>
  <cp:revision>16</cp:revision>
  <dcterms:created xsi:type="dcterms:W3CDTF">2023-12-04T22:10:00Z</dcterms:created>
  <dcterms:modified xsi:type="dcterms:W3CDTF">2023-12-05T01:25:00Z</dcterms:modified>
</cp:coreProperties>
</file>