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83C02" w14:textId="1F6F7871" w:rsidR="00123764" w:rsidRPr="00A670F7" w:rsidRDefault="00A670F7" w:rsidP="00D84773">
      <w:pPr>
        <w:spacing w:after="120" w:line="360" w:lineRule="auto"/>
        <w:ind w:right="281"/>
        <w:jc w:val="both"/>
        <w:rPr>
          <w:sz w:val="36"/>
          <w:szCs w:val="28"/>
          <w:lang w:val="en-US"/>
        </w:rPr>
      </w:pPr>
      <w:r w:rsidRPr="00A670F7">
        <w:rPr>
          <w:sz w:val="36"/>
          <w:szCs w:val="28"/>
          <w:lang w:val="en-US"/>
        </w:rPr>
        <w:t>Ý kiến: Biện pháp xây dựng đơn vị VMTĐ “</w:t>
      </w:r>
      <w:r w:rsidRPr="00A670F7">
        <w:rPr>
          <w:b/>
          <w:bCs/>
          <w:i/>
          <w:iCs/>
          <w:sz w:val="36"/>
          <w:szCs w:val="28"/>
          <w:lang w:val="en-US"/>
        </w:rPr>
        <w:t>mẫu mực, tiêu biểu</w:t>
      </w:r>
      <w:r w:rsidRPr="00A670F7">
        <w:rPr>
          <w:sz w:val="36"/>
          <w:szCs w:val="28"/>
          <w:lang w:val="en-US"/>
        </w:rPr>
        <w:t>”.</w:t>
      </w:r>
    </w:p>
    <w:p w14:paraId="5E7B2E4A" w14:textId="34AE5EA0" w:rsidR="00A670F7" w:rsidRPr="00A670F7" w:rsidRDefault="00A670F7" w:rsidP="00D84773">
      <w:pPr>
        <w:spacing w:after="120" w:line="360" w:lineRule="auto"/>
        <w:jc w:val="both"/>
        <w:rPr>
          <w:sz w:val="36"/>
          <w:szCs w:val="28"/>
          <w:lang w:val="en-US"/>
        </w:rPr>
      </w:pPr>
      <w:r w:rsidRPr="00A670F7">
        <w:rPr>
          <w:sz w:val="36"/>
          <w:szCs w:val="28"/>
          <w:lang w:val="en-US"/>
        </w:rPr>
        <w:t xml:space="preserve">Kính thưa: </w:t>
      </w:r>
    </w:p>
    <w:p w14:paraId="2635ACCE" w14:textId="194F1052" w:rsidR="00A670F7" w:rsidRPr="00A670F7" w:rsidRDefault="00A670F7" w:rsidP="00D84773">
      <w:pPr>
        <w:spacing w:after="120" w:line="360" w:lineRule="auto"/>
        <w:jc w:val="both"/>
        <w:rPr>
          <w:sz w:val="36"/>
          <w:szCs w:val="28"/>
          <w:lang w:val="en-US"/>
        </w:rPr>
      </w:pPr>
      <w:r w:rsidRPr="00A670F7">
        <w:rPr>
          <w:sz w:val="36"/>
          <w:szCs w:val="28"/>
          <w:lang w:val="en-US"/>
        </w:rPr>
        <w:t>Hội nghị sơ kết thực hiện nhiệm vụ 6 tháng đầu năm 2024</w:t>
      </w:r>
    </w:p>
    <w:p w14:paraId="5B06288C" w14:textId="2121C106" w:rsidR="00A670F7" w:rsidRPr="00A670F7" w:rsidRDefault="00A670F7" w:rsidP="00D84773">
      <w:pPr>
        <w:spacing w:after="120" w:line="360" w:lineRule="auto"/>
        <w:jc w:val="both"/>
        <w:rPr>
          <w:sz w:val="36"/>
          <w:szCs w:val="28"/>
          <w:lang w:val="en-US"/>
        </w:rPr>
      </w:pPr>
      <w:r w:rsidRPr="00A670F7">
        <w:rPr>
          <w:sz w:val="36"/>
          <w:szCs w:val="28"/>
          <w:lang w:val="en-US"/>
        </w:rPr>
        <w:t>- Xây dựng đội ngũ cán bộ có ý thức, trách nhiệm, tích cực học hỏi, nâng cao trình độ chuyên môn, quản lý bộ đội, duy trì đơn vị hoàn thành các nhiệm vụ trên giao; khả năng linh hoạt xử lý các tình huống trong thực hiện các nhiệm vụ công tác.</w:t>
      </w:r>
    </w:p>
    <w:p w14:paraId="25B3472E" w14:textId="78D04E91" w:rsidR="00A670F7" w:rsidRPr="00A670F7" w:rsidRDefault="00A670F7" w:rsidP="00D84773">
      <w:pPr>
        <w:spacing w:after="120" w:line="360" w:lineRule="auto"/>
        <w:jc w:val="both"/>
        <w:rPr>
          <w:sz w:val="36"/>
          <w:szCs w:val="28"/>
          <w:lang w:val="en-US"/>
        </w:rPr>
      </w:pPr>
      <w:r w:rsidRPr="00A670F7">
        <w:rPr>
          <w:sz w:val="36"/>
          <w:szCs w:val="28"/>
          <w:lang w:val="en-US"/>
        </w:rPr>
        <w:t xml:space="preserve">- Quáng triêu các chỉ tiêu trong xây dựng đơn vị </w:t>
      </w:r>
      <w:r w:rsidRPr="00A670F7">
        <w:rPr>
          <w:sz w:val="36"/>
          <w:szCs w:val="28"/>
          <w:lang w:val="en-US"/>
        </w:rPr>
        <w:t>VMTĐ “</w:t>
      </w:r>
      <w:r w:rsidRPr="00A670F7">
        <w:rPr>
          <w:b/>
          <w:bCs/>
          <w:i/>
          <w:iCs/>
          <w:sz w:val="36"/>
          <w:szCs w:val="28"/>
          <w:lang w:val="en-US"/>
        </w:rPr>
        <w:t>mẫu mực, tiêu biểu</w:t>
      </w:r>
      <w:r w:rsidRPr="00A670F7">
        <w:rPr>
          <w:sz w:val="36"/>
          <w:szCs w:val="28"/>
          <w:lang w:val="en-US"/>
        </w:rPr>
        <w:t>”.</w:t>
      </w:r>
      <w:r w:rsidRPr="00A670F7">
        <w:rPr>
          <w:sz w:val="36"/>
          <w:szCs w:val="28"/>
          <w:lang w:val="en-US"/>
        </w:rPr>
        <w:t xml:space="preserve"> Xây dựng mối đoàn kết, thống nhất, quyết tâm hoàn thành và vượt các chỉ tiêu đề ra.</w:t>
      </w:r>
    </w:p>
    <w:p w14:paraId="769C6D45" w14:textId="5B8C49DE" w:rsidR="00A670F7" w:rsidRPr="00A670F7" w:rsidRDefault="00A670F7" w:rsidP="00D84773">
      <w:pPr>
        <w:spacing w:after="120" w:line="360" w:lineRule="auto"/>
        <w:jc w:val="both"/>
        <w:rPr>
          <w:sz w:val="36"/>
          <w:szCs w:val="28"/>
          <w:lang w:val="en-US"/>
        </w:rPr>
      </w:pPr>
      <w:r w:rsidRPr="00A670F7">
        <w:rPr>
          <w:sz w:val="36"/>
          <w:szCs w:val="28"/>
          <w:lang w:val="en-US"/>
        </w:rPr>
        <w:t>- Tăng cường công tác kiểm tra bám nắm của đội ngũ cán bộ đến quá trình thực hiện nhiệm vụ của đơn vị trên các mặt. Rút kinh nghiệm kịp thời và có các biện pháp khắc phục các khâu yếu, mặt yếu các nội dung chưa đạt được yêu cầu đề ra.</w:t>
      </w:r>
    </w:p>
    <w:p w14:paraId="3FF3E656" w14:textId="463D1B45" w:rsidR="00A670F7" w:rsidRPr="00A670F7" w:rsidRDefault="00A670F7" w:rsidP="00D84773">
      <w:pPr>
        <w:spacing w:after="120" w:line="360" w:lineRule="auto"/>
        <w:jc w:val="both"/>
        <w:rPr>
          <w:sz w:val="36"/>
          <w:szCs w:val="28"/>
          <w:lang w:val="en-US"/>
        </w:rPr>
      </w:pPr>
      <w:r w:rsidRPr="00A670F7">
        <w:rPr>
          <w:sz w:val="36"/>
          <w:szCs w:val="28"/>
          <w:lang w:val="en-US"/>
        </w:rPr>
        <w:t>- Chủ động bám nắm các nội dung, chỉ thị của cấp trên, duy trì đơn vị thực hiện theo đúng chủ trương và các nội dung cấp trên đã chấn chỉnh.</w:t>
      </w:r>
    </w:p>
    <w:p w14:paraId="3D5A8CA6" w14:textId="6CF676EC" w:rsidR="00A670F7" w:rsidRPr="00A670F7" w:rsidRDefault="00A670F7" w:rsidP="00D84773">
      <w:pPr>
        <w:spacing w:after="120" w:line="360" w:lineRule="auto"/>
        <w:jc w:val="both"/>
        <w:rPr>
          <w:sz w:val="36"/>
          <w:szCs w:val="28"/>
          <w:lang w:val="en-US"/>
        </w:rPr>
      </w:pPr>
      <w:r w:rsidRPr="00A670F7">
        <w:rPr>
          <w:sz w:val="36"/>
          <w:szCs w:val="28"/>
          <w:lang w:val="en-US"/>
        </w:rPr>
        <w:t>- Phát huy vai trò gương mẫu của đội ngũ cán bộ trong thực hiện nhiệm vụ từ đời sống đến công việc.</w:t>
      </w:r>
    </w:p>
    <w:sectPr w:rsidR="00A670F7" w:rsidRPr="00A670F7" w:rsidSect="00916137">
      <w:pgSz w:w="11906" w:h="16838" w:code="9"/>
      <w:pgMar w:top="1418" w:right="851" w:bottom="1134" w:left="1985"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09"/>
    <w:rsid w:val="00123764"/>
    <w:rsid w:val="00612809"/>
    <w:rsid w:val="008B6349"/>
    <w:rsid w:val="00916137"/>
    <w:rsid w:val="009E315C"/>
    <w:rsid w:val="00A670F7"/>
    <w:rsid w:val="00D84773"/>
    <w:rsid w:val="00FB42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873E"/>
  <w15:chartTrackingRefBased/>
  <w15:docId w15:val="{3C011A8F-3AD0-4326-8BDC-24C584493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2"/>
        <w:lang w:val="vi-VN" w:eastAsia="en-US"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1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46BE5-245A-4F97-B0A8-6AD3BCB96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3</cp:revision>
  <dcterms:created xsi:type="dcterms:W3CDTF">2024-06-19T08:35:00Z</dcterms:created>
  <dcterms:modified xsi:type="dcterms:W3CDTF">2024-06-19T08:43:00Z</dcterms:modified>
</cp:coreProperties>
</file>