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2C9FDB16" w:rsidR="00216DC7" w:rsidRPr="0074448A" w:rsidRDefault="005D6D54" w:rsidP="000E584F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0E584F" w:rsidRPr="000E584F">
              <w:rPr>
                <w:b/>
                <w:lang w:val="en-US" w:eastAsia="vi-VN"/>
              </w:rPr>
              <w:t>Luyện tập tổng hợp theo các nhiệm vụ, các hình thức tác chiến.</w:t>
            </w:r>
          </w:p>
          <w:p w14:paraId="658A9CBD" w14:textId="0A66483D" w:rsidR="0074448A" w:rsidRPr="0074448A" w:rsidRDefault="00FE1669" w:rsidP="000E584F">
            <w:pPr>
              <w:ind w:firstLine="137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Các thủ tục, quy tắc liên lạc VT</w:t>
            </w:r>
            <w:r w:rsidR="000E584F">
              <w:rPr>
                <w:b/>
                <w:lang w:val="en-US" w:eastAsia="vi-VN"/>
              </w:rPr>
              <w:t>Đ</w:t>
            </w:r>
            <w:r>
              <w:rPr>
                <w:b/>
                <w:lang w:val="en-US" w:eastAsia="vi-VN"/>
              </w:rPr>
              <w:t xml:space="preserve"> thoại: Thủ tục liên lạc </w:t>
            </w:r>
            <w:r w:rsidR="000E584F">
              <w:rPr>
                <w:b/>
                <w:lang w:val="en-US" w:eastAsia="vi-VN"/>
              </w:rPr>
              <w:t>điều khiển xa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142DA572" w:rsidR="00823558" w:rsidRPr="0074448A" w:rsidRDefault="00923523" w:rsidP="009F4ADE">
            <w:pPr>
              <w:ind w:left="128" w:firstLine="0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4C2B9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9F4ADE" w:rsidRPr="009F4ADE">
              <w:rPr>
                <w:b/>
                <w:lang w:val="en-US" w:eastAsia="vi-VN"/>
              </w:rPr>
              <w:t>Luyện tập hành quân chiếm lĩnh vị trí, triển khai thu hồi tổ đài VTĐ ban đêm</w:t>
            </w:r>
          </w:p>
          <w:p w14:paraId="0EAAE38B" w14:textId="10CB2AE1" w:rsidR="004C2B9C" w:rsidRPr="0074448A" w:rsidRDefault="00823558" w:rsidP="00F87BFD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7C6A39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Các thủ tục, quy tắc liên lạc VT</w:t>
            </w:r>
            <w:r w:rsidR="000E584F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Đ</w:t>
            </w:r>
            <w:r w:rsidR="007C6A39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 xml:space="preserve"> thoại: Thủ tục liên lạc </w:t>
            </w:r>
            <w:r w:rsidR="000E584F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điều khiển xa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lastRenderedPageBreak/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0E584F"/>
    <w:rsid w:val="00101583"/>
    <w:rsid w:val="00110E83"/>
    <w:rsid w:val="001116E9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1F48"/>
    <w:rsid w:val="0071323A"/>
    <w:rsid w:val="0074448A"/>
    <w:rsid w:val="00756006"/>
    <w:rsid w:val="00757B89"/>
    <w:rsid w:val="00763642"/>
    <w:rsid w:val="00771287"/>
    <w:rsid w:val="007C6A39"/>
    <w:rsid w:val="0082139D"/>
    <w:rsid w:val="00823558"/>
    <w:rsid w:val="008367A8"/>
    <w:rsid w:val="00891A7D"/>
    <w:rsid w:val="008C0201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9F4ADE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87BFD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11</cp:revision>
  <cp:lastPrinted>2024-09-26T12:37:00Z</cp:lastPrinted>
  <dcterms:created xsi:type="dcterms:W3CDTF">2024-09-12T02:20:00Z</dcterms:created>
  <dcterms:modified xsi:type="dcterms:W3CDTF">2024-09-26T12:37:00Z</dcterms:modified>
</cp:coreProperties>
</file>