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t>Phầ</w:t>
      </w:r>
      <w:r w:rsidR="006F29D0" w:rsidRPr="006F29D0">
        <w:rPr>
          <w:rFonts w:ascii="Times New Roman" w:hAnsi="Times New Roman" w:cs="Times New Roman"/>
          <w:b/>
          <w:sz w:val="28"/>
          <w:szCs w:val="28"/>
          <w:u w:val="single"/>
          <w:lang w:val="en-GB"/>
        </w:rPr>
        <w:t>n 1</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7522F2">
        <w:rPr>
          <w:rFonts w:ascii="Times New Roman Bold" w:hAnsi="Times New Roman Bold"/>
          <w:spacing w:val="-6"/>
          <w:sz w:val="28"/>
          <w:szCs w:val="28"/>
        </w:rPr>
        <w:t>Mật ngữ M82</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Bồi dưỡng nội dung huấn luyện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Bồi dưỡng thứ tự, nội dung, phương pháp duy trì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luyện tập của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 thực hành bồi dưỡng</w:t>
      </w:r>
      <w:r w:rsidR="00D20471" w:rsidRPr="00E42290">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của động tác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6F29D0">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6F29D0" w:rsidRDefault="00B65226" w:rsidP="001B7A76">
      <w:pPr>
        <w:spacing w:after="0" w:line="240" w:lineRule="auto"/>
        <w:ind w:firstLine="567"/>
        <w:jc w:val="both"/>
        <w:rPr>
          <w:rFonts w:ascii="Times New Roman" w:hAnsi="Times New Roman" w:cs="Times New Roman"/>
          <w:b/>
          <w:sz w:val="26"/>
          <w:szCs w:val="26"/>
          <w:lang w:val="en-GB"/>
        </w:rPr>
      </w:pPr>
      <w:r w:rsidRPr="006F29D0">
        <w:rPr>
          <w:rFonts w:ascii="Times New Roman" w:hAnsi="Times New Roman" w:cs="Times New Roman"/>
          <w:b/>
          <w:sz w:val="28"/>
          <w:szCs w:val="28"/>
          <w:lang w:val="en-GB"/>
        </w:rPr>
        <w:t>1. Đối với cán bộ huấn luyện</w:t>
      </w:r>
      <w:r w:rsidR="00250EE1" w:rsidRPr="006F29D0">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6F29D0" w:rsidRDefault="00B65226" w:rsidP="00FF65F1">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Đối với người học</w:t>
      </w:r>
      <w:r w:rsidR="00250EE1" w:rsidRPr="006F29D0">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 ghi, bút.</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lastRenderedPageBreak/>
        <w:t>Phầ</w:t>
      </w:r>
      <w:r w:rsidR="006F29D0" w:rsidRPr="006F29D0">
        <w:rPr>
          <w:rFonts w:ascii="Times New Roman" w:hAnsi="Times New Roman" w:cs="Times New Roman"/>
          <w:b/>
          <w:sz w:val="28"/>
          <w:szCs w:val="28"/>
          <w:u w:val="single"/>
          <w:lang w:val="en-GB"/>
        </w:rPr>
        <w:t>n 2</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1. Tập trung thành phần bồi dưỡng, kiểm tra quân số, </w:t>
      </w:r>
      <w:r w:rsidR="00D20471" w:rsidRPr="006F29D0">
        <w:rPr>
          <w:rFonts w:ascii="Times New Roman" w:hAnsi="Times New Roman" w:cs="Times New Roman"/>
          <w:b/>
          <w:sz w:val="28"/>
          <w:szCs w:val="28"/>
          <w:lang w:val="en-GB"/>
        </w:rPr>
        <w:t>VKTB</w:t>
      </w:r>
      <w:r w:rsidRPr="006F29D0">
        <w:rPr>
          <w:rFonts w:ascii="Times New Roman" w:hAnsi="Times New Roman" w:cs="Times New Roman"/>
          <w:b/>
          <w:sz w:val="28"/>
          <w:szCs w:val="28"/>
          <w:lang w:val="en-GB"/>
        </w:rPr>
        <w:t>, quy định vị trí để vật chất, khám súng, chẩn chỉnh hàng ngũ, báo cáo cấp trên (nếu có)</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Phổ biến quy định trật tự vệ sinh, bảo đảm an toàn.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Phổ biến kí tín hiệu luyện tậ</w:t>
      </w:r>
      <w:r w:rsidR="00250EE1" w:rsidRPr="006F29D0">
        <w:rPr>
          <w:rFonts w:ascii="Times New Roman" w:hAnsi="Times New Roman" w:cs="Times New Roman"/>
          <w:b/>
          <w:sz w:val="28"/>
          <w:szCs w:val="28"/>
          <w:lang w:val="en-GB"/>
        </w:rPr>
        <w:t>p</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Nêu tên đề mục, bài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Nội dung, thời gian.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7522F2">
        <w:rPr>
          <w:rFonts w:ascii="Times New Roman Bold" w:hAnsi="Times New Roman Bold"/>
          <w:spacing w:val="-6"/>
          <w:sz w:val="28"/>
          <w:szCs w:val="28"/>
        </w:rPr>
        <w:t>Mật ngữ M82</w:t>
      </w:r>
      <w:r w:rsidR="00953EF9" w:rsidRPr="00953EF9">
        <w:rPr>
          <w:rFonts w:ascii="Times New Roman" w:hAnsi="Times New Roman" w:cs="Times New Roman"/>
          <w:sz w:val="28"/>
          <w:szCs w:val="28"/>
          <w:lang w:val="en-GB"/>
        </w:rPr>
        <w:t>.</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7522F2">
        <w:rPr>
          <w:rFonts w:ascii="Times New Roman" w:hAnsi="Times New Roman" w:cs="Times New Roman"/>
          <w:sz w:val="28"/>
          <w:szCs w:val="28"/>
          <w:lang w:val="en-GB"/>
        </w:rPr>
        <w:t>Cấu tạo mật ngữ M82.</w:t>
      </w:r>
    </w:p>
    <w:p w:rsidR="00953EF9" w:rsidRDefault="00B65226" w:rsidP="007522F2">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7522F2">
        <w:rPr>
          <w:rFonts w:ascii="Times New Roman" w:hAnsi="Times New Roman" w:cs="Times New Roman"/>
          <w:sz w:val="28"/>
          <w:szCs w:val="28"/>
          <w:lang w:val="en-GB"/>
        </w:rPr>
        <w:t>Cách mã dịch điện bằng mật ngữ M82.</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w:t>
      </w:r>
      <w:r w:rsidR="00953EF9">
        <w:rPr>
          <w:rFonts w:ascii="Times New Roman" w:hAnsi="Times New Roman" w:cs="Times New Roman"/>
          <w:sz w:val="28"/>
          <w:szCs w:val="28"/>
          <w:lang w:val="en-GB"/>
        </w:rPr>
        <w:t xml:space="preserve">n </w:t>
      </w:r>
      <w:r w:rsidR="007522F2">
        <w:rPr>
          <w:rFonts w:ascii="Times New Roman" w:hAnsi="Times New Roman" w:cs="Times New Roman"/>
          <w:sz w:val="28"/>
          <w:szCs w:val="28"/>
          <w:lang w:val="en-GB"/>
        </w:rPr>
        <w:t>2</w:t>
      </w:r>
      <w:r w:rsidR="00953EF9">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w:t>
      </w:r>
      <w:r w:rsidR="00953EF9">
        <w:rPr>
          <w:rFonts w:ascii="Times New Roman" w:hAnsi="Times New Roman" w:cs="Times New Roman"/>
          <w:sz w:val="28"/>
          <w:szCs w:val="28"/>
          <w:lang w:val="en-GB"/>
        </w:rPr>
        <w:t>n 2</w:t>
      </w:r>
      <w:r>
        <w:rPr>
          <w:rFonts w:ascii="Times New Roman" w:hAnsi="Times New Roman" w:cs="Times New Roman"/>
          <w:sz w:val="28"/>
          <w:szCs w:val="28"/>
          <w:lang w:val="en-GB"/>
        </w:rPr>
        <w:t>,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7522F2">
        <w:rPr>
          <w:rFonts w:ascii="Times New Roman" w:hAnsi="Times New Roman" w:cs="Times New Roman"/>
          <w:sz w:val="28"/>
          <w:szCs w:val="28"/>
          <w:lang w:val="en-GB"/>
        </w:rPr>
        <w:t>Phương pháp mã dịch điện bằng mật ngữ M82.</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3D4E33">
        <w:rPr>
          <w:rFonts w:ascii="Times New Roman" w:hAnsi="Times New Roman" w:cs="Times New Roman"/>
          <w:sz w:val="28"/>
          <w:szCs w:val="28"/>
          <w:lang w:val="en-GB"/>
        </w:rPr>
        <w:t>p và duy trì tiểu đội luyện tập.</w:t>
      </w:r>
      <w:bookmarkStart w:id="0" w:name="_GoBack"/>
      <w:bookmarkEnd w:id="0"/>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w:t>
      </w:r>
      <w:r w:rsidR="003324FF" w:rsidRPr="00E42290">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Tổ chức: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 Phương pháp: </w:t>
      </w:r>
      <w:r w:rsidR="007522F2">
        <w:rPr>
          <w:rFonts w:ascii="Times New Roman" w:hAnsi="Times New Roman" w:cs="Times New Roman"/>
          <w:sz w:val="28"/>
          <w:szCs w:val="28"/>
          <w:lang w:val="en-GB"/>
        </w:rPr>
        <w:t>Sau khi chiến sĩ nghiên cứu cấu tạo và phương pháp mã, dịch điện, tiểu đội trưởng đọc các bản điện để chiến sĩ thực hành mã dịch</w:t>
      </w:r>
      <w:r w:rsidR="00554575">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4. Địa điểm</w:t>
      </w:r>
      <w:r w:rsidR="00724D25" w:rsidRPr="00E42290">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5. Kí tín hiệu chỉ huy,</w:t>
      </w:r>
      <w:r w:rsidR="00F52C92" w:rsidRPr="00E42290">
        <w:rPr>
          <w:rFonts w:ascii="Times New Roman" w:hAnsi="Times New Roman" w:cs="Times New Roman"/>
          <w:b/>
          <w:sz w:val="28"/>
          <w:szCs w:val="28"/>
          <w:lang w:val="en-GB"/>
        </w:rPr>
        <w:t xml:space="preserve"> </w:t>
      </w:r>
      <w:r w:rsidRPr="00E42290">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97229"/>
    <w:rsid w:val="000B2D38"/>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90673"/>
    <w:rsid w:val="00294E4B"/>
    <w:rsid w:val="003324FF"/>
    <w:rsid w:val="003C43B1"/>
    <w:rsid w:val="003D4E33"/>
    <w:rsid w:val="003D75DD"/>
    <w:rsid w:val="003F516C"/>
    <w:rsid w:val="004007E6"/>
    <w:rsid w:val="00403E40"/>
    <w:rsid w:val="004165FB"/>
    <w:rsid w:val="004232D8"/>
    <w:rsid w:val="00426B4C"/>
    <w:rsid w:val="004513DF"/>
    <w:rsid w:val="0046486C"/>
    <w:rsid w:val="004D5CF9"/>
    <w:rsid w:val="005107A5"/>
    <w:rsid w:val="00520B05"/>
    <w:rsid w:val="00554575"/>
    <w:rsid w:val="00564D69"/>
    <w:rsid w:val="00567290"/>
    <w:rsid w:val="005843FF"/>
    <w:rsid w:val="00585635"/>
    <w:rsid w:val="005B33BA"/>
    <w:rsid w:val="005D58FA"/>
    <w:rsid w:val="005F74D7"/>
    <w:rsid w:val="006147CF"/>
    <w:rsid w:val="006247D9"/>
    <w:rsid w:val="00662F23"/>
    <w:rsid w:val="00664FAE"/>
    <w:rsid w:val="006D13D9"/>
    <w:rsid w:val="006F29D0"/>
    <w:rsid w:val="007001D2"/>
    <w:rsid w:val="007033F9"/>
    <w:rsid w:val="007053E1"/>
    <w:rsid w:val="0071601C"/>
    <w:rsid w:val="007177FB"/>
    <w:rsid w:val="00724D25"/>
    <w:rsid w:val="007250C6"/>
    <w:rsid w:val="0073255D"/>
    <w:rsid w:val="0073392A"/>
    <w:rsid w:val="007522CF"/>
    <w:rsid w:val="007522F2"/>
    <w:rsid w:val="00752696"/>
    <w:rsid w:val="007655D3"/>
    <w:rsid w:val="007B0478"/>
    <w:rsid w:val="007D7EF0"/>
    <w:rsid w:val="008060E1"/>
    <w:rsid w:val="008146A6"/>
    <w:rsid w:val="008572A7"/>
    <w:rsid w:val="00862AC1"/>
    <w:rsid w:val="00890988"/>
    <w:rsid w:val="008E1E47"/>
    <w:rsid w:val="008E501C"/>
    <w:rsid w:val="008F3534"/>
    <w:rsid w:val="00924D41"/>
    <w:rsid w:val="00946A16"/>
    <w:rsid w:val="00953192"/>
    <w:rsid w:val="00953EF9"/>
    <w:rsid w:val="0095412A"/>
    <w:rsid w:val="00965177"/>
    <w:rsid w:val="00967AA6"/>
    <w:rsid w:val="009777D4"/>
    <w:rsid w:val="009B4A5D"/>
    <w:rsid w:val="009E0099"/>
    <w:rsid w:val="009E447A"/>
    <w:rsid w:val="009E5F9D"/>
    <w:rsid w:val="009E68F9"/>
    <w:rsid w:val="009F6B86"/>
    <w:rsid w:val="00A27CDC"/>
    <w:rsid w:val="00A37675"/>
    <w:rsid w:val="00A55F82"/>
    <w:rsid w:val="00A64843"/>
    <w:rsid w:val="00A95FC9"/>
    <w:rsid w:val="00AB4017"/>
    <w:rsid w:val="00AD030F"/>
    <w:rsid w:val="00AE52D1"/>
    <w:rsid w:val="00B202D3"/>
    <w:rsid w:val="00B222E2"/>
    <w:rsid w:val="00B42AE4"/>
    <w:rsid w:val="00B65226"/>
    <w:rsid w:val="00B709CF"/>
    <w:rsid w:val="00B72C29"/>
    <w:rsid w:val="00B9768C"/>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B3A4F"/>
    <w:rsid w:val="00DC43EE"/>
    <w:rsid w:val="00E2441B"/>
    <w:rsid w:val="00E42290"/>
    <w:rsid w:val="00E43D7C"/>
    <w:rsid w:val="00E501D9"/>
    <w:rsid w:val="00EB5B04"/>
    <w:rsid w:val="00F2015D"/>
    <w:rsid w:val="00F46C5C"/>
    <w:rsid w:val="00F52C92"/>
    <w:rsid w:val="00F669A8"/>
    <w:rsid w:val="00F70D62"/>
    <w:rsid w:val="00FB4564"/>
    <w:rsid w:val="00FC44C9"/>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EA46"/>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3</cp:revision>
  <cp:lastPrinted>2024-02-18T17:47:00Z</cp:lastPrinted>
  <dcterms:created xsi:type="dcterms:W3CDTF">2024-04-09T02:58:00Z</dcterms:created>
  <dcterms:modified xsi:type="dcterms:W3CDTF">2024-04-09T03:05:00Z</dcterms:modified>
</cp:coreProperties>
</file>