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491"/>
      </w:tblGrid>
      <w:tr w:rsidR="00D46FF1" w:rsidTr="00D46FF1">
        <w:tc>
          <w:tcPr>
            <w:tcW w:w="3085" w:type="dxa"/>
          </w:tcPr>
          <w:p w:rsidR="00D46FF1" w:rsidRPr="00D46FF1" w:rsidRDefault="00D46FF1" w:rsidP="00D46FF1">
            <w:pPr>
              <w:jc w:val="center"/>
              <w:rPr>
                <w:rFonts w:ascii="Times New Roman" w:hAnsi="Times New Roman" w:cs="Times New Roman"/>
                <w:sz w:val="28"/>
                <w:szCs w:val="28"/>
              </w:rPr>
            </w:pPr>
            <w:r w:rsidRPr="00D46FF1">
              <w:rPr>
                <w:rFonts w:ascii="Times New Roman" w:hAnsi="Times New Roman" w:cs="Times New Roman"/>
                <w:sz w:val="28"/>
                <w:szCs w:val="28"/>
              </w:rPr>
              <w:t>QUÂN ĐOÀN 2</w:t>
            </w:r>
          </w:p>
          <w:p w:rsidR="00D46FF1" w:rsidRPr="00D46FF1" w:rsidRDefault="00D46FF1" w:rsidP="00D46FF1">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79B0B240" wp14:editId="0AB344FA">
                      <wp:simplePos x="0" y="0"/>
                      <wp:positionH relativeFrom="column">
                        <wp:posOffset>554400</wp:posOffset>
                      </wp:positionH>
                      <wp:positionV relativeFrom="paragraph">
                        <wp:posOffset>185180</wp:posOffset>
                      </wp:positionV>
                      <wp:extent cx="633600"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6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65pt,14.6pt" to="93.5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" strokecolor="black [3040]"/>
                  </w:pict>
                </mc:Fallback>
              </mc:AlternateContent>
            </w:r>
            <w:r w:rsidRPr="00D46FF1">
              <w:rPr>
                <w:rFonts w:ascii="Times New Roman" w:hAnsi="Times New Roman" w:cs="Times New Roman"/>
                <w:b/>
                <w:sz w:val="28"/>
                <w:szCs w:val="28"/>
              </w:rPr>
              <w:t>SƯ ĐOÀN 325</w:t>
            </w:r>
          </w:p>
        </w:tc>
        <w:tc>
          <w:tcPr>
            <w:tcW w:w="6491" w:type="dxa"/>
          </w:tcPr>
          <w:p w:rsidR="00D46FF1" w:rsidRPr="00D46FF1" w:rsidRDefault="00D46FF1" w:rsidP="00D46FF1">
            <w:pPr>
              <w:jc w:val="center"/>
              <w:rPr>
                <w:rFonts w:ascii="Times New Roman" w:hAnsi="Times New Roman" w:cs="Times New Roman"/>
                <w:b/>
                <w:sz w:val="28"/>
                <w:szCs w:val="28"/>
              </w:rPr>
            </w:pPr>
            <w:r w:rsidRPr="00D46FF1">
              <w:rPr>
                <w:rFonts w:ascii="Times New Roman" w:hAnsi="Times New Roman" w:cs="Times New Roman"/>
                <w:b/>
                <w:sz w:val="28"/>
                <w:szCs w:val="28"/>
              </w:rPr>
              <w:t>CỘNG HÒA XÃ HỘI CHỦ NGHĨA VIỆT NAM</w:t>
            </w:r>
          </w:p>
          <w:p w:rsidR="00D46FF1" w:rsidRDefault="00D46FF1" w:rsidP="00D46FF1">
            <w:pPr>
              <w:jc w:val="center"/>
              <w:rPr>
                <w:rFonts w:ascii="Times New Roman" w:hAnsi="Times New Roman" w:cs="Times New Roman"/>
                <w:b/>
                <w:sz w:val="28"/>
                <w:szCs w:val="28"/>
              </w:rPr>
            </w:pPr>
            <w:r w:rsidRPr="00D46FF1">
              <w:rPr>
                <w:rFonts w:ascii="Times New Roman" w:hAnsi="Times New Roman" w:cs="Times New Roman"/>
                <w:b/>
                <w:sz w:val="28"/>
                <w:szCs w:val="28"/>
              </w:rPr>
              <w:t>Độc lập – Tự do – Hạnh phúc</w:t>
            </w:r>
          </w:p>
          <w:p w:rsidR="00D46FF1" w:rsidRPr="00D46FF1" w:rsidRDefault="00D46FF1" w:rsidP="00D46FF1">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1A69EAE3" wp14:editId="6C64C58D">
                      <wp:simplePos x="0" y="0"/>
                      <wp:positionH relativeFrom="column">
                        <wp:posOffset>892175</wp:posOffset>
                      </wp:positionH>
                      <wp:positionV relativeFrom="paragraph">
                        <wp:posOffset>8470</wp:posOffset>
                      </wp:positionV>
                      <wp:extent cx="22174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2217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25pt,.65pt" to="244.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" strokecolor="#4579b8 [3044]"/>
                  </w:pict>
                </mc:Fallback>
              </mc:AlternateContent>
            </w:r>
          </w:p>
        </w:tc>
      </w:tr>
      <w:tr w:rsidR="00D46FF1" w:rsidTr="00D46FF1">
        <w:tc>
          <w:tcPr>
            <w:tcW w:w="3085" w:type="dxa"/>
          </w:tcPr>
          <w:p w:rsidR="00D46FF1" w:rsidRPr="00D46FF1" w:rsidRDefault="00D46FF1" w:rsidP="00D46FF1">
            <w:pPr>
              <w:jc w:val="center"/>
              <w:rPr>
                <w:rFonts w:ascii="Times New Roman" w:hAnsi="Times New Roman" w:cs="Times New Roman"/>
                <w:sz w:val="28"/>
                <w:szCs w:val="28"/>
              </w:rPr>
            </w:pPr>
            <w:r>
              <w:rPr>
                <w:rFonts w:ascii="Times New Roman" w:hAnsi="Times New Roman" w:cs="Times New Roman"/>
                <w:sz w:val="28"/>
                <w:szCs w:val="28"/>
              </w:rPr>
              <w:t>Số</w:t>
            </w:r>
            <w:r w:rsidR="00D07217">
              <w:rPr>
                <w:rFonts w:ascii="Times New Roman" w:hAnsi="Times New Roman" w:cs="Times New Roman"/>
                <w:sz w:val="28"/>
                <w:szCs w:val="28"/>
              </w:rPr>
              <w:t>: ......</w:t>
            </w:r>
            <w:r w:rsidR="00945046">
              <w:rPr>
                <w:rFonts w:ascii="Times New Roman" w:hAnsi="Times New Roman" w:cs="Times New Roman"/>
                <w:sz w:val="28"/>
                <w:szCs w:val="28"/>
                <w:lang w:val="vi-VN"/>
              </w:rPr>
              <w:t>..</w:t>
            </w:r>
            <w:r w:rsidR="00D07217">
              <w:rPr>
                <w:rFonts w:ascii="Times New Roman" w:hAnsi="Times New Roman" w:cs="Times New Roman"/>
                <w:sz w:val="28"/>
                <w:szCs w:val="28"/>
              </w:rPr>
              <w:t>/TB-</w:t>
            </w:r>
            <w:r>
              <w:rPr>
                <w:rFonts w:ascii="Times New Roman" w:hAnsi="Times New Roman" w:cs="Times New Roman"/>
                <w:sz w:val="28"/>
                <w:szCs w:val="28"/>
              </w:rPr>
              <w:t>SĐ</w:t>
            </w:r>
          </w:p>
        </w:tc>
        <w:tc>
          <w:tcPr>
            <w:tcW w:w="6491" w:type="dxa"/>
          </w:tcPr>
          <w:p w:rsidR="00D46FF1" w:rsidRPr="00D46FF1" w:rsidRDefault="00D46FF1" w:rsidP="00D46FF1">
            <w:pPr>
              <w:jc w:val="center"/>
              <w:rPr>
                <w:rFonts w:ascii="Times New Roman" w:hAnsi="Times New Roman" w:cs="Times New Roman"/>
                <w:i/>
                <w:sz w:val="28"/>
                <w:szCs w:val="28"/>
              </w:rPr>
            </w:pPr>
            <w:r w:rsidRPr="00D46FF1">
              <w:rPr>
                <w:rFonts w:ascii="Times New Roman" w:hAnsi="Times New Roman" w:cs="Times New Roman"/>
                <w:i/>
                <w:sz w:val="28"/>
                <w:szCs w:val="28"/>
              </w:rPr>
              <w:t>Bắ</w:t>
            </w:r>
            <w:r w:rsidR="00945046">
              <w:rPr>
                <w:rFonts w:ascii="Times New Roman" w:hAnsi="Times New Roman" w:cs="Times New Roman"/>
                <w:i/>
                <w:sz w:val="28"/>
                <w:szCs w:val="28"/>
              </w:rPr>
              <w:t>c Giang, ngày     tháng 4</w:t>
            </w:r>
            <w:r w:rsidRPr="00D46FF1">
              <w:rPr>
                <w:rFonts w:ascii="Times New Roman" w:hAnsi="Times New Roman" w:cs="Times New Roman"/>
                <w:i/>
                <w:sz w:val="28"/>
                <w:szCs w:val="28"/>
              </w:rPr>
              <w:t xml:space="preserve"> năm 20</w:t>
            </w:r>
            <w:r>
              <w:rPr>
                <w:rFonts w:ascii="Times New Roman" w:hAnsi="Times New Roman" w:cs="Times New Roman"/>
                <w:i/>
                <w:sz w:val="28"/>
                <w:szCs w:val="28"/>
              </w:rPr>
              <w:t>23</w:t>
            </w:r>
          </w:p>
        </w:tc>
      </w:tr>
    </w:tbl>
    <w:p w:rsidR="00C63C6B" w:rsidRPr="00D46FF1" w:rsidRDefault="00C63C6B" w:rsidP="00D46FF1">
      <w:pPr>
        <w:spacing w:after="120"/>
        <w:rPr>
          <w:rFonts w:ascii="Times New Roman" w:hAnsi="Times New Roman" w:cs="Times New Roman"/>
          <w:sz w:val="28"/>
          <w:szCs w:val="28"/>
        </w:rPr>
      </w:pPr>
    </w:p>
    <w:p w:rsidR="00D46FF1" w:rsidRPr="00D46FF1" w:rsidRDefault="00D46FF1" w:rsidP="00D07217">
      <w:pPr>
        <w:spacing w:after="0" w:line="240" w:lineRule="auto"/>
        <w:jc w:val="center"/>
        <w:rPr>
          <w:rFonts w:ascii="Times New Roman" w:hAnsi="Times New Roman" w:cs="Times New Roman"/>
          <w:b/>
          <w:sz w:val="28"/>
          <w:szCs w:val="28"/>
        </w:rPr>
      </w:pPr>
      <w:r w:rsidRPr="00D46FF1">
        <w:rPr>
          <w:rFonts w:ascii="Times New Roman" w:hAnsi="Times New Roman" w:cs="Times New Roman"/>
          <w:b/>
          <w:sz w:val="28"/>
          <w:szCs w:val="28"/>
        </w:rPr>
        <w:t>THÔNG BÁO</w:t>
      </w:r>
    </w:p>
    <w:p w:rsidR="00D46FF1" w:rsidRDefault="00D46FF1" w:rsidP="00D07217">
      <w:pPr>
        <w:spacing w:after="0" w:line="240" w:lineRule="auto"/>
        <w:jc w:val="center"/>
        <w:rPr>
          <w:rFonts w:ascii="Times New Roman" w:hAnsi="Times New Roman" w:cs="Times New Roman"/>
          <w:b/>
          <w:sz w:val="28"/>
          <w:szCs w:val="28"/>
        </w:rPr>
      </w:pPr>
      <w:r w:rsidRPr="00D46FF1">
        <w:rPr>
          <w:rFonts w:ascii="Times New Roman" w:hAnsi="Times New Roman" w:cs="Times New Roman"/>
          <w:b/>
          <w:sz w:val="28"/>
          <w:szCs w:val="28"/>
        </w:rPr>
        <w:t>Tình hình chấp hành kỷ luật của toàn quân tháng 4/2023</w:t>
      </w:r>
    </w:p>
    <w:p w:rsidR="00D46FF1" w:rsidRDefault="00D46FF1" w:rsidP="00D07217">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A9A1918" wp14:editId="54C161A5">
                <wp:simplePos x="0" y="0"/>
                <wp:positionH relativeFrom="column">
                  <wp:posOffset>2220810</wp:posOffset>
                </wp:positionH>
                <wp:positionV relativeFrom="paragraph">
                  <wp:posOffset>211455</wp:posOffset>
                </wp:positionV>
                <wp:extent cx="1440000"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14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85pt,16.65pt" to="288.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" strokecolor="black [3040]"/>
            </w:pict>
          </mc:Fallback>
        </mc:AlternateContent>
      </w:r>
      <w:r w:rsidRPr="00D46FF1">
        <w:rPr>
          <w:rFonts w:ascii="Times New Roman" w:hAnsi="Times New Roman" w:cs="Times New Roman"/>
          <w:sz w:val="28"/>
          <w:szCs w:val="28"/>
        </w:rPr>
        <w:t>(Từ ngày 20/3/2023 – 19/4/2023)</w:t>
      </w:r>
    </w:p>
    <w:p w:rsidR="00D07217" w:rsidRDefault="00D07217" w:rsidP="00152729">
      <w:pPr>
        <w:spacing w:after="120"/>
        <w:ind w:firstLine="851"/>
        <w:jc w:val="both"/>
        <w:rPr>
          <w:rFonts w:ascii="Times New Roman" w:hAnsi="Times New Roman" w:cs="Times New Roman"/>
          <w:sz w:val="28"/>
          <w:szCs w:val="28"/>
        </w:rPr>
      </w:pPr>
    </w:p>
    <w:p w:rsidR="00D46FF1" w:rsidRDefault="00D46FF1" w:rsidP="00D07217">
      <w:pPr>
        <w:spacing w:before="120" w:after="120"/>
        <w:ind w:firstLine="851"/>
        <w:jc w:val="both"/>
        <w:rPr>
          <w:rFonts w:ascii="Times New Roman" w:hAnsi="Times New Roman" w:cs="Times New Roman"/>
          <w:sz w:val="28"/>
          <w:szCs w:val="28"/>
        </w:rPr>
      </w:pPr>
      <w:r>
        <w:rPr>
          <w:rFonts w:ascii="Times New Roman" w:hAnsi="Times New Roman" w:cs="Times New Roman"/>
          <w:sz w:val="28"/>
          <w:szCs w:val="28"/>
        </w:rPr>
        <w:t>Chấp hành chỉ thị số 23/CT-TM ngày 12/10/</w:t>
      </w:r>
      <w:r w:rsidR="00945046">
        <w:rPr>
          <w:rFonts w:ascii="Times New Roman" w:hAnsi="Times New Roman" w:cs="Times New Roman"/>
          <w:sz w:val="28"/>
          <w:szCs w:val="28"/>
        </w:rPr>
        <w:t>201</w:t>
      </w:r>
      <w:r>
        <w:rPr>
          <w:rFonts w:ascii="Times New Roman" w:hAnsi="Times New Roman" w:cs="Times New Roman"/>
          <w:sz w:val="28"/>
          <w:szCs w:val="28"/>
        </w:rPr>
        <w:t xml:space="preserve">3 của Tổng Tham mưu trưởng </w:t>
      </w:r>
      <w:proofErr w:type="gramStart"/>
      <w:r>
        <w:rPr>
          <w:rFonts w:ascii="Times New Roman" w:hAnsi="Times New Roman" w:cs="Times New Roman"/>
          <w:sz w:val="28"/>
          <w:szCs w:val="28"/>
        </w:rPr>
        <w:t>“ Về</w:t>
      </w:r>
      <w:proofErr w:type="gramEnd"/>
      <w:r>
        <w:rPr>
          <w:rFonts w:ascii="Times New Roman" w:hAnsi="Times New Roman" w:cs="Times New Roman"/>
          <w:sz w:val="28"/>
          <w:szCs w:val="28"/>
        </w:rPr>
        <w:t xml:space="preserve"> việc thống nhất quản lý số liệu báo cáo chấp hành kỷ luật trong toàn quân”.</w:t>
      </w:r>
    </w:p>
    <w:p w:rsidR="00D46FF1" w:rsidRPr="00945046" w:rsidRDefault="00D46FF1" w:rsidP="00D07217">
      <w:pPr>
        <w:spacing w:before="120" w:after="120"/>
        <w:ind w:firstLine="851"/>
        <w:jc w:val="both"/>
        <w:rPr>
          <w:rFonts w:ascii="Times New Roman" w:hAnsi="Times New Roman" w:cs="Times New Roman"/>
          <w:spacing w:val="-8"/>
          <w:sz w:val="28"/>
          <w:szCs w:val="28"/>
        </w:rPr>
      </w:pPr>
      <w:r w:rsidRPr="00945046">
        <w:rPr>
          <w:rFonts w:ascii="Times New Roman" w:hAnsi="Times New Roman" w:cs="Times New Roman"/>
          <w:spacing w:val="-8"/>
          <w:sz w:val="28"/>
          <w:szCs w:val="28"/>
        </w:rPr>
        <w:t>Căn cứ Thông báo số 325/TB-</w:t>
      </w:r>
      <w:r w:rsidR="00945046" w:rsidRPr="00945046">
        <w:rPr>
          <w:rFonts w:ascii="Times New Roman" w:hAnsi="Times New Roman" w:cs="Times New Roman"/>
          <w:spacing w:val="-8"/>
          <w:sz w:val="28"/>
          <w:szCs w:val="28"/>
        </w:rPr>
        <w:t>BTM</w:t>
      </w:r>
      <w:r w:rsidRPr="00945046">
        <w:rPr>
          <w:rFonts w:ascii="Times New Roman" w:hAnsi="Times New Roman" w:cs="Times New Roman"/>
          <w:spacing w:val="-8"/>
          <w:sz w:val="28"/>
          <w:szCs w:val="28"/>
        </w:rPr>
        <w:t xml:space="preserve"> ngày </w:t>
      </w:r>
      <w:r w:rsidR="00945046" w:rsidRPr="00945046">
        <w:rPr>
          <w:rFonts w:ascii="Times New Roman" w:hAnsi="Times New Roman" w:cs="Times New Roman"/>
          <w:spacing w:val="-8"/>
          <w:sz w:val="28"/>
          <w:szCs w:val="28"/>
        </w:rPr>
        <w:t>26</w:t>
      </w:r>
      <w:r w:rsidRPr="00945046">
        <w:rPr>
          <w:rFonts w:ascii="Times New Roman" w:hAnsi="Times New Roman" w:cs="Times New Roman"/>
          <w:spacing w:val="-8"/>
          <w:sz w:val="28"/>
          <w:szCs w:val="28"/>
        </w:rPr>
        <w:t xml:space="preserve">/4/2023 của </w:t>
      </w:r>
      <w:r w:rsidR="00945046" w:rsidRPr="00945046">
        <w:rPr>
          <w:rFonts w:ascii="Times New Roman" w:hAnsi="Times New Roman" w:cs="Times New Roman"/>
          <w:spacing w:val="-8"/>
          <w:sz w:val="28"/>
          <w:szCs w:val="28"/>
        </w:rPr>
        <w:t>B</w:t>
      </w:r>
      <w:r w:rsidR="00945046" w:rsidRPr="00945046">
        <w:rPr>
          <w:rFonts w:ascii="Times New Roman" w:hAnsi="Times New Roman" w:cs="Times New Roman"/>
          <w:spacing w:val="-8"/>
          <w:sz w:val="28"/>
          <w:szCs w:val="28"/>
          <w:lang w:val="vi-VN"/>
        </w:rPr>
        <w:t>ộ Tham mưu Quân đoàn</w:t>
      </w:r>
      <w:r w:rsidRPr="00945046">
        <w:rPr>
          <w:rFonts w:ascii="Times New Roman" w:hAnsi="Times New Roman" w:cs="Times New Roman"/>
          <w:spacing w:val="-8"/>
          <w:sz w:val="28"/>
          <w:szCs w:val="28"/>
        </w:rPr>
        <w:t xml:space="preserve"> về tình hình chấp hành kỷ luật toàn quân. </w:t>
      </w:r>
      <w:r w:rsidR="00945046" w:rsidRPr="00945046">
        <w:rPr>
          <w:rFonts w:ascii="Times New Roman" w:hAnsi="Times New Roman" w:cs="Times New Roman"/>
          <w:spacing w:val="-8"/>
          <w:sz w:val="28"/>
          <w:szCs w:val="28"/>
        </w:rPr>
        <w:t>Sư</w:t>
      </w:r>
      <w:r w:rsidR="00945046" w:rsidRPr="00945046">
        <w:rPr>
          <w:rFonts w:ascii="Times New Roman" w:hAnsi="Times New Roman" w:cs="Times New Roman"/>
          <w:spacing w:val="-8"/>
          <w:sz w:val="28"/>
          <w:szCs w:val="28"/>
          <w:lang w:val="vi-VN"/>
        </w:rPr>
        <w:t xml:space="preserve"> đoàn </w:t>
      </w:r>
      <w:r w:rsidRPr="00945046">
        <w:rPr>
          <w:rFonts w:ascii="Times New Roman" w:hAnsi="Times New Roman" w:cs="Times New Roman"/>
          <w:spacing w:val="-8"/>
          <w:sz w:val="28"/>
          <w:szCs w:val="28"/>
        </w:rPr>
        <w:t>tổng hợ</w:t>
      </w:r>
      <w:r w:rsidR="00945046" w:rsidRPr="00945046">
        <w:rPr>
          <w:rFonts w:ascii="Times New Roman" w:hAnsi="Times New Roman" w:cs="Times New Roman"/>
          <w:spacing w:val="-8"/>
          <w:sz w:val="28"/>
          <w:szCs w:val="28"/>
        </w:rPr>
        <w:t>p</w:t>
      </w:r>
      <w:r w:rsidR="00945046" w:rsidRPr="00945046">
        <w:rPr>
          <w:rFonts w:ascii="Times New Roman" w:hAnsi="Times New Roman" w:cs="Times New Roman"/>
          <w:spacing w:val="-8"/>
          <w:sz w:val="28"/>
          <w:szCs w:val="28"/>
          <w:lang w:val="vi-VN"/>
        </w:rPr>
        <w:t xml:space="preserve"> </w:t>
      </w:r>
      <w:r w:rsidR="00D274CE" w:rsidRPr="00945046">
        <w:rPr>
          <w:rFonts w:ascii="Times New Roman" w:hAnsi="Times New Roman" w:cs="Times New Roman"/>
          <w:spacing w:val="-8"/>
          <w:sz w:val="28"/>
          <w:szCs w:val="28"/>
        </w:rPr>
        <w:t>và thông báo cho các cơ quan, đơn vị</w:t>
      </w:r>
      <w:r w:rsidR="00945046">
        <w:rPr>
          <w:rFonts w:ascii="Times New Roman" w:hAnsi="Times New Roman" w:cs="Times New Roman"/>
          <w:spacing w:val="-8"/>
          <w:sz w:val="28"/>
          <w:szCs w:val="28"/>
          <w:lang w:val="vi-VN"/>
        </w:rPr>
        <w:t xml:space="preserve"> về</w:t>
      </w:r>
      <w:r w:rsidR="00D274CE" w:rsidRPr="00945046">
        <w:rPr>
          <w:rFonts w:ascii="Times New Roman" w:hAnsi="Times New Roman" w:cs="Times New Roman"/>
          <w:spacing w:val="-8"/>
          <w:sz w:val="28"/>
          <w:szCs w:val="28"/>
        </w:rPr>
        <w:t xml:space="preserve"> tình hình chấp hành kỷ luật của t</w:t>
      </w:r>
      <w:r w:rsidR="00945046">
        <w:rPr>
          <w:rFonts w:ascii="Times New Roman" w:hAnsi="Times New Roman" w:cs="Times New Roman"/>
          <w:spacing w:val="-8"/>
          <w:sz w:val="28"/>
          <w:szCs w:val="28"/>
        </w:rPr>
        <w:t>oàn quân trong tháng 4 năm 2023</w:t>
      </w:r>
      <w:r w:rsidR="00D274CE" w:rsidRPr="00945046">
        <w:rPr>
          <w:rFonts w:ascii="Times New Roman" w:hAnsi="Times New Roman" w:cs="Times New Roman"/>
          <w:spacing w:val="-8"/>
          <w:sz w:val="28"/>
          <w:szCs w:val="28"/>
        </w:rPr>
        <w:t xml:space="preserve"> như sau:</w:t>
      </w:r>
    </w:p>
    <w:p w:rsidR="00D274CE" w:rsidRDefault="00D274CE" w:rsidP="00D07217">
      <w:pPr>
        <w:spacing w:before="120" w:after="120"/>
        <w:ind w:firstLine="851"/>
        <w:jc w:val="both"/>
        <w:rPr>
          <w:rFonts w:ascii="Times New Roman" w:hAnsi="Times New Roman" w:cs="Times New Roman"/>
          <w:b/>
          <w:sz w:val="28"/>
          <w:szCs w:val="28"/>
        </w:rPr>
      </w:pPr>
      <w:r w:rsidRPr="00D274CE">
        <w:rPr>
          <w:rFonts w:ascii="Times New Roman" w:hAnsi="Times New Roman" w:cs="Times New Roman"/>
          <w:b/>
          <w:sz w:val="28"/>
          <w:szCs w:val="28"/>
        </w:rPr>
        <w:t>I. TÌNH HÌNH CHUNG</w:t>
      </w:r>
    </w:p>
    <w:p w:rsidR="00D274CE" w:rsidRDefault="00D274CE" w:rsidP="00D07217">
      <w:pPr>
        <w:spacing w:before="120" w:after="120"/>
        <w:ind w:firstLine="851"/>
        <w:jc w:val="both"/>
        <w:rPr>
          <w:rFonts w:ascii="Times New Roman" w:hAnsi="Times New Roman" w:cs="Times New Roman"/>
          <w:sz w:val="28"/>
          <w:szCs w:val="28"/>
        </w:rPr>
      </w:pPr>
      <w:r w:rsidRPr="00D274CE">
        <w:rPr>
          <w:rFonts w:ascii="Times New Roman" w:hAnsi="Times New Roman" w:cs="Times New Roman"/>
          <w:sz w:val="28"/>
          <w:szCs w:val="28"/>
        </w:rPr>
        <w:t>Tháng</w:t>
      </w:r>
      <w:r>
        <w:rPr>
          <w:rFonts w:ascii="Times New Roman" w:hAnsi="Times New Roman" w:cs="Times New Roman"/>
          <w:sz w:val="28"/>
          <w:szCs w:val="28"/>
        </w:rPr>
        <w:t xml:space="preserve"> 4/2023, toàn quân xảy ra 35vụ/21 lượt người; tăng 04 vụ,03 lượt người vị phám so với tháng 3/2023; làm chết 16 người (13 QN, 03 người dân), bị thương 13 người(08QN, 01LĐHĐ, 04 người dân); đối tượng vi phạm ( 09SQ, 06 HSQ-BS, 01 CNQP, 03 LĐHĐ); xảy ra vào ngày nghỉ:14 vụ (T7: 01; CN: 06; nghỉ phép, tranh thủ:07) giờ nghỉ ngày làm việc: 10 vụ.</w:t>
      </w:r>
    </w:p>
    <w:p w:rsidR="00D274CE" w:rsidRPr="00152729" w:rsidRDefault="00D274CE" w:rsidP="00D07217">
      <w:pPr>
        <w:spacing w:before="120" w:after="120"/>
        <w:ind w:firstLine="851"/>
        <w:jc w:val="both"/>
        <w:rPr>
          <w:rFonts w:ascii="Times New Roman" w:hAnsi="Times New Roman" w:cs="Times New Roman"/>
          <w:b/>
          <w:sz w:val="28"/>
          <w:szCs w:val="28"/>
        </w:rPr>
      </w:pPr>
      <w:r w:rsidRPr="00152729">
        <w:rPr>
          <w:rFonts w:ascii="Times New Roman" w:hAnsi="Times New Roman" w:cs="Times New Roman"/>
          <w:b/>
          <w:sz w:val="28"/>
          <w:szCs w:val="28"/>
        </w:rPr>
        <w:t>II. ĐÁNH GIÁ CHUNG</w:t>
      </w:r>
    </w:p>
    <w:p w:rsidR="00D274CE" w:rsidRDefault="00D274CE" w:rsidP="00D07217">
      <w:pPr>
        <w:spacing w:before="120" w:after="120"/>
        <w:ind w:firstLine="851"/>
        <w:jc w:val="both"/>
        <w:rPr>
          <w:rFonts w:ascii="Times New Roman" w:hAnsi="Times New Roman" w:cs="Times New Roman"/>
          <w:sz w:val="28"/>
          <w:szCs w:val="28"/>
        </w:rPr>
      </w:pPr>
      <w:r>
        <w:rPr>
          <w:rFonts w:ascii="Times New Roman" w:hAnsi="Times New Roman" w:cs="Times New Roman"/>
          <w:sz w:val="28"/>
          <w:szCs w:val="28"/>
        </w:rPr>
        <w:t xml:space="preserve">Tình hình kỷ luật toàn quân tháng 4/2023, tiếp tục diễn biến phức tạp, so với tháng 03/2023 tăng cả về vụ, số người vi phạm, số người chết và số người bị thương( tăng 04 vụ, 03 lượt người vị phạm; 03 người chết, 02 người bị thương. Đáng chú ý 01 vụ cố ý gây thương tích, cho bộ đội đi </w:t>
      </w:r>
      <w:r w:rsidR="009751FD">
        <w:rPr>
          <w:rFonts w:ascii="Times New Roman" w:hAnsi="Times New Roman" w:cs="Times New Roman"/>
          <w:sz w:val="28"/>
          <w:szCs w:val="28"/>
        </w:rPr>
        <w:t>lao động trái quy định(f355/QK2); 01 vụ mất vụ khí</w:t>
      </w:r>
      <w:r w:rsidR="00634393">
        <w:rPr>
          <w:rFonts w:ascii="Times New Roman" w:hAnsi="Times New Roman" w:cs="Times New Roman"/>
          <w:sz w:val="28"/>
          <w:szCs w:val="28"/>
        </w:rPr>
        <w:t xml:space="preserve"> (QCPK- KQ); 03 vụ tàng trữ, sử dụng trái phép chất ma túy (QĐ2, QCPK-KQ, QCHQ), 02 vụ đánh bạc (TCT319, TCT36) bị công an bắt; 02 vụ lừa đảo chiếm đoạt tài sản( Ngân hàng MB, Viettel);  các vụ tự tử xảy ra  nhiều(05 vụ) đối tượng vi phạm chủ yếu là SQ,QNCN (21/31 lượt người); các vụ việc xảy ra cơ bản vào giờ nghỉ ngày nghỉ, thời gian nghỉ phép tranh thủ tại gia đình(24/35 vụ)</w:t>
      </w:r>
    </w:p>
    <w:p w:rsidR="00152729" w:rsidRDefault="00152729" w:rsidP="00D274CE">
      <w:pPr>
        <w:spacing w:after="120"/>
        <w:ind w:firstLine="851"/>
        <w:rPr>
          <w:rFonts w:ascii="Times New Roman" w:hAnsi="Times New Roman" w:cs="Times New Roman"/>
          <w:sz w:val="28"/>
          <w:szCs w:val="28"/>
        </w:rPr>
      </w:pPr>
    </w:p>
    <w:p w:rsidR="00152729" w:rsidRDefault="00152729" w:rsidP="00D274CE">
      <w:pPr>
        <w:spacing w:after="120"/>
        <w:ind w:firstLine="851"/>
        <w:rPr>
          <w:rFonts w:ascii="Times New Roman" w:hAnsi="Times New Roman" w:cs="Times New Roman"/>
          <w:sz w:val="28"/>
          <w:szCs w:val="28"/>
        </w:rPr>
      </w:pPr>
    </w:p>
    <w:p w:rsidR="00945046" w:rsidRDefault="00945046" w:rsidP="00D07217">
      <w:pPr>
        <w:spacing w:before="120" w:after="120"/>
        <w:ind w:firstLine="851"/>
        <w:jc w:val="both"/>
        <w:rPr>
          <w:rFonts w:ascii="Times New Roman" w:hAnsi="Times New Roman" w:cs="Times New Roman"/>
          <w:b/>
          <w:sz w:val="28"/>
          <w:szCs w:val="28"/>
          <w:lang w:val="vi-VN"/>
        </w:rPr>
      </w:pPr>
    </w:p>
    <w:p w:rsidR="00634393" w:rsidRPr="00152729" w:rsidRDefault="00634393" w:rsidP="00D07217">
      <w:pPr>
        <w:spacing w:before="120" w:after="120"/>
        <w:ind w:firstLine="851"/>
        <w:jc w:val="both"/>
        <w:rPr>
          <w:rFonts w:ascii="Times New Roman" w:hAnsi="Times New Roman" w:cs="Times New Roman"/>
          <w:b/>
          <w:sz w:val="28"/>
          <w:szCs w:val="28"/>
        </w:rPr>
      </w:pPr>
      <w:bookmarkStart w:id="0" w:name="_GoBack"/>
      <w:bookmarkEnd w:id="0"/>
      <w:r w:rsidRPr="00152729">
        <w:rPr>
          <w:rFonts w:ascii="Times New Roman" w:hAnsi="Times New Roman" w:cs="Times New Roman"/>
          <w:b/>
          <w:sz w:val="28"/>
          <w:szCs w:val="28"/>
        </w:rPr>
        <w:lastRenderedPageBreak/>
        <w:t>III. NGUYÊN NHÂN</w:t>
      </w:r>
    </w:p>
    <w:p w:rsidR="00634393" w:rsidRPr="000C4E50" w:rsidRDefault="000C4E50" w:rsidP="00D07217">
      <w:pPr>
        <w:spacing w:before="120" w:after="120"/>
        <w:jc w:val="both"/>
        <w:rPr>
          <w:rFonts w:ascii="Times New Roman" w:hAnsi="Times New Roman" w:cs="Times New Roman"/>
          <w:sz w:val="28"/>
          <w:szCs w:val="28"/>
        </w:rPr>
      </w:pPr>
      <w:r>
        <w:rPr>
          <w:rFonts w:ascii="Times New Roman" w:hAnsi="Times New Roman" w:cs="Times New Roman"/>
          <w:sz w:val="28"/>
          <w:szCs w:val="28"/>
        </w:rPr>
        <w:tab/>
        <w:t xml:space="preserve">- </w:t>
      </w:r>
      <w:r w:rsidR="00634393" w:rsidRPr="000C4E50">
        <w:rPr>
          <w:rFonts w:ascii="Times New Roman" w:hAnsi="Times New Roman" w:cs="Times New Roman"/>
          <w:sz w:val="28"/>
          <w:szCs w:val="28"/>
        </w:rPr>
        <w:t>Nguyên nhân chủ yếu là do ý thức tự giác của một số quân nhân kém, chấp hành pháp luật, kỷ luật, quy định chưa nghiêm; công tác giáo dục, quán triệt, quản lý chỉ huy ở các cấp một số đơn vị còn chưa chặt chẽ, trong sinh hoạt thực hiện nhiệm vụ có biểu hiện chủ quan, thiếu chú ý quan sát, chấp hành quy định</w:t>
      </w:r>
      <w:r w:rsidRPr="000C4E50">
        <w:rPr>
          <w:rFonts w:ascii="Times New Roman" w:hAnsi="Times New Roman" w:cs="Times New Roman"/>
          <w:sz w:val="28"/>
          <w:szCs w:val="28"/>
        </w:rPr>
        <w:t>, quy tắc an toàn chưa nghiêm; công tác giải quyết tư tưởng, phòng ngừa vi phạm của chỉ huy các cấp chưa chủ động; phối hợp giữa các đơn vị, địa phương, và gia đình chưa tốt;</w:t>
      </w:r>
    </w:p>
    <w:p w:rsidR="000C4E50" w:rsidRDefault="000C4E50" w:rsidP="00D07217">
      <w:pPr>
        <w:spacing w:before="120" w:after="120"/>
        <w:ind w:left="709"/>
        <w:jc w:val="both"/>
        <w:rPr>
          <w:rFonts w:ascii="Times New Roman" w:hAnsi="Times New Roman" w:cs="Times New Roman"/>
          <w:sz w:val="28"/>
          <w:szCs w:val="28"/>
        </w:rPr>
      </w:pPr>
      <w:r w:rsidRPr="000C4E5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C4E50">
        <w:rPr>
          <w:rFonts w:ascii="Times New Roman" w:hAnsi="Times New Roman" w:cs="Times New Roman"/>
          <w:sz w:val="28"/>
          <w:szCs w:val="28"/>
        </w:rPr>
        <w:t>Nguyên nhân các vụ việc</w:t>
      </w:r>
      <w:r>
        <w:rPr>
          <w:rFonts w:ascii="Times New Roman" w:hAnsi="Times New Roman" w:cs="Times New Roman"/>
          <w:sz w:val="28"/>
          <w:szCs w:val="28"/>
        </w:rPr>
        <w:t>:</w:t>
      </w:r>
    </w:p>
    <w:p w:rsidR="000C4E50" w:rsidRDefault="000C4E50" w:rsidP="00D07217">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t>+ Các vụ việc xảy ra tại QK2, QK4, BTL Thủ đô, QCHQ, TrSQCT nguyên nhân do tâm lý buồn chán, chầm cảm (02 vụ), mẫu thuẫn tình cảm gia đình, nợ nần do chơi chứng khoản thua lỗ không có khả năng thanh toán (01 vụ).</w:t>
      </w:r>
    </w:p>
    <w:p w:rsidR="000C4E50" w:rsidRDefault="000C4E50" w:rsidP="00D07217">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t>+ Vụ cố ý gây thương tích, cho bộ đội đi lao động ngoài doanh nghiệp trong thời gian huấn luyện xảy ra tại QK2 do chỉ huy Sư đoàn 355 trở xuống chấp hành không nghiêm Chỉ thị, quy định của Bộ về việc không sử dụng bộ đội làm kinh tế sai quy định (Sư đoàn tổ chức cho bộ đội đi lao động trái quy định trong thời gian huấn luyện; ăn, nghỉ dài ngày tại doanh nghiệp</w:t>
      </w:r>
      <w:r w:rsidR="00152729">
        <w:rPr>
          <w:rFonts w:ascii="Times New Roman" w:hAnsi="Times New Roman" w:cs="Times New Roman"/>
          <w:sz w:val="28"/>
          <w:szCs w:val="28"/>
        </w:rPr>
        <w:t>), quản lý kỷ luật lỏng lẻo, không nắm được mâu thuẫn giữa chiến sĩ cũ và chiến sĩ mới trong lao động, sinh hoạt dẫn tới chiến sĩ cũ đánh làm chết 01 chiến sĩ mới.</w:t>
      </w:r>
    </w:p>
    <w:p w:rsidR="00152729" w:rsidRDefault="00152729" w:rsidP="00D07217">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t>+ Vụ mất vũ khí xảy ra tại Tiểu đoàn căn cứ sân bay Kiến An/f371/QC PK-KQ do công tác quản lý vú khí của nhân viên chuyên môn và cán bộ đơn vị không chặt chẽ; kiểm kê, điểm nghiệm hàng năm không cụ thể (không đối chiếu giữa sổ sách và thực tế hiện có), thực hiện không nghiêm chế độ kiểm tra, bảo quản, bảo dưỡng (không nắm được thời gian mất).</w:t>
      </w:r>
    </w:p>
    <w:p w:rsidR="00152729" w:rsidRDefault="00152729" w:rsidP="00D07217">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t>+ Các vụ tham gia đánh bạc của cán bộ, nhân viên (thuộc TCT319, TCT36), vụ sử dụng trái phếp chất ma túy xảy ra tại (QĐ2,QC PK-KQ, QCHQ) do cá nhân chấp hành quy định không nghiêm, nhận thức hiểu biết về pháp luật còn hạn chế, ăn chơi đua đòi</w:t>
      </w:r>
      <w:r w:rsidR="00D07217">
        <w:rPr>
          <w:rFonts w:ascii="Times New Roman" w:hAnsi="Times New Roman" w:cs="Times New Roman"/>
          <w:sz w:val="28"/>
          <w:szCs w:val="28"/>
        </w:rPr>
        <w:t xml:space="preserve"> không làm chủ được bản thân tham gia vào các tệ nạn xã hội, xảy ra trong thời gian nghỉ phép, ngày nghỉ, giừo nghỉ tại gia đình, địa phương thiếu sự quản lý của đơn vị.</w:t>
      </w:r>
    </w:p>
    <w:p w:rsidR="00D07217" w:rsidRDefault="00D07217" w:rsidP="00D07217">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t xml:space="preserve">+ Các vụ mất an toàn giao thông cơ bản xảy ra trong thời gian ngày nghỉ, giờ nghỉ, thời gian nghỉ phép, nghỉ tranh thủ về gia đình thiếu sự quản lý của đơn vị (10/15 vụ), một số cá nhân chấp hành quy định khi tham gia giao thông không </w:t>
      </w:r>
      <w:r>
        <w:rPr>
          <w:rFonts w:ascii="Times New Roman" w:hAnsi="Times New Roman" w:cs="Times New Roman"/>
          <w:sz w:val="28"/>
          <w:szCs w:val="28"/>
        </w:rPr>
        <w:lastRenderedPageBreak/>
        <w:t>nghiêm, điều khiển phương tiện khi đã sử dụng rượu, bia; phóng nhanh, đi lấn làn đường tự gây tai nạn (10/15 vụ).</w:t>
      </w:r>
    </w:p>
    <w:p w:rsidR="00D07217" w:rsidRDefault="00D07217" w:rsidP="00D07217">
      <w:pPr>
        <w:spacing w:before="120" w:after="120"/>
        <w:ind w:firstLine="709"/>
        <w:jc w:val="both"/>
        <w:rPr>
          <w:rFonts w:ascii="Times New Roman" w:hAnsi="Times New Roman" w:cs="Times New Roman"/>
          <w:sz w:val="28"/>
          <w:szCs w:val="28"/>
        </w:rPr>
      </w:pPr>
      <w:proofErr w:type="gramStart"/>
      <w:r>
        <w:rPr>
          <w:rFonts w:ascii="Times New Roman" w:hAnsi="Times New Roman" w:cs="Times New Roman"/>
          <w:sz w:val="28"/>
          <w:szCs w:val="28"/>
        </w:rPr>
        <w:t>Từ tình hình trên để đảm bảo thực hiện nghiêm pháp luật Nhà nước, quy định của Quân đội, Quân đoàn.</w:t>
      </w:r>
      <w:proofErr w:type="gramEnd"/>
      <w:r>
        <w:rPr>
          <w:rFonts w:ascii="Times New Roman" w:hAnsi="Times New Roman" w:cs="Times New Roman"/>
          <w:sz w:val="28"/>
          <w:szCs w:val="28"/>
        </w:rPr>
        <w:t xml:space="preserve"> Sư đoàn đề nghị chỉ huy các cơ quan, đơn vị thực hiện tôt một số nội dung sau:</w:t>
      </w:r>
    </w:p>
    <w:p w:rsidR="00B3614E" w:rsidRPr="00AC179D" w:rsidRDefault="00AC179D" w:rsidP="00AC179D">
      <w:pPr>
        <w:spacing w:before="120" w:after="120"/>
        <w:ind w:firstLine="709"/>
        <w:jc w:val="both"/>
        <w:rPr>
          <w:rFonts w:ascii="Times New Roman" w:hAnsi="Times New Roman" w:cs="Times New Roman"/>
          <w:spacing w:val="-2"/>
          <w:sz w:val="28"/>
          <w:szCs w:val="28"/>
        </w:rPr>
      </w:pPr>
      <w:r w:rsidRPr="00AC179D">
        <w:rPr>
          <w:rFonts w:ascii="Times New Roman" w:hAnsi="Times New Roman" w:cs="Times New Roman"/>
          <w:spacing w:val="-4"/>
          <w:sz w:val="28"/>
          <w:szCs w:val="28"/>
        </w:rPr>
        <w:t>1.</w:t>
      </w:r>
      <w:r>
        <w:rPr>
          <w:rFonts w:ascii="Times New Roman" w:hAnsi="Times New Roman" w:cs="Times New Roman"/>
          <w:spacing w:val="-4"/>
          <w:sz w:val="28"/>
          <w:szCs w:val="28"/>
        </w:rPr>
        <w:t xml:space="preserve"> </w:t>
      </w:r>
      <w:r w:rsidR="00B3614E" w:rsidRPr="00AC179D">
        <w:rPr>
          <w:rFonts w:ascii="Times New Roman" w:hAnsi="Times New Roman" w:cs="Times New Roman"/>
          <w:spacing w:val="-4"/>
          <w:sz w:val="28"/>
          <w:szCs w:val="28"/>
        </w:rPr>
        <w:t>Tiếp tục quán triệt, triển khai thực hiện nghiêm các chỉ thị, quy định, hướng dẫn của cấp trên về công tác giáo dục chính trị, lãnh đạo tư tưởng, xây dựng chính quy, quản lý, rèn luyện kỷ luật bảo đảm an toàn trong các hoạt động như</w:t>
      </w:r>
      <w:r w:rsidR="00B04004" w:rsidRPr="00AC179D">
        <w:rPr>
          <w:rFonts w:ascii="Times New Roman" w:hAnsi="Times New Roman" w:cs="Times New Roman"/>
          <w:spacing w:val="-4"/>
          <w:sz w:val="28"/>
          <w:szCs w:val="28"/>
        </w:rPr>
        <w:t xml:space="preserve"> Chỉ thị số 103/CT-BQP ngày 28/11/2019 của Bộ</w:t>
      </w:r>
      <w:r w:rsidR="00B04004" w:rsidRPr="00AC179D">
        <w:rPr>
          <w:rFonts w:ascii="Times New Roman" w:hAnsi="Times New Roman" w:cs="Times New Roman"/>
          <w:spacing w:val="-4"/>
          <w:sz w:val="28"/>
          <w:szCs w:val="28"/>
          <w:lang w:val="vi-VN"/>
        </w:rPr>
        <w:t xml:space="preserve"> trưởng Bộ Quốc phòng </w:t>
      </w:r>
      <w:r w:rsidR="00B04004" w:rsidRPr="00AC179D">
        <w:rPr>
          <w:rFonts w:ascii="Times New Roman" w:hAnsi="Times New Roman" w:cs="Times New Roman"/>
          <w:spacing w:val="-4"/>
          <w:sz w:val="28"/>
          <w:szCs w:val="28"/>
        </w:rPr>
        <w:t>về tiếp tục tăng</w:t>
      </w:r>
      <w:r w:rsidR="00B04004" w:rsidRPr="00AC179D">
        <w:rPr>
          <w:rFonts w:ascii="Times New Roman" w:hAnsi="Times New Roman" w:cs="Times New Roman"/>
          <w:spacing w:val="-4"/>
          <w:sz w:val="28"/>
          <w:szCs w:val="28"/>
          <w:lang w:val="vi-VN"/>
        </w:rPr>
        <w:t xml:space="preserve"> cường quản lý, giáo dục chấp hành kỷ luật và bảo đảm an toàn</w:t>
      </w:r>
      <w:r w:rsidR="00B04004" w:rsidRPr="00AC179D">
        <w:rPr>
          <w:rFonts w:ascii="Times New Roman" w:hAnsi="Times New Roman" w:cs="Times New Roman"/>
          <w:spacing w:val="-4"/>
          <w:sz w:val="28"/>
          <w:szCs w:val="28"/>
        </w:rPr>
        <w:t xml:space="preserve"> trong Quân đội nhân dân Việt Nam, Chỉ thị 100/CT-BQP ngày 13/11/2019</w:t>
      </w:r>
      <w:r w:rsidR="00B04004" w:rsidRPr="00AC179D">
        <w:rPr>
          <w:rFonts w:ascii="Times New Roman" w:hAnsi="Times New Roman" w:cs="Times New Roman"/>
          <w:spacing w:val="-4"/>
          <w:sz w:val="28"/>
          <w:szCs w:val="28"/>
          <w:lang w:val="vi-VN"/>
        </w:rPr>
        <w:t xml:space="preserve"> </w:t>
      </w:r>
      <w:r w:rsidR="00B04004" w:rsidRPr="00AC179D">
        <w:rPr>
          <w:rFonts w:ascii="Times New Roman" w:hAnsi="Times New Roman" w:cs="Times New Roman"/>
          <w:spacing w:val="-4"/>
          <w:sz w:val="28"/>
          <w:szCs w:val="28"/>
        </w:rPr>
        <w:t>của Bộ trưởng Bộ Quốc phòng về việc</w:t>
      </w:r>
      <w:r w:rsidR="00B04004" w:rsidRPr="00AC179D">
        <w:rPr>
          <w:rFonts w:ascii="Times New Roman" w:hAnsi="Times New Roman" w:cs="Times New Roman"/>
          <w:spacing w:val="-4"/>
          <w:sz w:val="28"/>
          <w:szCs w:val="28"/>
          <w:lang w:val="vi-VN"/>
        </w:rPr>
        <w:t xml:space="preserve"> quản lý, sử dụng thiết bị ghi âm, ghi hình trong Quân đội</w:t>
      </w:r>
      <w:r w:rsidR="00B04004" w:rsidRPr="00AC179D">
        <w:rPr>
          <w:rFonts w:ascii="Times New Roman" w:hAnsi="Times New Roman" w:cs="Times New Roman"/>
          <w:spacing w:val="-4"/>
          <w:sz w:val="28"/>
          <w:szCs w:val="28"/>
        </w:rPr>
        <w:t>, Chỉ thị số</w:t>
      </w:r>
      <w:r w:rsidR="00B04004" w:rsidRPr="00AC179D">
        <w:rPr>
          <w:rFonts w:ascii="Times New Roman" w:hAnsi="Times New Roman" w:cs="Times New Roman"/>
          <w:spacing w:val="-4"/>
          <w:sz w:val="28"/>
          <w:szCs w:val="28"/>
          <w:lang w:val="vi-VN"/>
        </w:rPr>
        <w:t xml:space="preserve"> 79</w:t>
      </w:r>
      <w:r w:rsidR="00B04004" w:rsidRPr="00AC179D">
        <w:rPr>
          <w:rFonts w:ascii="Times New Roman" w:hAnsi="Times New Roman" w:cs="Times New Roman"/>
          <w:spacing w:val="-4"/>
          <w:sz w:val="28"/>
          <w:szCs w:val="28"/>
        </w:rPr>
        <w:t>/CT-BQP ngày 22/7/2022 của Bộ trưởng Bộ Quốc phòng về xây</w:t>
      </w:r>
      <w:r w:rsidR="00B04004" w:rsidRPr="00AC179D">
        <w:rPr>
          <w:rFonts w:ascii="Times New Roman" w:hAnsi="Times New Roman" w:cs="Times New Roman"/>
          <w:spacing w:val="-4"/>
          <w:sz w:val="28"/>
          <w:szCs w:val="28"/>
          <w:lang w:val="vi-VN"/>
        </w:rPr>
        <w:t xml:space="preserve"> dựng đơn vịVMTD “Mẫu mực, tiêu biểu”. </w:t>
      </w:r>
      <w:proofErr w:type="gramStart"/>
      <w:r w:rsidR="00B04004" w:rsidRPr="00AC179D">
        <w:rPr>
          <w:rFonts w:ascii="Times New Roman" w:hAnsi="Times New Roman" w:cs="Times New Roman"/>
          <w:spacing w:val="-2"/>
          <w:sz w:val="28"/>
          <w:szCs w:val="28"/>
        </w:rPr>
        <w:t>Chỉ</w:t>
      </w:r>
      <w:r w:rsidR="00B04004" w:rsidRPr="00AC179D">
        <w:rPr>
          <w:rFonts w:ascii="Times New Roman" w:hAnsi="Times New Roman" w:cs="Times New Roman"/>
          <w:spacing w:val="-2"/>
          <w:sz w:val="28"/>
          <w:szCs w:val="28"/>
          <w:lang w:val="vi-VN"/>
        </w:rPr>
        <w:t xml:space="preserve"> thị số 11/CT-TM ngày 12/4/2023 về việc nâng cao chất lượng xây dựng chính quy, quản lý kỷ luậ</w:t>
      </w:r>
      <w:r w:rsidR="00200AD0">
        <w:rPr>
          <w:rFonts w:ascii="Times New Roman" w:hAnsi="Times New Roman" w:cs="Times New Roman"/>
          <w:spacing w:val="-2"/>
          <w:sz w:val="28"/>
          <w:szCs w:val="28"/>
          <w:lang w:val="vi-VN"/>
        </w:rPr>
        <w:t xml:space="preserve">t trong toàn </w:t>
      </w:r>
      <w:r w:rsidR="00945046">
        <w:rPr>
          <w:rFonts w:ascii="Times New Roman" w:hAnsi="Times New Roman" w:cs="Times New Roman"/>
          <w:spacing w:val="-2"/>
          <w:sz w:val="28"/>
          <w:szCs w:val="28"/>
          <w:lang w:val="vi-VN"/>
        </w:rPr>
        <w:t>quân</w:t>
      </w:r>
      <w:r w:rsidR="00B04004" w:rsidRPr="00AC179D">
        <w:rPr>
          <w:rFonts w:ascii="Times New Roman" w:hAnsi="Times New Roman" w:cs="Times New Roman"/>
          <w:spacing w:val="-2"/>
          <w:sz w:val="28"/>
          <w:szCs w:val="28"/>
        </w:rPr>
        <w:t>.</w:t>
      </w:r>
      <w:proofErr w:type="gramEnd"/>
      <w:r w:rsidR="00B04004" w:rsidRPr="00AC179D">
        <w:rPr>
          <w:rFonts w:ascii="Times New Roman" w:hAnsi="Times New Roman" w:cs="Times New Roman"/>
          <w:spacing w:val="-2"/>
          <w:sz w:val="28"/>
          <w:szCs w:val="28"/>
        </w:rPr>
        <w:t xml:space="preserve"> Thường xuyên giáo dục nâng cao nhận thức và ý thức chấp hành pháp luật cho mọi quân nhân trong giải quyết các mối quan hệ ngoài xã hội; rà </w:t>
      </w:r>
      <w:proofErr w:type="gramStart"/>
      <w:r w:rsidR="00B04004" w:rsidRPr="00AC179D">
        <w:rPr>
          <w:rFonts w:ascii="Times New Roman" w:hAnsi="Times New Roman" w:cs="Times New Roman"/>
          <w:spacing w:val="-2"/>
          <w:sz w:val="28"/>
          <w:szCs w:val="28"/>
        </w:rPr>
        <w:t>soát ,</w:t>
      </w:r>
      <w:proofErr w:type="gramEnd"/>
      <w:r w:rsidR="00B04004" w:rsidRPr="00AC179D">
        <w:rPr>
          <w:rFonts w:ascii="Times New Roman" w:hAnsi="Times New Roman" w:cs="Times New Roman"/>
          <w:spacing w:val="-2"/>
          <w:sz w:val="28"/>
          <w:szCs w:val="28"/>
        </w:rPr>
        <w:t xml:space="preserve"> nắm, quản lý chặt chẽ tình hình chính trị nội bộ; bồi dưỡng nâng cao trách nhiệm, kỹ năng cho cán bộ các cấp nhất là cấp phân đội, cán bộ trẻ mới ra trường</w:t>
      </w:r>
      <w:r w:rsidRPr="00AC179D">
        <w:rPr>
          <w:rFonts w:ascii="Times New Roman" w:hAnsi="Times New Roman" w:cs="Times New Roman"/>
          <w:spacing w:val="-2"/>
          <w:sz w:val="28"/>
          <w:szCs w:val="28"/>
        </w:rPr>
        <w:t>.</w:t>
      </w:r>
    </w:p>
    <w:p w:rsidR="00AC179D" w:rsidRDefault="00AC179D" w:rsidP="00E434E5">
      <w:pPr>
        <w:ind w:firstLine="709"/>
        <w:jc w:val="both"/>
        <w:rPr>
          <w:rFonts w:ascii="Times New Roman" w:hAnsi="Times New Roman" w:cs="Times New Roman"/>
          <w:spacing w:val="-2"/>
          <w:sz w:val="28"/>
          <w:szCs w:val="28"/>
          <w:lang w:val="vi-VN"/>
        </w:rPr>
      </w:pPr>
      <w:r w:rsidRPr="00E434E5">
        <w:rPr>
          <w:rFonts w:ascii="Times New Roman" w:hAnsi="Times New Roman" w:cs="Times New Roman"/>
          <w:spacing w:val="-2"/>
          <w:sz w:val="28"/>
          <w:szCs w:val="28"/>
        </w:rPr>
        <w:t>2.</w:t>
      </w:r>
      <w:r w:rsidRPr="00E434E5">
        <w:rPr>
          <w:rFonts w:ascii="Times New Roman" w:hAnsi="Times New Roman" w:cs="Times New Roman"/>
          <w:spacing w:val="-2"/>
          <w:sz w:val="28"/>
          <w:szCs w:val="28"/>
          <w:lang w:val="vi-VN"/>
        </w:rPr>
        <w:t xml:space="preserve"> Tăng cường công tác quản lý quân số ở các cấp, tổ chức kiểm tra, rà soát tình hình sử dụng các dạng ma túy trong đơn vị</w:t>
      </w:r>
      <w:r w:rsidR="00E434E5" w:rsidRPr="00E434E5">
        <w:rPr>
          <w:rFonts w:ascii="Times New Roman" w:hAnsi="Times New Roman" w:cs="Times New Roman"/>
          <w:spacing w:val="-2"/>
          <w:sz w:val="28"/>
          <w:szCs w:val="28"/>
          <w:lang w:val="vi-VN"/>
        </w:rPr>
        <w:t xml:space="preserve"> (nhất là các khu vực công tác nhỏ lẻ, các lực lượng công tác ở ngoài doanh trại...)</w:t>
      </w:r>
      <w:r w:rsidRPr="00E434E5">
        <w:rPr>
          <w:rFonts w:ascii="Times New Roman" w:hAnsi="Times New Roman" w:cs="Times New Roman"/>
          <w:spacing w:val="-2"/>
          <w:sz w:val="28"/>
          <w:szCs w:val="28"/>
          <w:lang w:val="vi-VN"/>
        </w:rPr>
        <w:t>; phối hợp</w:t>
      </w:r>
      <w:r w:rsidR="00E434E5" w:rsidRPr="00E434E5">
        <w:rPr>
          <w:rFonts w:ascii="Times New Roman" w:hAnsi="Times New Roman" w:cs="Times New Roman"/>
          <w:spacing w:val="-2"/>
          <w:sz w:val="28"/>
          <w:szCs w:val="28"/>
          <w:lang w:val="vi-VN"/>
        </w:rPr>
        <w:t xml:space="preserve"> chặt chẽ với gia đình, chính quyền địa phương</w:t>
      </w:r>
      <w:r w:rsidRPr="00E434E5">
        <w:rPr>
          <w:rFonts w:ascii="Times New Roman" w:hAnsi="Times New Roman" w:cs="Times New Roman"/>
          <w:spacing w:val="-2"/>
          <w:sz w:val="28"/>
          <w:szCs w:val="28"/>
          <w:lang w:val="vi-VN"/>
        </w:rPr>
        <w:t xml:space="preserve"> </w:t>
      </w:r>
      <w:r w:rsidR="00E434E5" w:rsidRPr="00E434E5">
        <w:rPr>
          <w:rFonts w:ascii="Times New Roman" w:hAnsi="Times New Roman" w:cs="Times New Roman"/>
          <w:spacing w:val="-2"/>
          <w:sz w:val="28"/>
          <w:szCs w:val="28"/>
          <w:lang w:val="vi-VN"/>
        </w:rPr>
        <w:t xml:space="preserve">và các cơ quan chức năng trên địa bàn đóng quân để trao đổi thông tin, nắm chắc tình hình, phối hợp, ngăn chặn có hiệu quả không để các tệ nạn xã hội xâm nhập vào đơn vị; quân nhân khi được nghỉ phép, nghỉ tranh thủ, nghỉ chờ hưu tại gia đình chấp hành nghiêm pháp luật Nhà nước, kỷ luật Quân đội, quy định của địa </w:t>
      </w:r>
      <w:r w:rsidR="00E434E5">
        <w:rPr>
          <w:rFonts w:ascii="Times New Roman" w:hAnsi="Times New Roman" w:cs="Times New Roman"/>
          <w:spacing w:val="-2"/>
          <w:sz w:val="28"/>
          <w:szCs w:val="28"/>
          <w:lang w:val="vi-VN"/>
        </w:rPr>
        <w:t>phương.</w:t>
      </w:r>
    </w:p>
    <w:p w:rsidR="00E434E5" w:rsidRDefault="00E434E5" w:rsidP="00E434E5">
      <w:pPr>
        <w:ind w:firstLine="709"/>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vi-VN"/>
        </w:rPr>
        <w:t xml:space="preserve">3. Quản lý chặt chẽ vũ khí trang bị, duy trì và thực hiện nghiêm chế độ kiểm tra, điểm nghiệm (trú trọng kiểm tra, rà soát, thu hồi sau khi </w:t>
      </w:r>
      <w:r w:rsidR="00BD75C0">
        <w:rPr>
          <w:rFonts w:ascii="Times New Roman" w:hAnsi="Times New Roman" w:cs="Times New Roman"/>
          <w:spacing w:val="-2"/>
          <w:sz w:val="28"/>
          <w:szCs w:val="28"/>
          <w:lang w:val="vi-VN"/>
        </w:rPr>
        <w:t>huấn luyện, diễn tập, kiểm tra có liên quan đến vũ khí, đạn).</w:t>
      </w:r>
    </w:p>
    <w:p w:rsidR="00BD75C0" w:rsidRDefault="00BD75C0" w:rsidP="00E434E5">
      <w:pPr>
        <w:ind w:firstLine="709"/>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vi-VN"/>
        </w:rPr>
        <w:t>4. Chỉ đạo lực lượng KSQS các cấp cũng như các cơ quan chức năng của đơn vị kịp thời nhắc nhở, chấn chỉnh</w:t>
      </w:r>
      <w:r w:rsidR="00200AD0">
        <w:rPr>
          <w:rFonts w:ascii="Times New Roman" w:hAnsi="Times New Roman" w:cs="Times New Roman"/>
          <w:spacing w:val="-2"/>
          <w:sz w:val="28"/>
          <w:szCs w:val="28"/>
          <w:lang w:val="vi-VN"/>
        </w:rPr>
        <w:t xml:space="preserve"> các quân nhân chấp hành nghiêm các quy định của pháp luật khi điều khiển phương tiện giao thông (Luật giao thông đường bộ, Luật số 44/2019/QH14 ngày 14/6/2019 Quốc hội Khóa 14 về phòng chống tác hại của rượu, bia; Nghị định 100/2019/NĐ-CP ngày 30/12/2019 của Chính phủ quy định sử phạt </w:t>
      </w:r>
      <w:r w:rsidR="00200AD0">
        <w:rPr>
          <w:rFonts w:ascii="Times New Roman" w:hAnsi="Times New Roman" w:cs="Times New Roman"/>
          <w:spacing w:val="-2"/>
          <w:sz w:val="28"/>
          <w:szCs w:val="28"/>
          <w:lang w:val="vi-VN"/>
        </w:rPr>
        <w:lastRenderedPageBreak/>
        <w:t>hành chính trong lĩnh vực giao thông đường bộ, đường sắt...).</w:t>
      </w:r>
      <w:r w:rsidR="00200AD0" w:rsidRPr="00200AD0">
        <w:rPr>
          <w:rFonts w:ascii="Times New Roman" w:hAnsi="Times New Roman" w:cs="Times New Roman"/>
          <w:spacing w:val="-2"/>
          <w:sz w:val="28"/>
          <w:szCs w:val="28"/>
          <w:lang w:val="vi-VN"/>
        </w:rPr>
        <w:t xml:space="preserve"> </w:t>
      </w:r>
      <w:r w:rsidR="00200AD0" w:rsidRPr="00AC179D">
        <w:rPr>
          <w:rFonts w:ascii="Times New Roman" w:hAnsi="Times New Roman" w:cs="Times New Roman"/>
          <w:spacing w:val="-2"/>
          <w:sz w:val="28"/>
          <w:szCs w:val="28"/>
          <w:lang w:val="vi-VN"/>
        </w:rPr>
        <w:t xml:space="preserve">Chỉ thị số 25/CT-TM ngày 12/5/2003 của Tổng Tham mưu trưởng </w:t>
      </w:r>
      <w:r w:rsidR="00200AD0" w:rsidRPr="00AC179D">
        <w:rPr>
          <w:rFonts w:ascii="Times New Roman" w:hAnsi="Times New Roman" w:cs="Times New Roman"/>
          <w:spacing w:val="-2"/>
          <w:sz w:val="28"/>
          <w:szCs w:val="28"/>
        </w:rPr>
        <w:t>Quân đội nhân dân Việt Nam</w:t>
      </w:r>
      <w:r w:rsidR="00200AD0" w:rsidRPr="00AC179D">
        <w:rPr>
          <w:rFonts w:ascii="Times New Roman" w:hAnsi="Times New Roman" w:cs="Times New Roman"/>
          <w:spacing w:val="-2"/>
          <w:sz w:val="28"/>
          <w:szCs w:val="28"/>
          <w:lang w:val="vi-VN"/>
        </w:rPr>
        <w:t xml:space="preserve"> về việc quản lý, </w:t>
      </w:r>
      <w:r w:rsidR="00200AD0" w:rsidRPr="00AC179D">
        <w:rPr>
          <w:rFonts w:ascii="Times New Roman" w:hAnsi="Times New Roman" w:cs="Times New Roman"/>
          <w:spacing w:val="-2"/>
          <w:sz w:val="28"/>
          <w:szCs w:val="28"/>
        </w:rPr>
        <w:t>sử dụng xe</w:t>
      </w:r>
      <w:r w:rsidR="00200AD0" w:rsidRPr="00AC179D">
        <w:rPr>
          <w:rFonts w:ascii="Times New Roman" w:hAnsi="Times New Roman" w:cs="Times New Roman"/>
          <w:spacing w:val="-2"/>
          <w:sz w:val="28"/>
          <w:szCs w:val="28"/>
          <w:lang w:val="vi-VN"/>
        </w:rPr>
        <w:t xml:space="preserve"> </w:t>
      </w:r>
      <w:r w:rsidR="00200AD0" w:rsidRPr="00AC179D">
        <w:rPr>
          <w:rFonts w:ascii="Times New Roman" w:hAnsi="Times New Roman" w:cs="Times New Roman"/>
          <w:spacing w:val="-2"/>
          <w:sz w:val="28"/>
          <w:szCs w:val="28"/>
        </w:rPr>
        <w:t xml:space="preserve">mô tô, xe gắn máy trong Quân </w:t>
      </w:r>
      <w:r w:rsidR="00200AD0">
        <w:rPr>
          <w:rFonts w:ascii="Times New Roman" w:hAnsi="Times New Roman" w:cs="Times New Roman"/>
          <w:spacing w:val="-2"/>
          <w:sz w:val="28"/>
          <w:szCs w:val="28"/>
        </w:rPr>
        <w:t>đội</w:t>
      </w:r>
      <w:r w:rsidR="00200AD0">
        <w:rPr>
          <w:rFonts w:ascii="Times New Roman" w:hAnsi="Times New Roman" w:cs="Times New Roman"/>
          <w:spacing w:val="-2"/>
          <w:sz w:val="28"/>
          <w:szCs w:val="28"/>
          <w:lang w:val="vi-VN"/>
        </w:rPr>
        <w:t>.</w:t>
      </w:r>
      <w:r w:rsidR="00200AD0" w:rsidRPr="00200AD0">
        <w:rPr>
          <w:rFonts w:ascii="Times New Roman" w:hAnsi="Times New Roman" w:cs="Times New Roman"/>
          <w:spacing w:val="-2"/>
          <w:sz w:val="28"/>
          <w:szCs w:val="28"/>
        </w:rPr>
        <w:t xml:space="preserve"> </w:t>
      </w:r>
      <w:r w:rsidR="00200AD0" w:rsidRPr="00AC179D">
        <w:rPr>
          <w:rFonts w:ascii="Times New Roman" w:hAnsi="Times New Roman" w:cs="Times New Roman"/>
          <w:spacing w:val="-2"/>
          <w:sz w:val="28"/>
          <w:szCs w:val="28"/>
        </w:rPr>
        <w:t>Quyết</w:t>
      </w:r>
      <w:r w:rsidR="00200AD0" w:rsidRPr="00AC179D">
        <w:rPr>
          <w:rFonts w:ascii="Times New Roman" w:hAnsi="Times New Roman" w:cs="Times New Roman"/>
          <w:spacing w:val="-2"/>
          <w:sz w:val="28"/>
          <w:szCs w:val="28"/>
          <w:lang w:val="vi-VN"/>
        </w:rPr>
        <w:t xml:space="preserve"> định số 88/QĐ-BTL ngày 15/3/2021 về Ban hành các quy định sửa đổi</w:t>
      </w:r>
      <w:r w:rsidR="00200AD0" w:rsidRPr="00AC179D">
        <w:rPr>
          <w:rFonts w:ascii="Times New Roman" w:hAnsi="Times New Roman" w:cs="Times New Roman"/>
          <w:b/>
          <w:spacing w:val="-2"/>
          <w:sz w:val="28"/>
          <w:szCs w:val="28"/>
          <w:lang w:val="vi-VN"/>
        </w:rPr>
        <w:t xml:space="preserve">, </w:t>
      </w:r>
      <w:r w:rsidR="00200AD0" w:rsidRPr="00AC179D">
        <w:rPr>
          <w:rFonts w:ascii="Times New Roman" w:hAnsi="Times New Roman" w:cs="Times New Roman"/>
          <w:spacing w:val="-2"/>
          <w:sz w:val="28"/>
          <w:szCs w:val="28"/>
          <w:lang w:val="vi-VN"/>
        </w:rPr>
        <w:t>bổ sung trong thực hiện nhiệm vụ của cơ quan, đơn vị trực thuộc Quân đoàn</w:t>
      </w:r>
      <w:r w:rsidR="00200AD0" w:rsidRPr="00AC179D">
        <w:rPr>
          <w:rFonts w:ascii="Times New Roman" w:hAnsi="Times New Roman" w:cs="Times New Roman"/>
          <w:spacing w:val="-2"/>
          <w:sz w:val="28"/>
          <w:szCs w:val="28"/>
        </w:rPr>
        <w:t>.</w:t>
      </w:r>
      <w:r w:rsidR="00200AD0" w:rsidRPr="00200AD0">
        <w:rPr>
          <w:rFonts w:ascii="Times New Roman" w:hAnsi="Times New Roman" w:cs="Times New Roman"/>
          <w:spacing w:val="-2"/>
          <w:sz w:val="28"/>
          <w:szCs w:val="28"/>
        </w:rPr>
        <w:t xml:space="preserve"> </w:t>
      </w:r>
      <w:r w:rsidR="00200AD0" w:rsidRPr="00AC179D">
        <w:rPr>
          <w:rFonts w:ascii="Times New Roman" w:hAnsi="Times New Roman" w:cs="Times New Roman"/>
          <w:spacing w:val="-2"/>
          <w:sz w:val="28"/>
          <w:szCs w:val="28"/>
        </w:rPr>
        <w:t xml:space="preserve">Quy định số 364/QĐ-SĐ về việc lưu hành </w:t>
      </w:r>
      <w:proofErr w:type="gramStart"/>
      <w:r w:rsidR="00200AD0" w:rsidRPr="00AC179D">
        <w:rPr>
          <w:rFonts w:ascii="Times New Roman" w:hAnsi="Times New Roman" w:cs="Times New Roman"/>
          <w:spacing w:val="-2"/>
          <w:sz w:val="28"/>
          <w:szCs w:val="28"/>
        </w:rPr>
        <w:t>xe</w:t>
      </w:r>
      <w:proofErr w:type="gramEnd"/>
      <w:r w:rsidR="00200AD0" w:rsidRPr="00AC179D">
        <w:rPr>
          <w:rFonts w:ascii="Times New Roman" w:hAnsi="Times New Roman" w:cs="Times New Roman"/>
          <w:spacing w:val="-2"/>
          <w:sz w:val="28"/>
          <w:szCs w:val="28"/>
        </w:rPr>
        <w:t xml:space="preserve"> mô tô, xe gắn máy, ô tô cá nhân của Sư đoàn.</w:t>
      </w:r>
      <w:r w:rsidR="00200AD0">
        <w:rPr>
          <w:rFonts w:ascii="Times New Roman" w:hAnsi="Times New Roman" w:cs="Times New Roman"/>
          <w:spacing w:val="-2"/>
          <w:sz w:val="28"/>
          <w:szCs w:val="28"/>
          <w:lang w:val="vi-VN"/>
        </w:rPr>
        <w:t xml:space="preserve"> </w:t>
      </w:r>
    </w:p>
    <w:p w:rsidR="00200AD0" w:rsidRDefault="00200AD0" w:rsidP="00E434E5">
      <w:pPr>
        <w:ind w:firstLine="709"/>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vi-VN"/>
        </w:rPr>
        <w:t xml:space="preserve">5. Trong </w:t>
      </w:r>
      <w:r w:rsidR="00954E4F">
        <w:rPr>
          <w:rFonts w:ascii="Times New Roman" w:hAnsi="Times New Roman" w:cs="Times New Roman"/>
          <w:spacing w:val="-2"/>
          <w:sz w:val="28"/>
          <w:szCs w:val="28"/>
          <w:lang w:val="vi-VN"/>
        </w:rPr>
        <w:t xml:space="preserve">huấn luyện, </w:t>
      </w:r>
      <w:r>
        <w:rPr>
          <w:rFonts w:ascii="Times New Roman" w:hAnsi="Times New Roman" w:cs="Times New Roman"/>
          <w:spacing w:val="-2"/>
          <w:sz w:val="28"/>
          <w:szCs w:val="28"/>
          <w:lang w:val="vi-VN"/>
        </w:rPr>
        <w:t>lao động</w:t>
      </w:r>
      <w:r w:rsidR="00954E4F">
        <w:rPr>
          <w:rFonts w:ascii="Times New Roman" w:hAnsi="Times New Roman" w:cs="Times New Roman"/>
          <w:spacing w:val="-2"/>
          <w:sz w:val="28"/>
          <w:szCs w:val="28"/>
          <w:lang w:val="vi-VN"/>
        </w:rPr>
        <w:t>,</w:t>
      </w:r>
      <w:r>
        <w:rPr>
          <w:rFonts w:ascii="Times New Roman" w:hAnsi="Times New Roman" w:cs="Times New Roman"/>
          <w:spacing w:val="-2"/>
          <w:sz w:val="28"/>
          <w:szCs w:val="28"/>
          <w:lang w:val="vi-VN"/>
        </w:rPr>
        <w:t xml:space="preserve"> công tác</w:t>
      </w:r>
      <w:r w:rsidR="00954E4F">
        <w:rPr>
          <w:rFonts w:ascii="Times New Roman" w:hAnsi="Times New Roman" w:cs="Times New Roman"/>
          <w:spacing w:val="-2"/>
          <w:sz w:val="28"/>
          <w:szCs w:val="28"/>
          <w:lang w:val="vi-VN"/>
        </w:rPr>
        <w:t xml:space="preserve"> phải tổ chức chặt chẽ, phân công cán bộ chỉ huy, giao nhiệm vụ cụ thể, tỉ mỉ, rõ ràng bảo đảm an toàn tuyệt đối về người, phương tiện, vật chất...</w:t>
      </w:r>
    </w:p>
    <w:p w:rsidR="00954E4F" w:rsidRDefault="00954E4F" w:rsidP="00954E4F">
      <w:pPr>
        <w:ind w:firstLine="709"/>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vi-VN"/>
        </w:rPr>
        <w:t>6. Các đơn vị trong toàn Sư đoàn tổ chức rút kinh nghiệm các vụ việc xảy ra của toàn quân trong tháng 4, tập trung vào các vụ việc nghiêm trọng như tự tử, cố ý gây thương tích... Những vụ việc do lỗi chủ quan; quân nhân  khi được nghỉ phép, nghỉ tranh thủ, sinh hoạt tại gia đình trong giờ nghỉ, ngày nghỉ chấp hành nghiêm các quy định của đơn vị và địa phương. Các cơ quan, đơn vị khi xảy ra vụ việc nhanh chóng xác định nguyên nhân báo các kịp thời với chỉ huy Sư đoàn và các cơ quan chức năng của Sư đoàn để kịp thời xử lý.</w:t>
      </w:r>
    </w:p>
    <w:p w:rsidR="00954E4F" w:rsidRDefault="00954E4F" w:rsidP="00954E4F">
      <w:pPr>
        <w:ind w:firstLine="709"/>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vi-VN"/>
        </w:rPr>
        <w:t>Nhận được thông báo này yêu cầu chỉ huy các cơ quan, đơn vị quán triệt, triển khai và thực hiện nghiêm túc./.</w:t>
      </w:r>
      <w:r>
        <w:rPr>
          <w:rFonts w:ascii="Times New Roman" w:hAnsi="Times New Roman" w:cs="Times New Roman"/>
          <w:spacing w:val="-2"/>
          <w:sz w:val="28"/>
          <w:szCs w:val="28"/>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6110"/>
      </w:tblGrid>
      <w:tr w:rsidR="00945046" w:rsidTr="00945046">
        <w:tc>
          <w:tcPr>
            <w:tcW w:w="3794" w:type="dxa"/>
          </w:tcPr>
          <w:p w:rsidR="00945046" w:rsidRDefault="00945046" w:rsidP="00945046">
            <w:pPr>
              <w:rPr>
                <w:rFonts w:ascii="Times New Roman" w:hAnsi="Times New Roman"/>
                <w:b/>
                <w:i/>
                <w:sz w:val="24"/>
                <w:szCs w:val="24"/>
                <w:lang w:val="vi-VN"/>
              </w:rPr>
            </w:pPr>
          </w:p>
          <w:p w:rsidR="00945046" w:rsidRPr="00915FC5" w:rsidRDefault="00945046" w:rsidP="00945046">
            <w:pPr>
              <w:rPr>
                <w:rFonts w:ascii="Times New Roman" w:hAnsi="Times New Roman"/>
                <w:b/>
                <w:i/>
                <w:sz w:val="24"/>
                <w:szCs w:val="24"/>
              </w:rPr>
            </w:pPr>
            <w:r w:rsidRPr="00915FC5">
              <w:rPr>
                <w:rFonts w:ascii="Times New Roman" w:hAnsi="Times New Roman"/>
                <w:b/>
                <w:i/>
                <w:sz w:val="24"/>
                <w:szCs w:val="24"/>
              </w:rPr>
              <w:t>Nơi nhận:</w:t>
            </w:r>
          </w:p>
          <w:p w:rsidR="00945046" w:rsidRPr="00915FC5" w:rsidRDefault="00945046" w:rsidP="00945046">
            <w:pPr>
              <w:rPr>
                <w:rFonts w:ascii="Times New Roman" w:hAnsi="Times New Roman"/>
              </w:rPr>
            </w:pPr>
            <w:r w:rsidRPr="00915FC5">
              <w:rPr>
                <w:rFonts w:ascii="Times New Roman" w:hAnsi="Times New Roman"/>
              </w:rPr>
              <w:t xml:space="preserve">- </w:t>
            </w:r>
            <w:r>
              <w:rPr>
                <w:rFonts w:ascii="Times New Roman" w:hAnsi="Times New Roman"/>
              </w:rPr>
              <w:t>CH/f</w:t>
            </w:r>
            <w:r>
              <w:rPr>
                <w:rFonts w:ascii="Times New Roman" w:hAnsi="Times New Roman"/>
                <w:vertAlign w:val="superscript"/>
              </w:rPr>
              <w:t>04</w:t>
            </w:r>
            <w:r>
              <w:rPr>
                <w:rFonts w:ascii="Times New Roman" w:hAnsi="Times New Roman"/>
              </w:rPr>
              <w:t>;</w:t>
            </w:r>
          </w:p>
          <w:p w:rsidR="00945046" w:rsidRDefault="00945046" w:rsidP="00945046">
            <w:pPr>
              <w:rPr>
                <w:rFonts w:ascii="Times New Roman" w:hAnsi="Times New Roman"/>
              </w:rPr>
            </w:pPr>
            <w:r w:rsidRPr="00915FC5">
              <w:rPr>
                <w:rFonts w:ascii="Times New Roman" w:hAnsi="Times New Roman"/>
              </w:rPr>
              <w:t>-</w:t>
            </w:r>
            <w:r>
              <w:rPr>
                <w:rFonts w:ascii="Times New Roman" w:hAnsi="Times New Roman"/>
              </w:rPr>
              <w:t xml:space="preserve"> 2PTMT, PCT, PHC, PKT;</w:t>
            </w:r>
          </w:p>
          <w:p w:rsidR="00945046" w:rsidRDefault="00945046" w:rsidP="00945046">
            <w:pPr>
              <w:rPr>
                <w:rFonts w:ascii="Times New Roman" w:hAnsi="Times New Roman"/>
              </w:rPr>
            </w:pPr>
            <w:r>
              <w:rPr>
                <w:rFonts w:ascii="Times New Roman" w:hAnsi="Times New Roman"/>
              </w:rPr>
              <w:t>- 3eBB;</w:t>
            </w:r>
            <w:r>
              <w:rPr>
                <w:rFonts w:ascii="Times New Roman" w:hAnsi="Times New Roman"/>
                <w:lang w:val="vi-VN"/>
              </w:rPr>
              <w:t xml:space="preserve"> 7dTT, 5cTT/f</w:t>
            </w:r>
            <w:r>
              <w:rPr>
                <w:rFonts w:ascii="Times New Roman" w:hAnsi="Times New Roman"/>
              </w:rPr>
              <w:t>;</w:t>
            </w:r>
          </w:p>
          <w:p w:rsidR="00945046" w:rsidRDefault="00945046" w:rsidP="00945046">
            <w:pPr>
              <w:jc w:val="both"/>
              <w:rPr>
                <w:rFonts w:ascii="Times New Roman" w:hAnsi="Times New Roman" w:cs="Times New Roman"/>
                <w:spacing w:val="-2"/>
                <w:sz w:val="28"/>
                <w:szCs w:val="28"/>
                <w:lang w:val="vi-VN"/>
              </w:rPr>
            </w:pPr>
            <w:r>
              <w:rPr>
                <w:rFonts w:ascii="Times New Roman" w:hAnsi="Times New Roman"/>
              </w:rPr>
              <w:t>- Lưu:  VT, TaH. N26</w:t>
            </w:r>
            <w:r w:rsidRPr="00915FC5">
              <w:rPr>
                <w:rFonts w:ascii="Times New Roman" w:hAnsi="Times New Roman"/>
              </w:rPr>
              <w:t>.</w:t>
            </w:r>
          </w:p>
        </w:tc>
        <w:tc>
          <w:tcPr>
            <w:tcW w:w="6110" w:type="dxa"/>
          </w:tcPr>
          <w:p w:rsidR="00945046" w:rsidRPr="00945046" w:rsidRDefault="00945046" w:rsidP="00945046">
            <w:pPr>
              <w:jc w:val="center"/>
              <w:rPr>
                <w:rFonts w:ascii="Times New Roman" w:hAnsi="Times New Roman" w:cs="Times New Roman"/>
                <w:b/>
                <w:spacing w:val="-2"/>
                <w:sz w:val="28"/>
                <w:szCs w:val="28"/>
                <w:lang w:val="vi-VN"/>
              </w:rPr>
            </w:pPr>
            <w:r w:rsidRPr="00945046">
              <w:rPr>
                <w:rFonts w:ascii="Times New Roman" w:hAnsi="Times New Roman" w:cs="Times New Roman"/>
                <w:b/>
                <w:spacing w:val="-2"/>
                <w:sz w:val="28"/>
                <w:szCs w:val="28"/>
                <w:lang w:val="vi-VN"/>
              </w:rPr>
              <w:t>TL.SƯ ĐOÀN TRƯỞNG</w:t>
            </w:r>
          </w:p>
          <w:p w:rsidR="00945046" w:rsidRPr="00945046" w:rsidRDefault="00945046" w:rsidP="00945046">
            <w:pPr>
              <w:jc w:val="center"/>
              <w:rPr>
                <w:rFonts w:ascii="Times New Roman" w:hAnsi="Times New Roman" w:cs="Times New Roman"/>
                <w:b/>
                <w:spacing w:val="-2"/>
                <w:sz w:val="28"/>
                <w:szCs w:val="28"/>
                <w:lang w:val="vi-VN"/>
              </w:rPr>
            </w:pPr>
            <w:r w:rsidRPr="00945046">
              <w:rPr>
                <w:rFonts w:ascii="Times New Roman" w:hAnsi="Times New Roman" w:cs="Times New Roman"/>
                <w:b/>
                <w:spacing w:val="-2"/>
                <w:sz w:val="28"/>
                <w:szCs w:val="28"/>
                <w:lang w:val="vi-VN"/>
              </w:rPr>
              <w:t>KT. THAM MƯU TRƯỞNG</w:t>
            </w:r>
          </w:p>
          <w:p w:rsidR="00945046" w:rsidRPr="00945046" w:rsidRDefault="00945046" w:rsidP="00945046">
            <w:pPr>
              <w:jc w:val="center"/>
              <w:rPr>
                <w:rFonts w:ascii="Times New Roman" w:hAnsi="Times New Roman" w:cs="Times New Roman"/>
                <w:b/>
                <w:spacing w:val="-2"/>
                <w:sz w:val="28"/>
                <w:szCs w:val="28"/>
                <w:lang w:val="vi-VN"/>
              </w:rPr>
            </w:pPr>
            <w:r w:rsidRPr="00945046">
              <w:rPr>
                <w:rFonts w:ascii="Times New Roman" w:hAnsi="Times New Roman" w:cs="Times New Roman"/>
                <w:b/>
                <w:spacing w:val="-2"/>
                <w:sz w:val="28"/>
                <w:szCs w:val="28"/>
                <w:lang w:val="vi-VN"/>
              </w:rPr>
              <w:t>PHÓ THAM MƯU TRƯỞNG</w:t>
            </w:r>
          </w:p>
          <w:p w:rsidR="00945046" w:rsidRPr="00945046" w:rsidRDefault="00945046" w:rsidP="00945046">
            <w:pPr>
              <w:jc w:val="center"/>
              <w:rPr>
                <w:rFonts w:ascii="Times New Roman" w:hAnsi="Times New Roman" w:cs="Times New Roman"/>
                <w:b/>
                <w:spacing w:val="-2"/>
                <w:sz w:val="28"/>
                <w:szCs w:val="28"/>
                <w:lang w:val="vi-VN"/>
              </w:rPr>
            </w:pPr>
          </w:p>
          <w:p w:rsidR="00945046" w:rsidRPr="00945046" w:rsidRDefault="00945046" w:rsidP="00945046">
            <w:pPr>
              <w:jc w:val="center"/>
              <w:rPr>
                <w:rFonts w:ascii="Times New Roman" w:hAnsi="Times New Roman" w:cs="Times New Roman"/>
                <w:b/>
                <w:spacing w:val="-2"/>
                <w:sz w:val="28"/>
                <w:szCs w:val="28"/>
                <w:lang w:val="vi-VN"/>
              </w:rPr>
            </w:pPr>
          </w:p>
          <w:p w:rsidR="00945046" w:rsidRPr="00945046" w:rsidRDefault="00945046" w:rsidP="00945046">
            <w:pPr>
              <w:jc w:val="center"/>
              <w:rPr>
                <w:rFonts w:ascii="Times New Roman" w:hAnsi="Times New Roman" w:cs="Times New Roman"/>
                <w:b/>
                <w:spacing w:val="-2"/>
                <w:sz w:val="28"/>
                <w:szCs w:val="28"/>
                <w:lang w:val="vi-VN"/>
              </w:rPr>
            </w:pPr>
          </w:p>
          <w:p w:rsidR="00945046" w:rsidRPr="00945046" w:rsidRDefault="00945046" w:rsidP="00945046">
            <w:pPr>
              <w:jc w:val="center"/>
              <w:rPr>
                <w:rFonts w:ascii="Times New Roman" w:hAnsi="Times New Roman" w:cs="Times New Roman"/>
                <w:b/>
                <w:spacing w:val="-2"/>
                <w:sz w:val="28"/>
                <w:szCs w:val="28"/>
                <w:lang w:val="vi-VN"/>
              </w:rPr>
            </w:pPr>
          </w:p>
          <w:p w:rsidR="00945046" w:rsidRPr="00945046" w:rsidRDefault="00945046" w:rsidP="00945046">
            <w:pPr>
              <w:jc w:val="center"/>
              <w:rPr>
                <w:rFonts w:ascii="Times New Roman" w:hAnsi="Times New Roman" w:cs="Times New Roman"/>
                <w:b/>
                <w:spacing w:val="-2"/>
                <w:sz w:val="28"/>
                <w:szCs w:val="28"/>
                <w:lang w:val="vi-VN"/>
              </w:rPr>
            </w:pPr>
          </w:p>
          <w:p w:rsidR="00945046" w:rsidRDefault="00945046" w:rsidP="00945046">
            <w:pPr>
              <w:jc w:val="center"/>
              <w:rPr>
                <w:rFonts w:ascii="Times New Roman" w:hAnsi="Times New Roman" w:cs="Times New Roman"/>
                <w:spacing w:val="-2"/>
                <w:sz w:val="28"/>
                <w:szCs w:val="28"/>
                <w:lang w:val="vi-VN"/>
              </w:rPr>
            </w:pPr>
            <w:r w:rsidRPr="00945046">
              <w:rPr>
                <w:rFonts w:ascii="Times New Roman" w:hAnsi="Times New Roman" w:cs="Times New Roman"/>
                <w:b/>
                <w:spacing w:val="-2"/>
                <w:sz w:val="28"/>
                <w:szCs w:val="28"/>
                <w:lang w:val="vi-VN"/>
              </w:rPr>
              <w:t>Trung tá Vũ Anh Dũng</w:t>
            </w:r>
          </w:p>
        </w:tc>
      </w:tr>
    </w:tbl>
    <w:p w:rsidR="00945046" w:rsidRPr="00200AD0" w:rsidRDefault="00945046" w:rsidP="00954E4F">
      <w:pPr>
        <w:ind w:firstLine="709"/>
        <w:jc w:val="both"/>
        <w:rPr>
          <w:rFonts w:ascii="Times New Roman" w:hAnsi="Times New Roman" w:cs="Times New Roman"/>
          <w:spacing w:val="-2"/>
          <w:sz w:val="28"/>
          <w:szCs w:val="28"/>
          <w:lang w:val="vi-VN"/>
        </w:rPr>
      </w:pPr>
    </w:p>
    <w:sectPr w:rsidR="00945046" w:rsidRPr="00200AD0" w:rsidSect="00F04EE0">
      <w:headerReference w:type="default" r:id="rId9"/>
      <w:pgSz w:w="12240" w:h="15840"/>
      <w:pgMar w:top="1418" w:right="851" w:bottom="1134"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2A8" w:rsidRDefault="00E342A8" w:rsidP="00F04EE0">
      <w:pPr>
        <w:spacing w:after="0" w:line="240" w:lineRule="auto"/>
      </w:pPr>
      <w:r>
        <w:separator/>
      </w:r>
    </w:p>
  </w:endnote>
  <w:endnote w:type="continuationSeparator" w:id="0">
    <w:p w:rsidR="00E342A8" w:rsidRDefault="00E342A8" w:rsidP="00F0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2A8" w:rsidRDefault="00E342A8" w:rsidP="00F04EE0">
      <w:pPr>
        <w:spacing w:after="0" w:line="240" w:lineRule="auto"/>
      </w:pPr>
      <w:r>
        <w:separator/>
      </w:r>
    </w:p>
  </w:footnote>
  <w:footnote w:type="continuationSeparator" w:id="0">
    <w:p w:rsidR="00E342A8" w:rsidRDefault="00E342A8" w:rsidP="00F04E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3168594"/>
      <w:docPartObj>
        <w:docPartGallery w:val="Page Numbers (Top of Page)"/>
        <w:docPartUnique/>
      </w:docPartObj>
    </w:sdtPr>
    <w:sdtEndPr>
      <w:rPr>
        <w:noProof/>
      </w:rPr>
    </w:sdtEndPr>
    <w:sdtContent>
      <w:p w:rsidR="00F04EE0" w:rsidRDefault="00F04EE0">
        <w:pPr>
          <w:pStyle w:val="Header"/>
          <w:jc w:val="center"/>
        </w:pPr>
        <w:r>
          <w:fldChar w:fldCharType="begin"/>
        </w:r>
        <w:r>
          <w:instrText xml:space="preserve"> PAGE   \* MERGEFORMAT </w:instrText>
        </w:r>
        <w:r>
          <w:fldChar w:fldCharType="separate"/>
        </w:r>
        <w:r>
          <w:rPr>
            <w:noProof/>
          </w:rPr>
          <w:t>4</w:t>
        </w:r>
        <w:r>
          <w:rPr>
            <w:noProof/>
          </w:rPr>
          <w:fldChar w:fldCharType="end"/>
        </w:r>
      </w:p>
    </w:sdtContent>
  </w:sdt>
  <w:p w:rsidR="00F04EE0" w:rsidRDefault="00F04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A4C"/>
    <w:multiLevelType w:val="hybridMultilevel"/>
    <w:tmpl w:val="16122DF4"/>
    <w:lvl w:ilvl="0" w:tplc="ACE8E858">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367F5BF3"/>
    <w:multiLevelType w:val="hybridMultilevel"/>
    <w:tmpl w:val="32067924"/>
    <w:lvl w:ilvl="0" w:tplc="4858DF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4189682C"/>
    <w:multiLevelType w:val="hybridMultilevel"/>
    <w:tmpl w:val="F828B1EE"/>
    <w:lvl w:ilvl="0" w:tplc="83EA0E38">
      <w:start w:val="3"/>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69B22C97"/>
    <w:multiLevelType w:val="hybridMultilevel"/>
    <w:tmpl w:val="507618C2"/>
    <w:lvl w:ilvl="0" w:tplc="C2968EAE">
      <w:start w:val="1"/>
      <w:numFmt w:val="decimal"/>
      <w:lvlText w:val="%1."/>
      <w:lvlJc w:val="left"/>
      <w:pPr>
        <w:ind w:left="1684" w:hanging="97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F1"/>
    <w:rsid w:val="000C4E50"/>
    <w:rsid w:val="00152729"/>
    <w:rsid w:val="00200AD0"/>
    <w:rsid w:val="00634393"/>
    <w:rsid w:val="00945046"/>
    <w:rsid w:val="00954E4F"/>
    <w:rsid w:val="009751FD"/>
    <w:rsid w:val="00AC179D"/>
    <w:rsid w:val="00B04004"/>
    <w:rsid w:val="00B3614E"/>
    <w:rsid w:val="00BD75C0"/>
    <w:rsid w:val="00C63C6B"/>
    <w:rsid w:val="00D07217"/>
    <w:rsid w:val="00D274CE"/>
    <w:rsid w:val="00D46FF1"/>
    <w:rsid w:val="00E342A8"/>
    <w:rsid w:val="00E434E5"/>
    <w:rsid w:val="00F0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6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74CE"/>
    <w:pPr>
      <w:ind w:left="720"/>
      <w:contextualSpacing/>
    </w:pPr>
  </w:style>
  <w:style w:type="paragraph" w:styleId="BalloonText">
    <w:name w:val="Balloon Text"/>
    <w:basedOn w:val="Normal"/>
    <w:link w:val="BalloonTextChar"/>
    <w:uiPriority w:val="99"/>
    <w:semiHidden/>
    <w:unhideWhenUsed/>
    <w:rsid w:val="0094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46"/>
    <w:rPr>
      <w:rFonts w:ascii="Tahoma" w:hAnsi="Tahoma" w:cs="Tahoma"/>
      <w:sz w:val="16"/>
      <w:szCs w:val="16"/>
    </w:rPr>
  </w:style>
  <w:style w:type="paragraph" w:styleId="Header">
    <w:name w:val="header"/>
    <w:basedOn w:val="Normal"/>
    <w:link w:val="HeaderChar"/>
    <w:uiPriority w:val="99"/>
    <w:unhideWhenUsed/>
    <w:rsid w:val="00F04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EE0"/>
  </w:style>
  <w:style w:type="paragraph" w:styleId="Footer">
    <w:name w:val="footer"/>
    <w:basedOn w:val="Normal"/>
    <w:link w:val="FooterChar"/>
    <w:uiPriority w:val="99"/>
    <w:unhideWhenUsed/>
    <w:rsid w:val="00F04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E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6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74CE"/>
    <w:pPr>
      <w:ind w:left="720"/>
      <w:contextualSpacing/>
    </w:pPr>
  </w:style>
  <w:style w:type="paragraph" w:styleId="BalloonText">
    <w:name w:val="Balloon Text"/>
    <w:basedOn w:val="Normal"/>
    <w:link w:val="BalloonTextChar"/>
    <w:uiPriority w:val="99"/>
    <w:semiHidden/>
    <w:unhideWhenUsed/>
    <w:rsid w:val="0094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46"/>
    <w:rPr>
      <w:rFonts w:ascii="Tahoma" w:hAnsi="Tahoma" w:cs="Tahoma"/>
      <w:sz w:val="16"/>
      <w:szCs w:val="16"/>
    </w:rPr>
  </w:style>
  <w:style w:type="paragraph" w:styleId="Header">
    <w:name w:val="header"/>
    <w:basedOn w:val="Normal"/>
    <w:link w:val="HeaderChar"/>
    <w:uiPriority w:val="99"/>
    <w:unhideWhenUsed/>
    <w:rsid w:val="00F04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EE0"/>
  </w:style>
  <w:style w:type="paragraph" w:styleId="Footer">
    <w:name w:val="footer"/>
    <w:basedOn w:val="Normal"/>
    <w:link w:val="FooterChar"/>
    <w:uiPriority w:val="99"/>
    <w:unhideWhenUsed/>
    <w:rsid w:val="00F04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EBB12-45A3-40A0-BAAE-2B5BC4CB1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13</cp:revision>
  <cp:lastPrinted>2023-04-28T01:00:00Z</cp:lastPrinted>
  <dcterms:created xsi:type="dcterms:W3CDTF">2023-04-27T09:13:00Z</dcterms:created>
  <dcterms:modified xsi:type="dcterms:W3CDTF">2023-04-28T01:02:00Z</dcterms:modified>
</cp:coreProperties>
</file>