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1156"/>
        <w:tblW w:w="0" w:type="auto"/>
        <w:tblLook w:val="04A0" w:firstRow="1" w:lastRow="0" w:firstColumn="1" w:lastColumn="0" w:noHBand="0" w:noVBand="1"/>
      </w:tblPr>
      <w:tblGrid>
        <w:gridCol w:w="2897"/>
        <w:gridCol w:w="6532"/>
      </w:tblGrid>
      <w:tr w:rsidR="006466E3" w:rsidRPr="006466E3" w14:paraId="65C89084" w14:textId="77777777" w:rsidTr="00320238">
        <w:tc>
          <w:tcPr>
            <w:tcW w:w="2943" w:type="dxa"/>
            <w:shd w:val="clear" w:color="auto" w:fill="auto"/>
          </w:tcPr>
          <w:p w14:paraId="032583AF" w14:textId="77777777" w:rsidR="006466E3" w:rsidRPr="006466E3" w:rsidRDefault="006466E3" w:rsidP="006466E3">
            <w:pPr>
              <w:spacing w:after="0" w:line="240" w:lineRule="auto"/>
              <w:jc w:val="center"/>
              <w:rPr>
                <w:rFonts w:eastAsia="Calibri" w:cs="Times New Roman"/>
                <w:sz w:val="26"/>
                <w:szCs w:val="26"/>
              </w:rPr>
            </w:pPr>
            <w:r w:rsidRPr="006466E3">
              <w:rPr>
                <w:rFonts w:eastAsia="Calibri" w:cs="Times New Roman"/>
                <w:sz w:val="26"/>
                <w:szCs w:val="26"/>
              </w:rPr>
              <w:t>SƯ ĐOÀN 325</w:t>
            </w:r>
          </w:p>
          <w:p w14:paraId="513975AA" w14:textId="77777777" w:rsidR="006466E3" w:rsidRPr="006466E3" w:rsidRDefault="006466E3" w:rsidP="006466E3">
            <w:pPr>
              <w:spacing w:after="0" w:line="240" w:lineRule="auto"/>
              <w:jc w:val="center"/>
              <w:rPr>
                <w:rFonts w:eastAsia="Calibri" w:cs="Times New Roman"/>
                <w:b/>
                <w:sz w:val="26"/>
                <w:szCs w:val="26"/>
              </w:rPr>
            </w:pPr>
            <w:r w:rsidRPr="006466E3">
              <w:rPr>
                <w:rFonts w:eastAsia="Calibri" w:cs="Times New Roman"/>
                <w:b/>
                <w:sz w:val="26"/>
                <w:szCs w:val="26"/>
              </w:rPr>
              <w:t>TIỂU ĐOÀN 18</w:t>
            </w:r>
          </w:p>
          <w:p w14:paraId="2463D13B" w14:textId="77777777" w:rsidR="006466E3" w:rsidRPr="006466E3" w:rsidRDefault="00000000" w:rsidP="006466E3">
            <w:pPr>
              <w:spacing w:after="0" w:line="240" w:lineRule="auto"/>
              <w:jc w:val="center"/>
              <w:rPr>
                <w:rFonts w:eastAsia="Calibri" w:cs="Times New Roman"/>
                <w:sz w:val="26"/>
                <w:szCs w:val="26"/>
              </w:rPr>
            </w:pPr>
            <w:r>
              <w:rPr>
                <w:noProof/>
              </w:rPr>
              <w:pict w14:anchorId="439FF75F">
                <v:line id="Straight Connector 3" o:spid="_x0000_s1027"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1.55pt,.45pt" to="90.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">
                  <o:lock v:ext="edit" shapetype="f"/>
                </v:line>
              </w:pict>
            </w:r>
          </w:p>
          <w:p w14:paraId="245E8014" w14:textId="77777777" w:rsidR="006466E3" w:rsidRPr="006466E3" w:rsidRDefault="006466E3" w:rsidP="006466E3">
            <w:pPr>
              <w:spacing w:after="0" w:line="240" w:lineRule="auto"/>
              <w:jc w:val="center"/>
              <w:rPr>
                <w:rFonts w:eastAsia="Calibri" w:cs="Times New Roman"/>
                <w:sz w:val="26"/>
                <w:szCs w:val="26"/>
              </w:rPr>
            </w:pPr>
          </w:p>
        </w:tc>
        <w:tc>
          <w:tcPr>
            <w:tcW w:w="6663" w:type="dxa"/>
            <w:shd w:val="clear" w:color="auto" w:fill="auto"/>
          </w:tcPr>
          <w:p w14:paraId="58644938" w14:textId="77777777" w:rsidR="006466E3" w:rsidRPr="006466E3" w:rsidRDefault="006466E3" w:rsidP="006466E3">
            <w:pPr>
              <w:spacing w:after="0" w:line="240" w:lineRule="auto"/>
              <w:jc w:val="center"/>
              <w:rPr>
                <w:rFonts w:eastAsia="Calibri" w:cs="Times New Roman"/>
                <w:b/>
                <w:sz w:val="26"/>
                <w:szCs w:val="26"/>
              </w:rPr>
            </w:pPr>
            <w:r w:rsidRPr="006466E3">
              <w:rPr>
                <w:rFonts w:eastAsia="Calibri" w:cs="Times New Roman"/>
                <w:b/>
                <w:sz w:val="26"/>
                <w:szCs w:val="26"/>
              </w:rPr>
              <w:t>CỘNG HÒA XÃ HỘI CHỦ NGHĨA VIỆT NAM</w:t>
            </w:r>
          </w:p>
          <w:p w14:paraId="1A59CDE6" w14:textId="77777777" w:rsidR="006466E3" w:rsidRPr="006466E3" w:rsidRDefault="006466E3" w:rsidP="006466E3">
            <w:pPr>
              <w:spacing w:after="0" w:line="240" w:lineRule="auto"/>
              <w:jc w:val="center"/>
              <w:rPr>
                <w:rFonts w:eastAsia="Calibri" w:cs="Times New Roman"/>
                <w:b/>
                <w:sz w:val="26"/>
                <w:szCs w:val="26"/>
              </w:rPr>
            </w:pPr>
            <w:r w:rsidRPr="006466E3">
              <w:rPr>
                <w:rFonts w:eastAsia="Calibri" w:cs="Times New Roman"/>
                <w:b/>
                <w:sz w:val="26"/>
                <w:szCs w:val="26"/>
              </w:rPr>
              <w:t>Độc lập – Tự do – Hạnh phúc</w:t>
            </w:r>
          </w:p>
          <w:p w14:paraId="023CC142" w14:textId="77777777" w:rsidR="006466E3" w:rsidRPr="006466E3" w:rsidRDefault="00000000" w:rsidP="006466E3">
            <w:pPr>
              <w:spacing w:after="0" w:line="240" w:lineRule="auto"/>
              <w:jc w:val="center"/>
              <w:rPr>
                <w:rFonts w:eastAsia="Calibri" w:cs="Times New Roman"/>
                <w:b/>
                <w:sz w:val="26"/>
                <w:szCs w:val="26"/>
              </w:rPr>
            </w:pPr>
            <w:r>
              <w:rPr>
                <w:noProof/>
              </w:rPr>
              <w:pict w14:anchorId="6AE1C091">
                <v:line id="Straight Connector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8pt,1.2pt" to="23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">
                  <o:lock v:ext="edit" shapetype="f"/>
                </v:line>
              </w:pict>
            </w:r>
          </w:p>
          <w:p w14:paraId="6FCEA623" w14:textId="77777777" w:rsidR="006466E3" w:rsidRPr="006466E3" w:rsidRDefault="006466E3" w:rsidP="006466E3">
            <w:pPr>
              <w:spacing w:after="0" w:line="240" w:lineRule="auto"/>
              <w:jc w:val="center"/>
              <w:rPr>
                <w:rFonts w:eastAsia="Calibri" w:cs="Times New Roman"/>
                <w:b/>
                <w:sz w:val="26"/>
                <w:szCs w:val="26"/>
              </w:rPr>
            </w:pPr>
            <w:r w:rsidRPr="006466E3">
              <w:rPr>
                <w:rFonts w:eastAsia="Calibri" w:cs="Times New Roman"/>
                <w:i/>
                <w:sz w:val="26"/>
                <w:szCs w:val="26"/>
              </w:rPr>
              <w:t>Bắ</w:t>
            </w:r>
            <w:r w:rsidR="007A4A1D">
              <w:rPr>
                <w:rFonts w:eastAsia="Calibri" w:cs="Times New Roman"/>
                <w:i/>
                <w:sz w:val="26"/>
                <w:szCs w:val="26"/>
              </w:rPr>
              <w:t>c Giang, ngày 09</w:t>
            </w:r>
            <w:r w:rsidRPr="006466E3">
              <w:rPr>
                <w:rFonts w:eastAsia="Calibri" w:cs="Times New Roman"/>
                <w:i/>
                <w:sz w:val="26"/>
                <w:szCs w:val="26"/>
              </w:rPr>
              <w:t xml:space="preserve"> tháng </w:t>
            </w:r>
            <w:r w:rsidR="007A4A1D">
              <w:rPr>
                <w:rFonts w:eastAsia="Calibri" w:cs="Times New Roman"/>
                <w:i/>
                <w:sz w:val="26"/>
                <w:szCs w:val="26"/>
              </w:rPr>
              <w:t>03</w:t>
            </w:r>
            <w:r w:rsidRPr="006466E3">
              <w:rPr>
                <w:rFonts w:eastAsia="Calibri" w:cs="Times New Roman"/>
                <w:i/>
                <w:sz w:val="26"/>
                <w:szCs w:val="26"/>
              </w:rPr>
              <w:t xml:space="preserve">  năm 202</w:t>
            </w:r>
            <w:r w:rsidR="007A4A1D">
              <w:rPr>
                <w:rFonts w:eastAsia="Calibri" w:cs="Times New Roman"/>
                <w:i/>
                <w:sz w:val="26"/>
                <w:szCs w:val="26"/>
              </w:rPr>
              <w:t>3</w:t>
            </w:r>
          </w:p>
        </w:tc>
      </w:tr>
    </w:tbl>
    <w:p w14:paraId="5A5CF5D6" w14:textId="77777777" w:rsidR="006466E3" w:rsidRDefault="006466E3" w:rsidP="00AC416E">
      <w:pPr>
        <w:spacing w:after="20" w:line="240" w:lineRule="auto"/>
        <w:ind w:firstLine="567"/>
        <w:jc w:val="both"/>
        <w:rPr>
          <w:b/>
        </w:rPr>
      </w:pPr>
    </w:p>
    <w:p w14:paraId="3B50036F" w14:textId="77777777" w:rsidR="00650CFB" w:rsidRDefault="00650CFB" w:rsidP="00AC416E">
      <w:pPr>
        <w:spacing w:after="20" w:line="240" w:lineRule="auto"/>
        <w:ind w:firstLine="567"/>
        <w:jc w:val="both"/>
        <w:rPr>
          <w:b/>
        </w:rPr>
      </w:pPr>
    </w:p>
    <w:p w14:paraId="07A09A5C" w14:textId="77777777" w:rsidR="006466E3" w:rsidRDefault="00360E5C" w:rsidP="00650CFB">
      <w:pPr>
        <w:spacing w:after="20" w:line="240" w:lineRule="auto"/>
        <w:ind w:firstLine="567"/>
        <w:jc w:val="center"/>
        <w:rPr>
          <w:b/>
        </w:rPr>
      </w:pPr>
      <w:r>
        <w:rPr>
          <w:b/>
        </w:rPr>
        <w:t>BÁO</w:t>
      </w:r>
      <w:r w:rsidR="006466E3">
        <w:rPr>
          <w:b/>
        </w:rPr>
        <w:t xml:space="preserve"> CÁO</w:t>
      </w:r>
    </w:p>
    <w:p w14:paraId="374E7784" w14:textId="77777777" w:rsidR="006466E3" w:rsidRDefault="006466E3" w:rsidP="00650CFB">
      <w:pPr>
        <w:spacing w:after="20" w:line="240" w:lineRule="auto"/>
        <w:jc w:val="center"/>
        <w:rPr>
          <w:b/>
        </w:rPr>
      </w:pPr>
      <w:r>
        <w:rPr>
          <w:b/>
        </w:rPr>
        <w:t>Rút kinh nghiệm tình hình chấp hành kỷ luật những tháng đầu năm 2023</w:t>
      </w:r>
    </w:p>
    <w:p w14:paraId="584BD05A" w14:textId="77777777" w:rsidR="006466E3" w:rsidRDefault="006466E3" w:rsidP="00650CFB">
      <w:pPr>
        <w:spacing w:after="20" w:line="240" w:lineRule="auto"/>
        <w:jc w:val="center"/>
        <w:rPr>
          <w:b/>
        </w:rPr>
      </w:pPr>
      <w:r>
        <w:rPr>
          <w:b/>
        </w:rPr>
        <w:t>(</w:t>
      </w:r>
      <w:r w:rsidR="00650CFB">
        <w:rPr>
          <w:b/>
        </w:rPr>
        <w:t>từ tháng 01 đến hết tháng 02 năm 2023) của Tiểu đoàn 18</w:t>
      </w:r>
    </w:p>
    <w:p w14:paraId="6F84FEE2" w14:textId="77777777" w:rsidR="006466E3" w:rsidRDefault="006466E3" w:rsidP="00AC416E">
      <w:pPr>
        <w:spacing w:after="20" w:line="240" w:lineRule="auto"/>
        <w:ind w:firstLine="567"/>
        <w:jc w:val="both"/>
        <w:rPr>
          <w:b/>
        </w:rPr>
      </w:pPr>
    </w:p>
    <w:p w14:paraId="5C331D69" w14:textId="77777777" w:rsidR="00650CFB" w:rsidRDefault="00650CFB" w:rsidP="00AC416E">
      <w:pPr>
        <w:spacing w:after="20" w:line="240" w:lineRule="auto"/>
        <w:ind w:firstLine="567"/>
        <w:jc w:val="both"/>
      </w:pPr>
      <w:r>
        <w:t>Căn cú Công văn số 161/BTM-QH ngày 02/3/2023 của Bộ Tham mưu -Quân đoàn;</w:t>
      </w:r>
    </w:p>
    <w:p w14:paraId="2FFC21FB" w14:textId="77777777" w:rsidR="00650CFB" w:rsidRDefault="00650CFB" w:rsidP="00AC416E">
      <w:pPr>
        <w:spacing w:after="20" w:line="240" w:lineRule="auto"/>
        <w:ind w:firstLine="567"/>
        <w:jc w:val="both"/>
      </w:pPr>
      <w:r>
        <w:t>Căn cứ vào kế hoạch số 233/KH-SĐ</w:t>
      </w:r>
      <w:r w:rsidR="007A4A1D">
        <w:t xml:space="preserve"> của Sư đoàn về việc rút kinh nghiệm tình hình chấp hành kỷ luật những tháng đầu năm 2023 của Sư đoàn;</w:t>
      </w:r>
    </w:p>
    <w:p w14:paraId="76B0760B" w14:textId="77777777" w:rsidR="006466E3" w:rsidRPr="007A4A1D" w:rsidRDefault="007A4A1D" w:rsidP="00AC416E">
      <w:pPr>
        <w:spacing w:after="20" w:line="240" w:lineRule="auto"/>
        <w:ind w:firstLine="567"/>
        <w:jc w:val="both"/>
      </w:pPr>
      <w:r>
        <w:t>Tiểu đoàn 18 báo cáo kết quả rut kinh nghiệm tình hình kỷ luật những tháng đầu năm 2023 như sau;</w:t>
      </w:r>
    </w:p>
    <w:p w14:paraId="6AAD785C" w14:textId="77777777" w:rsidR="00803047" w:rsidRPr="00AE1A84" w:rsidRDefault="00803047" w:rsidP="00AC416E">
      <w:pPr>
        <w:spacing w:after="20" w:line="240" w:lineRule="auto"/>
        <w:ind w:firstLine="567"/>
        <w:jc w:val="both"/>
        <w:rPr>
          <w:b/>
        </w:rPr>
      </w:pPr>
      <w:r w:rsidRPr="00AE1A84">
        <w:rPr>
          <w:b/>
        </w:rPr>
        <w:t>1. Mục đích</w:t>
      </w:r>
    </w:p>
    <w:p w14:paraId="1BEF3EB6" w14:textId="77777777" w:rsidR="00DA63E4" w:rsidRDefault="00DA63E4" w:rsidP="00AC416E">
      <w:pPr>
        <w:spacing w:after="20" w:line="240" w:lineRule="auto"/>
        <w:ind w:firstLine="567"/>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Làm cơ sở cho tổ chức chỉ huy, quản lý kỷ luật đối với đơn vị.</w:t>
      </w:r>
    </w:p>
    <w:p w14:paraId="44458510" w14:textId="77777777" w:rsidR="00AE1A84" w:rsidRDefault="00803047" w:rsidP="00AC416E">
      <w:pPr>
        <w:spacing w:after="20" w:line="240" w:lineRule="auto"/>
        <w:ind w:firstLine="567"/>
        <w:jc w:val="both"/>
        <w:rPr>
          <w:b/>
        </w:rPr>
      </w:pPr>
      <w:r w:rsidRPr="00AE1A84">
        <w:rPr>
          <w:b/>
        </w:rPr>
        <w:t>2. Yêu cầu</w:t>
      </w:r>
    </w:p>
    <w:p w14:paraId="3A0E9273" w14:textId="77777777" w:rsidR="00AE1A84" w:rsidRDefault="00AE1A84" w:rsidP="00AC416E">
      <w:pPr>
        <w:spacing w:after="20" w:line="240" w:lineRule="auto"/>
        <w:ind w:firstLine="567"/>
        <w:jc w:val="both"/>
      </w:pPr>
      <w:r>
        <w:t xml:space="preserve">- Phải xác định được </w:t>
      </w:r>
      <w:r w:rsidR="00627803">
        <w:t>mức độ nghiêm trọng của tình hình chấp hành pháp luật kỷ luật trong toàn quân.</w:t>
      </w:r>
    </w:p>
    <w:p w14:paraId="5C15253C" w14:textId="77777777" w:rsidR="00627803" w:rsidRDefault="00627803" w:rsidP="00AC416E">
      <w:pPr>
        <w:spacing w:after="20" w:line="240" w:lineRule="auto"/>
        <w:ind w:firstLine="567"/>
        <w:jc w:val="both"/>
      </w:pPr>
      <w:r>
        <w:t>- Nâng cao nhận thức, ý thức về chấp hành nghiêm pháp luật, kỷ luật và quy định của đơn vị.</w:t>
      </w:r>
    </w:p>
    <w:p w14:paraId="3242585F" w14:textId="77777777" w:rsidR="005D6165" w:rsidRDefault="00627803" w:rsidP="00AC416E">
      <w:pPr>
        <w:spacing w:after="20" w:line="240" w:lineRule="auto"/>
        <w:ind w:firstLine="567"/>
        <w:jc w:val="both"/>
      </w:pPr>
      <w:r>
        <w:t>- Kịp thời rút kinh nghiệm, định hướng tư tưởng cho cán bộ chiến sĩ trong quản lý, chỉ huy đơn vị. Làm tốt công tác tư tưởng, kịp thời giải quyết những vấn đề n</w:t>
      </w:r>
      <w:r w:rsidR="00AC416E">
        <w:t>ả</w:t>
      </w:r>
      <w:r>
        <w:t>y sinh trong đơn vị, không để bị động bất ngờ.</w:t>
      </w:r>
    </w:p>
    <w:p w14:paraId="36450BBB" w14:textId="77777777" w:rsidR="004933D7" w:rsidRDefault="005D6165" w:rsidP="00AC416E">
      <w:pPr>
        <w:spacing w:after="20" w:line="240" w:lineRule="auto"/>
        <w:ind w:firstLine="567"/>
        <w:jc w:val="both"/>
      </w:pPr>
      <w:r>
        <w:t xml:space="preserve"> </w:t>
      </w:r>
      <w:r w:rsidR="00A85DFE" w:rsidRPr="00A85DFE">
        <w:rPr>
          <w:b/>
        </w:rPr>
        <w:t>3.</w:t>
      </w:r>
      <w:r w:rsidRPr="00A85DFE">
        <w:rPr>
          <w:b/>
        </w:rPr>
        <w:t xml:space="preserve"> Nội </w:t>
      </w:r>
      <w:proofErr w:type="gramStart"/>
      <w:r w:rsidRPr="00A85DFE">
        <w:rPr>
          <w:b/>
        </w:rPr>
        <w:t>dung</w:t>
      </w:r>
      <w:r>
        <w:t xml:space="preserve"> </w:t>
      </w:r>
      <w:r w:rsidR="00A85DFE">
        <w:t>:</w:t>
      </w:r>
      <w:proofErr w:type="gramEnd"/>
      <w:r w:rsidR="00A85DFE">
        <w:t xml:space="preserve"> </w:t>
      </w:r>
      <w:r>
        <w:t>t</w:t>
      </w:r>
      <w:r w:rsidR="00803047">
        <w:t>ình hình kỷ l</w:t>
      </w:r>
      <w:r w:rsidR="001926C3">
        <w:t>u</w:t>
      </w:r>
      <w:r w:rsidR="00803047">
        <w:t>ật của toàn quân</w:t>
      </w:r>
      <w:r>
        <w:t xml:space="preserve">, </w:t>
      </w:r>
      <w:r w:rsidR="00803047">
        <w:t xml:space="preserve">Tình hình kỷ luật của </w:t>
      </w:r>
      <w:r w:rsidR="001C09BD">
        <w:t>đơn vị</w:t>
      </w:r>
      <w:r>
        <w:t>,</w:t>
      </w:r>
      <w:r w:rsidR="00803047">
        <w:t xml:space="preserve"> Một số vụ việc điển hình</w:t>
      </w:r>
      <w:r>
        <w:t>,</w:t>
      </w:r>
      <w:r w:rsidR="004933D7">
        <w:t xml:space="preserve"> Nguyên nhân, biện pháp thực hiện.</w:t>
      </w:r>
    </w:p>
    <w:p w14:paraId="11DFC8E6" w14:textId="77777777" w:rsidR="00A85DFE" w:rsidRPr="00A85DFE" w:rsidRDefault="00A85DFE" w:rsidP="00AC416E">
      <w:pPr>
        <w:spacing w:after="20" w:line="240" w:lineRule="auto"/>
        <w:ind w:firstLine="567"/>
        <w:jc w:val="both"/>
        <w:rPr>
          <w:b/>
        </w:rPr>
      </w:pPr>
      <w:r w:rsidRPr="00A85DFE">
        <w:rPr>
          <w:b/>
        </w:rPr>
        <w:t>4. Thời gian:</w:t>
      </w:r>
    </w:p>
    <w:p w14:paraId="512AC95D" w14:textId="77777777" w:rsidR="001926C3" w:rsidRDefault="001926C3" w:rsidP="00AC416E">
      <w:pPr>
        <w:spacing w:after="20" w:line="240" w:lineRule="auto"/>
        <w:ind w:firstLine="567"/>
        <w:jc w:val="both"/>
        <w:rPr>
          <w:szCs w:val="28"/>
        </w:rPr>
      </w:pPr>
      <w:r>
        <w:rPr>
          <w:b/>
          <w:szCs w:val="28"/>
        </w:rPr>
        <w:t xml:space="preserve">- </w:t>
      </w:r>
      <w:r>
        <w:rPr>
          <w:szCs w:val="28"/>
        </w:rPr>
        <w:t>Thời gian thông báo, rút kinh nghiệ</w:t>
      </w:r>
      <w:r w:rsidR="00845089">
        <w:rPr>
          <w:szCs w:val="28"/>
        </w:rPr>
        <w:t>m cấp đại đôi váo 19.00 đến 21.00 ngày 08/03/2023</w:t>
      </w:r>
    </w:p>
    <w:p w14:paraId="717BDC42" w14:textId="77777777" w:rsidR="005C480B" w:rsidRPr="005C480B" w:rsidRDefault="005C480B" w:rsidP="00AC416E">
      <w:pPr>
        <w:spacing w:after="20" w:line="240" w:lineRule="auto"/>
        <w:ind w:firstLine="567"/>
        <w:jc w:val="both"/>
      </w:pPr>
      <w:r>
        <w:t>- Cấp Đại đội thành ba</w:t>
      </w:r>
      <w:r w:rsidRPr="00831991">
        <w:t xml:space="preserve"> bộ phậ</w:t>
      </w:r>
      <w:r>
        <w:t>n c1 = 37đ/</w:t>
      </w:r>
      <w:proofErr w:type="gramStart"/>
      <w:r>
        <w:t>c ,c</w:t>
      </w:r>
      <w:proofErr w:type="gramEnd"/>
      <w:r>
        <w:t>2 = 104đ/c, dBộ = 27đ/c,</w:t>
      </w:r>
      <w:r w:rsidRPr="00831991">
        <w:t xml:space="preserve"> tổ chức thông báo, rút kinh nghiệm, do </w:t>
      </w:r>
      <w:r>
        <w:t xml:space="preserve">chỉ huy các bộ phận </w:t>
      </w:r>
      <w:r w:rsidRPr="00831991">
        <w:t xml:space="preserve"> trực tiếp </w:t>
      </w:r>
      <w:r>
        <w:t>thông báo</w:t>
      </w:r>
      <w:r w:rsidRPr="00831991">
        <w:t>.</w:t>
      </w:r>
    </w:p>
    <w:p w14:paraId="37BDCA43" w14:textId="77777777" w:rsidR="00845089" w:rsidRDefault="00845089" w:rsidP="00845089">
      <w:pPr>
        <w:spacing w:after="20" w:line="240" w:lineRule="auto"/>
        <w:ind w:firstLine="567"/>
        <w:jc w:val="both"/>
        <w:rPr>
          <w:b/>
        </w:rPr>
      </w:pPr>
      <w:r>
        <w:rPr>
          <w:b/>
          <w:szCs w:val="28"/>
        </w:rPr>
        <w:t xml:space="preserve">- </w:t>
      </w:r>
      <w:r>
        <w:rPr>
          <w:szCs w:val="28"/>
        </w:rPr>
        <w:t>Thời gian thông báo, rút kinh nghiệm cấp Tiểu đoàn váo 09.30 đến 11.30 ngày 09/03/2023</w:t>
      </w:r>
    </w:p>
    <w:p w14:paraId="0705309A" w14:textId="77777777" w:rsidR="00831991" w:rsidRDefault="007D2E56" w:rsidP="00AC416E">
      <w:pPr>
        <w:spacing w:after="20" w:line="240" w:lineRule="auto"/>
        <w:ind w:firstLine="567"/>
        <w:jc w:val="both"/>
      </w:pPr>
      <w:r>
        <w:t>- Cấp Tiểu đoàn t</w:t>
      </w:r>
      <w:r w:rsidR="001926C3" w:rsidRPr="00831991">
        <w:t>hành một bộ phậ</w:t>
      </w:r>
      <w:r>
        <w:t>n sỹ quan, quân nhân chuyên nghiệp và hạ sỹ quan toàn</w:t>
      </w:r>
      <w:r w:rsidR="00233727">
        <w:t xml:space="preserve"> Tiểu</w:t>
      </w:r>
      <w:r w:rsidR="00AC416E">
        <w:t xml:space="preserve"> đoàn</w:t>
      </w:r>
      <w:r w:rsidR="005C480B">
        <w:t xml:space="preserve"> </w:t>
      </w:r>
      <w:r w:rsidR="00C026E0">
        <w:t>quân số = 52 đ/c</w:t>
      </w:r>
      <w:r w:rsidR="00C56A8C">
        <w:t>,</w:t>
      </w:r>
      <w:r w:rsidR="001926C3" w:rsidRPr="00831991">
        <w:t xml:space="preserve"> tổ chức thông báo, rút kinh nghiệm, do đồng chí</w:t>
      </w:r>
      <w:r w:rsidR="00831991">
        <w:t xml:space="preserve"> </w:t>
      </w:r>
      <w:r w:rsidR="00233727">
        <w:t>Phó Tiểu</w:t>
      </w:r>
      <w:r w:rsidR="00A664BF">
        <w:t xml:space="preserve"> đoàn trưởng</w:t>
      </w:r>
      <w:r w:rsidR="001926C3" w:rsidRPr="00831991">
        <w:t xml:space="preserve"> trực tiếp </w:t>
      </w:r>
      <w:r w:rsidR="00831991">
        <w:t>thông báo</w:t>
      </w:r>
      <w:r w:rsidR="001926C3" w:rsidRPr="00831991">
        <w:t>.</w:t>
      </w:r>
    </w:p>
    <w:p w14:paraId="6D2649A0" w14:textId="77777777" w:rsidR="00803047" w:rsidRDefault="00A85DFE" w:rsidP="00AC416E">
      <w:pPr>
        <w:spacing w:after="20" w:line="240" w:lineRule="auto"/>
        <w:ind w:firstLine="567"/>
        <w:jc w:val="both"/>
        <w:rPr>
          <w:b/>
        </w:rPr>
      </w:pPr>
      <w:r>
        <w:rPr>
          <w:b/>
        </w:rPr>
        <w:t>5</w:t>
      </w:r>
      <w:r w:rsidR="00803047" w:rsidRPr="0087706B">
        <w:rPr>
          <w:b/>
        </w:rPr>
        <w:t>. Phương pháp</w:t>
      </w:r>
    </w:p>
    <w:p w14:paraId="1340AA74" w14:textId="77777777" w:rsidR="00803047" w:rsidRDefault="00803047" w:rsidP="00AC416E">
      <w:pPr>
        <w:spacing w:after="20" w:line="240" w:lineRule="auto"/>
        <w:ind w:firstLine="567"/>
        <w:jc w:val="both"/>
      </w:pPr>
      <w:r>
        <w:lastRenderedPageBreak/>
        <w:t>- Đối với người chủ trì:</w:t>
      </w:r>
      <w:r w:rsidR="001926C3">
        <w:t xml:space="preserve"> Thuyết trình, giảng giải nêu vấn đề kết hợp lấy dẫn chứng, ví dụ để làm rõ.</w:t>
      </w:r>
    </w:p>
    <w:p w14:paraId="32D7F1B1" w14:textId="77777777" w:rsidR="004933D7" w:rsidRPr="00AC416E" w:rsidRDefault="00803047" w:rsidP="00AC416E">
      <w:pPr>
        <w:spacing w:after="20" w:line="240" w:lineRule="auto"/>
        <w:ind w:firstLine="567"/>
        <w:jc w:val="both"/>
      </w:pPr>
      <w:r>
        <w:t>- Đối với người được thông báo, rút kinh nghiệm:</w:t>
      </w:r>
      <w:r w:rsidR="001926C3">
        <w:t xml:space="preserve"> nghe, ghi, nghiên cứu nắm chắc nội dung.</w:t>
      </w:r>
    </w:p>
    <w:p w14:paraId="215FED11" w14:textId="77777777" w:rsidR="00AC416E" w:rsidRDefault="005D6165" w:rsidP="00AC416E">
      <w:pPr>
        <w:spacing w:after="20" w:line="240" w:lineRule="auto"/>
        <w:ind w:firstLine="567"/>
        <w:jc w:val="both"/>
      </w:pPr>
      <w:r>
        <w:t>Địa điểm tịa các đại đội và t</w:t>
      </w:r>
      <w:r w:rsidR="00AC416E">
        <w:t xml:space="preserve">ại </w:t>
      </w:r>
      <w:r w:rsidR="005C1A7D">
        <w:t>phòng hồ chí minh d</w:t>
      </w:r>
      <w:r w:rsidR="00AC416E">
        <w:t>.</w:t>
      </w:r>
    </w:p>
    <w:p w14:paraId="78166FE0" w14:textId="77777777" w:rsidR="002A2659" w:rsidRPr="007107A6" w:rsidRDefault="00A85DFE" w:rsidP="007107A6">
      <w:pPr>
        <w:spacing w:after="20" w:line="240" w:lineRule="auto"/>
        <w:ind w:firstLine="567"/>
        <w:jc w:val="both"/>
        <w:rPr>
          <w:b/>
        </w:rPr>
      </w:pPr>
      <w:r w:rsidRPr="007107A6">
        <w:rPr>
          <w:b/>
        </w:rPr>
        <w:t>6. Phương hướng trong thời gian tới:</w:t>
      </w:r>
    </w:p>
    <w:p w14:paraId="0FCEE841" w14:textId="77777777" w:rsidR="001E5783" w:rsidRDefault="007107A6" w:rsidP="001E5783">
      <w:pPr>
        <w:spacing w:after="0"/>
        <w:ind w:firstLine="720"/>
        <w:jc w:val="both"/>
        <w:rPr>
          <w:rFonts w:cs="Times New Roman"/>
          <w:szCs w:val="28"/>
        </w:rPr>
      </w:pPr>
      <w:r>
        <w:rPr>
          <w:rFonts w:cs="Times New Roman"/>
          <w:b/>
          <w:szCs w:val="28"/>
        </w:rPr>
        <w:t>6.</w:t>
      </w:r>
      <w:r w:rsidR="001E5783">
        <w:rPr>
          <w:rFonts w:cs="Times New Roman"/>
          <w:b/>
          <w:szCs w:val="28"/>
        </w:rPr>
        <w:t>1</w:t>
      </w:r>
      <w:r w:rsidR="001E5783" w:rsidRPr="00BA641E">
        <w:rPr>
          <w:rFonts w:cs="Times New Roman"/>
          <w:szCs w:val="28"/>
        </w:rPr>
        <w:t>. Tập trung lãnh đạo, chỉ đạo nâng cao chất lượng quán triệt triển khai thực hiện nghiêm các chỉ thị, quy định, hướng dẫn,</w:t>
      </w:r>
      <w:r w:rsidR="001E5783">
        <w:rPr>
          <w:rFonts w:cs="Times New Roman"/>
          <w:szCs w:val="28"/>
        </w:rPr>
        <w:t xml:space="preserve"> </w:t>
      </w:r>
      <w:r w:rsidR="001E5783" w:rsidRPr="00BA641E">
        <w:rPr>
          <w:rFonts w:cs="Times New Roman"/>
          <w:szCs w:val="28"/>
        </w:rPr>
        <w:t>của cấp trên về công tác giáo dục chính trị, định hướng tư tưởng, xây dựng chính quy, rèn luyện kỷ luật và đảm bảo an toàn trong các hoạt độ</w:t>
      </w:r>
      <w:r w:rsidR="001E5783">
        <w:rPr>
          <w:rFonts w:cs="Times New Roman"/>
          <w:szCs w:val="28"/>
        </w:rPr>
        <w:t>ng</w:t>
      </w:r>
      <w:r w:rsidR="001E5783" w:rsidRPr="00BA641E">
        <w:rPr>
          <w:rFonts w:cs="Times New Roman"/>
          <w:szCs w:val="28"/>
        </w:rPr>
        <w:t>. Thườ</w:t>
      </w:r>
      <w:r w:rsidR="001E5783">
        <w:rPr>
          <w:rFonts w:cs="Times New Roman"/>
          <w:szCs w:val="28"/>
        </w:rPr>
        <w:t>ng xuyên rà soát</w:t>
      </w:r>
      <w:r w:rsidR="001E5783" w:rsidRPr="00BA641E">
        <w:rPr>
          <w:rFonts w:cs="Times New Roman"/>
          <w:szCs w:val="28"/>
        </w:rPr>
        <w:t>, nắm quản lý chặt chẽ tình hình tư tưởng; làm tốt công tác thống kê, nắm chắc số lượng quân nhân có biểu hiện hoặc bệnh lý trầm cảm, tăng động, mâu thuẫ</w:t>
      </w:r>
      <w:r w:rsidR="001E5783">
        <w:rPr>
          <w:rFonts w:cs="Times New Roman"/>
          <w:szCs w:val="28"/>
        </w:rPr>
        <w:t>n gia đình…đ</w:t>
      </w:r>
      <w:r w:rsidR="001E5783" w:rsidRPr="00BA641E">
        <w:rPr>
          <w:rFonts w:cs="Times New Roman"/>
          <w:szCs w:val="28"/>
        </w:rPr>
        <w:t>ể có biện pháp quản lý, giải quyết triệt để, phòng ngừa tự tử.</w:t>
      </w:r>
    </w:p>
    <w:p w14:paraId="0FB0AD1B" w14:textId="77777777" w:rsidR="001E5783" w:rsidRDefault="007107A6" w:rsidP="001E5783">
      <w:pPr>
        <w:spacing w:after="0"/>
        <w:ind w:firstLine="720"/>
        <w:jc w:val="both"/>
        <w:rPr>
          <w:rFonts w:cs="Times New Roman"/>
          <w:szCs w:val="28"/>
        </w:rPr>
      </w:pPr>
      <w:r>
        <w:rPr>
          <w:rFonts w:cs="Times New Roman"/>
          <w:b/>
          <w:szCs w:val="28"/>
        </w:rPr>
        <w:t>6.</w:t>
      </w:r>
      <w:r w:rsidR="001E5783" w:rsidRPr="00FC0F92">
        <w:rPr>
          <w:rFonts w:cs="Times New Roman"/>
          <w:b/>
          <w:szCs w:val="28"/>
        </w:rPr>
        <w:t>2</w:t>
      </w:r>
      <w:r w:rsidR="001E5783">
        <w:rPr>
          <w:rFonts w:cs="Times New Roman"/>
          <w:szCs w:val="28"/>
        </w:rPr>
        <w:t>. Tăng cường công tác quản lý quân nhân bồi dưỡng nâng cao trách nhiệm, kỹ năng sống cho cán bộ các cấp, nhất là cấp cơ sở; phối hợp chặt chẽ với gia đình, chính quyền địa phương và cơ quan chức năng trên địa bàn đóng quân để trao đổi thông tin, năm tình hình phối hợp ngăn chặn có hiệu quả không để các tệ nạn xã hội thâm nhập vào đơn vị.</w:t>
      </w:r>
    </w:p>
    <w:p w14:paraId="07ED8DB9" w14:textId="77777777" w:rsidR="001E5783" w:rsidRDefault="007107A6" w:rsidP="001E5783">
      <w:pPr>
        <w:spacing w:after="0"/>
        <w:ind w:firstLine="720"/>
        <w:jc w:val="both"/>
        <w:rPr>
          <w:rFonts w:cs="Times New Roman"/>
          <w:szCs w:val="28"/>
        </w:rPr>
      </w:pPr>
      <w:r>
        <w:rPr>
          <w:rFonts w:cs="Times New Roman"/>
          <w:b/>
          <w:szCs w:val="28"/>
        </w:rPr>
        <w:t>6.</w:t>
      </w:r>
      <w:r w:rsidR="001E5783" w:rsidRPr="00FC0F92">
        <w:rPr>
          <w:rFonts w:cs="Times New Roman"/>
          <w:b/>
          <w:szCs w:val="28"/>
        </w:rPr>
        <w:t>3</w:t>
      </w:r>
      <w:r w:rsidR="001E5783">
        <w:rPr>
          <w:rFonts w:cs="Times New Roman"/>
          <w:szCs w:val="28"/>
        </w:rPr>
        <w:t>. Chỉ huy các cấp thường xuyên quán triệt cho đơn vị thực hiện nghiêm các quy định và quy tắc an toàn khi tham gia giao thông, quân nhân được nghỉ phép tranh thủ tại gia đình chấp hành nghiêm quy định; khi tham gia giao thông phải làm chủ được tốc độ, đã sử dụng rượu, bia (có nồng độ cồn) không điều khiển phương tiện tham gia giao thông</w:t>
      </w:r>
    </w:p>
    <w:p w14:paraId="3F62AC6D" w14:textId="77777777" w:rsidR="001E5783" w:rsidRDefault="007107A6" w:rsidP="001E5783">
      <w:pPr>
        <w:spacing w:after="0"/>
        <w:ind w:firstLine="720"/>
        <w:jc w:val="both"/>
        <w:rPr>
          <w:rFonts w:cs="Times New Roman"/>
          <w:szCs w:val="28"/>
        </w:rPr>
      </w:pPr>
      <w:r>
        <w:rPr>
          <w:rFonts w:cs="Times New Roman"/>
          <w:b/>
          <w:szCs w:val="28"/>
        </w:rPr>
        <w:t>6.</w:t>
      </w:r>
      <w:r w:rsidR="001E5783" w:rsidRPr="00FC0F92">
        <w:rPr>
          <w:rFonts w:cs="Times New Roman"/>
          <w:b/>
          <w:szCs w:val="28"/>
        </w:rPr>
        <w:t>4</w:t>
      </w:r>
      <w:r w:rsidR="001E5783">
        <w:rPr>
          <w:rFonts w:cs="Times New Roman"/>
          <w:szCs w:val="28"/>
        </w:rPr>
        <w:t>. Để bảo đảm an toàn trong</w:t>
      </w:r>
      <w:r w:rsidR="00642ED5">
        <w:rPr>
          <w:rFonts w:cs="Times New Roman"/>
          <w:szCs w:val="28"/>
        </w:rPr>
        <w:t xml:space="preserve"> huấn luyện và</w:t>
      </w:r>
      <w:r w:rsidR="001E5783">
        <w:rPr>
          <w:rFonts w:cs="Times New Roman"/>
          <w:szCs w:val="28"/>
        </w:rPr>
        <w:t xml:space="preserve"> lao động </w:t>
      </w:r>
    </w:p>
    <w:p w14:paraId="477DB09B" w14:textId="77777777" w:rsidR="001E5783" w:rsidRDefault="001E5783" w:rsidP="001E5783">
      <w:pPr>
        <w:spacing w:after="0"/>
        <w:ind w:firstLine="720"/>
        <w:jc w:val="both"/>
        <w:rPr>
          <w:rFonts w:cs="Times New Roman"/>
          <w:szCs w:val="28"/>
        </w:rPr>
      </w:pPr>
      <w:r>
        <w:rPr>
          <w:rFonts w:cs="Times New Roman"/>
          <w:szCs w:val="28"/>
        </w:rPr>
        <w:t xml:space="preserve">- Khi </w:t>
      </w:r>
      <w:r w:rsidR="00642ED5">
        <w:rPr>
          <w:rFonts w:cs="Times New Roman"/>
          <w:szCs w:val="28"/>
        </w:rPr>
        <w:t>huấn luyện</w:t>
      </w:r>
      <w:r>
        <w:rPr>
          <w:rFonts w:cs="Times New Roman"/>
          <w:szCs w:val="28"/>
        </w:rPr>
        <w:t xml:space="preserve"> chiến đấu: Chỉ huy các đơn vị được giao nhiệm vụ phải kiểm tra, </w:t>
      </w:r>
      <w:r w:rsidR="00642ED5">
        <w:rPr>
          <w:rFonts w:cs="Times New Roman"/>
          <w:szCs w:val="28"/>
        </w:rPr>
        <w:t>giao nhiệm vụ</w:t>
      </w:r>
      <w:r>
        <w:rPr>
          <w:rFonts w:cs="Times New Roman"/>
          <w:szCs w:val="28"/>
        </w:rPr>
        <w:t xml:space="preserve">, tỉ mỉ khu vực </w:t>
      </w:r>
      <w:r w:rsidR="00642ED5">
        <w:rPr>
          <w:rFonts w:cs="Times New Roman"/>
          <w:szCs w:val="28"/>
        </w:rPr>
        <w:t>huấn luyên bơi, huấn luyên 3 tiếng nổ cho tân binh, băn Aka bài 2</w:t>
      </w:r>
      <w:r>
        <w:rPr>
          <w:rFonts w:cs="Times New Roman"/>
          <w:szCs w:val="28"/>
        </w:rPr>
        <w:t>; lập kế hoạ</w:t>
      </w:r>
      <w:r w:rsidR="00642ED5">
        <w:rPr>
          <w:rFonts w:cs="Times New Roman"/>
          <w:szCs w:val="28"/>
        </w:rPr>
        <w:t xml:space="preserve">ch bắn </w:t>
      </w:r>
      <w:r>
        <w:rPr>
          <w:rFonts w:cs="Times New Roman"/>
          <w:szCs w:val="28"/>
        </w:rPr>
        <w:t xml:space="preserve"> chi tiết, có kế hoạch bảo đảm an toàn, dự kiến các tình huống mất an toàn có thể xảy ra thông qua cơ quan chuyên môn thẩm định và cấp cho thẩm quyền phê chuẩn; tổ chức quán triệt, giao nhiệm vụ cụ thể tới từng bộ phận tham gia thực hiện, huấn luyện bổ</w:t>
      </w:r>
      <w:r w:rsidR="003943BE">
        <w:rPr>
          <w:rFonts w:cs="Times New Roman"/>
          <w:szCs w:val="28"/>
        </w:rPr>
        <w:t xml:space="preserve"> sung chuyên môn</w:t>
      </w:r>
      <w:r>
        <w:rPr>
          <w:rFonts w:cs="Times New Roman"/>
          <w:szCs w:val="28"/>
        </w:rPr>
        <w:t xml:space="preserve"> nghiệp vụ chú trọ</w:t>
      </w:r>
      <w:r w:rsidR="003943BE">
        <w:rPr>
          <w:rFonts w:cs="Times New Roman"/>
          <w:szCs w:val="28"/>
        </w:rPr>
        <w:t>ng công tác an toàn trong huấn luyện.</w:t>
      </w:r>
    </w:p>
    <w:p w14:paraId="3BED1070" w14:textId="77777777" w:rsidR="007107A6" w:rsidRDefault="001E5783" w:rsidP="007107A6">
      <w:pPr>
        <w:spacing w:after="0"/>
        <w:ind w:firstLine="720"/>
        <w:jc w:val="both"/>
        <w:rPr>
          <w:rFonts w:cs="Times New Roman"/>
          <w:szCs w:val="28"/>
        </w:rPr>
      </w:pPr>
      <w:r>
        <w:rPr>
          <w:rFonts w:cs="Times New Roman"/>
          <w:szCs w:val="28"/>
        </w:rPr>
        <w:t>- Trong lao động liên quan đến chất cháy, chất nổ: Trước khi thực hiện phải khảo sát đánh giá, phân loại chất lượng để có biện pháp xử lý phù hợp; khi thực hiện nhiệm phải chấp hành quy định, quy tắc an toàn.</w:t>
      </w:r>
    </w:p>
    <w:p w14:paraId="109C6245" w14:textId="77777777" w:rsidR="003943BE" w:rsidRDefault="003943BE" w:rsidP="007107A6">
      <w:pPr>
        <w:spacing w:after="0"/>
        <w:ind w:firstLine="720"/>
        <w:jc w:val="both"/>
        <w:rPr>
          <w:rFonts w:cs="Times New Roman"/>
          <w:szCs w:val="28"/>
        </w:rPr>
      </w:pPr>
    </w:p>
    <w:p w14:paraId="5A72B2C7" w14:textId="77777777" w:rsidR="007107A6" w:rsidRPr="007107A6" w:rsidRDefault="007107A6" w:rsidP="007107A6">
      <w:pPr>
        <w:spacing w:after="0"/>
        <w:ind w:firstLine="720"/>
        <w:jc w:val="both"/>
        <w:rPr>
          <w:rFonts w:cs="Times New Roman"/>
          <w:szCs w:val="28"/>
        </w:rPr>
      </w:pPr>
      <w:r>
        <w:rPr>
          <w:rFonts w:cs="Times New Roman"/>
          <w:szCs w:val="28"/>
        </w:rPr>
        <w:t xml:space="preserve">                                                                     </w:t>
      </w:r>
      <w:r w:rsidRPr="007107A6">
        <w:rPr>
          <w:rFonts w:cs="Times New Roman"/>
          <w:b/>
          <w:szCs w:val="28"/>
        </w:rPr>
        <w:t>TIỂU ĐOÀN TRƯỞNG</w:t>
      </w:r>
    </w:p>
    <w:p w14:paraId="7D416198" w14:textId="77777777" w:rsidR="00642ED5" w:rsidRDefault="00642ED5" w:rsidP="007107A6">
      <w:pPr>
        <w:spacing w:after="0"/>
        <w:ind w:firstLine="720"/>
        <w:jc w:val="right"/>
        <w:rPr>
          <w:rFonts w:cs="Times New Roman"/>
          <w:b/>
          <w:szCs w:val="28"/>
        </w:rPr>
      </w:pPr>
    </w:p>
    <w:p w14:paraId="5049F43C" w14:textId="77777777" w:rsidR="003943BE" w:rsidRDefault="003943BE" w:rsidP="007107A6">
      <w:pPr>
        <w:spacing w:after="0"/>
        <w:ind w:firstLine="720"/>
        <w:jc w:val="right"/>
        <w:rPr>
          <w:rFonts w:cs="Times New Roman"/>
          <w:b/>
          <w:szCs w:val="28"/>
        </w:rPr>
      </w:pPr>
    </w:p>
    <w:p w14:paraId="402B90EA" w14:textId="77777777" w:rsidR="00C026E0" w:rsidRPr="007107A6" w:rsidRDefault="00C026E0" w:rsidP="007107A6">
      <w:pPr>
        <w:spacing w:after="0"/>
        <w:ind w:firstLine="720"/>
        <w:jc w:val="right"/>
        <w:rPr>
          <w:rFonts w:cs="Times New Roman"/>
          <w:b/>
          <w:szCs w:val="28"/>
        </w:rPr>
      </w:pPr>
    </w:p>
    <w:p w14:paraId="62634928" w14:textId="77777777" w:rsidR="007107A6" w:rsidRDefault="007107A6" w:rsidP="007107A6">
      <w:pPr>
        <w:spacing w:after="0"/>
        <w:ind w:firstLine="720"/>
        <w:jc w:val="right"/>
        <w:rPr>
          <w:rFonts w:cs="Times New Roman"/>
          <w:b/>
          <w:szCs w:val="28"/>
        </w:rPr>
      </w:pPr>
      <w:r>
        <w:rPr>
          <w:rFonts w:cs="Times New Roman"/>
          <w:b/>
          <w:szCs w:val="28"/>
        </w:rPr>
        <w:t xml:space="preserve"> </w:t>
      </w:r>
    </w:p>
    <w:p w14:paraId="15FA6FCE" w14:textId="77777777" w:rsidR="00A303B9" w:rsidRPr="00733466" w:rsidRDefault="007107A6" w:rsidP="00733466">
      <w:pPr>
        <w:spacing w:after="0"/>
        <w:ind w:firstLine="720"/>
        <w:jc w:val="both"/>
        <w:rPr>
          <w:rFonts w:cs="Times New Roman"/>
          <w:b/>
          <w:szCs w:val="28"/>
        </w:rPr>
      </w:pPr>
      <w:r>
        <w:rPr>
          <w:rFonts w:cs="Times New Roman"/>
          <w:b/>
          <w:szCs w:val="28"/>
        </w:rPr>
        <w:t xml:space="preserve">                                                                   </w:t>
      </w:r>
      <w:r w:rsidRPr="007107A6">
        <w:rPr>
          <w:rFonts w:cs="Times New Roman"/>
          <w:b/>
          <w:szCs w:val="28"/>
        </w:rPr>
        <w:t>Thiếu ta Lương Tuấn Hùn</w:t>
      </w:r>
      <w:r w:rsidR="00034294">
        <w:rPr>
          <w:rFonts w:cs="Times New Roman"/>
          <w:b/>
          <w:szCs w:val="28"/>
        </w:rPr>
        <w:t>g</w:t>
      </w:r>
    </w:p>
    <w:sectPr w:rsidR="00A303B9" w:rsidRPr="00733466" w:rsidSect="00733466">
      <w:headerReference w:type="even" r:id="rId8"/>
      <w:headerReference w:type="default" r:id="rId9"/>
      <w:footerReference w:type="even" r:id="rId10"/>
      <w:footerReference w:type="default" r:id="rId11"/>
      <w:headerReference w:type="first" r:id="rId12"/>
      <w:footerReference w:type="first" r:id="rId13"/>
      <w:pgSz w:w="11907" w:h="16839" w:code="9"/>
      <w:pgMar w:top="1134" w:right="851" w:bottom="1134" w:left="1843" w:header="624" w:footer="62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080CD" w14:textId="77777777" w:rsidR="00B80643" w:rsidRDefault="00B80643" w:rsidP="001F3815">
      <w:pPr>
        <w:spacing w:after="0" w:line="240" w:lineRule="auto"/>
      </w:pPr>
      <w:r>
        <w:separator/>
      </w:r>
    </w:p>
  </w:endnote>
  <w:endnote w:type="continuationSeparator" w:id="0">
    <w:p w14:paraId="74CEE8D3" w14:textId="77777777" w:rsidR="00B80643" w:rsidRDefault="00B80643"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3C5CA" w14:textId="77777777" w:rsidR="00733466" w:rsidRDefault="00733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CA56A" w14:textId="77777777" w:rsidR="00733466" w:rsidRDefault="007334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49199" w14:textId="77777777" w:rsidR="00733466" w:rsidRDefault="00733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BAEEE" w14:textId="77777777" w:rsidR="00B80643" w:rsidRDefault="00B80643" w:rsidP="001F3815">
      <w:pPr>
        <w:spacing w:after="0" w:line="240" w:lineRule="auto"/>
      </w:pPr>
      <w:r>
        <w:separator/>
      </w:r>
    </w:p>
  </w:footnote>
  <w:footnote w:type="continuationSeparator" w:id="0">
    <w:p w14:paraId="6D98747B" w14:textId="77777777" w:rsidR="00B80643" w:rsidRDefault="00B80643" w:rsidP="001F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EE0C" w14:textId="77777777" w:rsidR="00733466" w:rsidRDefault="00733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758713"/>
      <w:docPartObj>
        <w:docPartGallery w:val="Page Numbers (Top of Page)"/>
        <w:docPartUnique/>
      </w:docPartObj>
    </w:sdtPr>
    <w:sdtContent>
      <w:p w14:paraId="42EBCDC4" w14:textId="77777777" w:rsidR="00C91058" w:rsidRDefault="00C91058">
        <w:pPr>
          <w:pStyle w:val="Header"/>
          <w:jc w:val="center"/>
        </w:pPr>
        <w:r>
          <w:fldChar w:fldCharType="begin"/>
        </w:r>
        <w:r>
          <w:instrText xml:space="preserve"> PAGE   \* MERGEFORMAT </w:instrText>
        </w:r>
        <w:r>
          <w:fldChar w:fldCharType="separate"/>
        </w:r>
        <w:r w:rsidR="00360E5C">
          <w:rPr>
            <w:noProof/>
          </w:rPr>
          <w:t>3</w:t>
        </w:r>
        <w:r>
          <w:rPr>
            <w:noProof/>
          </w:rPr>
          <w:fldChar w:fldCharType="end"/>
        </w:r>
      </w:p>
    </w:sdtContent>
  </w:sdt>
  <w:p w14:paraId="6B41B2A4" w14:textId="77777777" w:rsidR="00C91058" w:rsidRDefault="00C91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50B4C" w14:textId="77777777" w:rsidR="00733466" w:rsidRDefault="00733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748653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305939">
    <w:abstractNumId w:val="4"/>
  </w:num>
  <w:num w:numId="3" w16cid:durableId="1644037747">
    <w:abstractNumId w:val="0"/>
  </w:num>
  <w:num w:numId="4" w16cid:durableId="170341979">
    <w:abstractNumId w:val="2"/>
  </w:num>
  <w:num w:numId="5" w16cid:durableId="16856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3047"/>
    <w:rsid w:val="00034294"/>
    <w:rsid w:val="00044DB9"/>
    <w:rsid w:val="000551CC"/>
    <w:rsid w:val="000629B9"/>
    <w:rsid w:val="0006353F"/>
    <w:rsid w:val="00065D33"/>
    <w:rsid w:val="00074A74"/>
    <w:rsid w:val="00086CF9"/>
    <w:rsid w:val="00094053"/>
    <w:rsid w:val="00094D3F"/>
    <w:rsid w:val="0009501D"/>
    <w:rsid w:val="00095D6A"/>
    <w:rsid w:val="000D1D26"/>
    <w:rsid w:val="000D7772"/>
    <w:rsid w:val="000F258D"/>
    <w:rsid w:val="00127502"/>
    <w:rsid w:val="00142D1E"/>
    <w:rsid w:val="001433B2"/>
    <w:rsid w:val="00147F2A"/>
    <w:rsid w:val="001504C4"/>
    <w:rsid w:val="001926C3"/>
    <w:rsid w:val="001B3DAA"/>
    <w:rsid w:val="001B6B84"/>
    <w:rsid w:val="001C09BD"/>
    <w:rsid w:val="001C4CBE"/>
    <w:rsid w:val="001D1FB4"/>
    <w:rsid w:val="001E5783"/>
    <w:rsid w:val="001F3815"/>
    <w:rsid w:val="001F5F3F"/>
    <w:rsid w:val="001F63AA"/>
    <w:rsid w:val="00211A69"/>
    <w:rsid w:val="00233727"/>
    <w:rsid w:val="00262DC8"/>
    <w:rsid w:val="00270533"/>
    <w:rsid w:val="002A2659"/>
    <w:rsid w:val="002D5C42"/>
    <w:rsid w:val="002D5C4A"/>
    <w:rsid w:val="002F5617"/>
    <w:rsid w:val="00303970"/>
    <w:rsid w:val="003216CB"/>
    <w:rsid w:val="00352ECD"/>
    <w:rsid w:val="00360E5C"/>
    <w:rsid w:val="0036460C"/>
    <w:rsid w:val="00373BDA"/>
    <w:rsid w:val="003807F4"/>
    <w:rsid w:val="003943BE"/>
    <w:rsid w:val="003A33C2"/>
    <w:rsid w:val="003B765A"/>
    <w:rsid w:val="003E713A"/>
    <w:rsid w:val="003F54DD"/>
    <w:rsid w:val="004023C6"/>
    <w:rsid w:val="004165DD"/>
    <w:rsid w:val="00434957"/>
    <w:rsid w:val="00445E3B"/>
    <w:rsid w:val="00453AB9"/>
    <w:rsid w:val="00460DA1"/>
    <w:rsid w:val="0046691D"/>
    <w:rsid w:val="00472261"/>
    <w:rsid w:val="00474603"/>
    <w:rsid w:val="004933D7"/>
    <w:rsid w:val="004953B0"/>
    <w:rsid w:val="004957FA"/>
    <w:rsid w:val="00495A07"/>
    <w:rsid w:val="004A41F0"/>
    <w:rsid w:val="004A7887"/>
    <w:rsid w:val="004C7E6F"/>
    <w:rsid w:val="004F27A2"/>
    <w:rsid w:val="00504E63"/>
    <w:rsid w:val="00510894"/>
    <w:rsid w:val="0054466D"/>
    <w:rsid w:val="005455DA"/>
    <w:rsid w:val="00545D17"/>
    <w:rsid w:val="00547271"/>
    <w:rsid w:val="0055686E"/>
    <w:rsid w:val="005637E0"/>
    <w:rsid w:val="00593072"/>
    <w:rsid w:val="005C0FD3"/>
    <w:rsid w:val="005C1A7D"/>
    <w:rsid w:val="005C480B"/>
    <w:rsid w:val="005D6165"/>
    <w:rsid w:val="005F29A5"/>
    <w:rsid w:val="006141A8"/>
    <w:rsid w:val="006266A9"/>
    <w:rsid w:val="00627803"/>
    <w:rsid w:val="00642ED5"/>
    <w:rsid w:val="006466E3"/>
    <w:rsid w:val="00650CFB"/>
    <w:rsid w:val="006529A6"/>
    <w:rsid w:val="00670DE5"/>
    <w:rsid w:val="00672B43"/>
    <w:rsid w:val="00673EC0"/>
    <w:rsid w:val="00677110"/>
    <w:rsid w:val="006A6F58"/>
    <w:rsid w:val="006B14CE"/>
    <w:rsid w:val="007107A6"/>
    <w:rsid w:val="00733466"/>
    <w:rsid w:val="00744E3E"/>
    <w:rsid w:val="007571FF"/>
    <w:rsid w:val="007A4A1D"/>
    <w:rsid w:val="007B04DA"/>
    <w:rsid w:val="007D2E56"/>
    <w:rsid w:val="007D4208"/>
    <w:rsid w:val="007E2584"/>
    <w:rsid w:val="007F2D57"/>
    <w:rsid w:val="007F3206"/>
    <w:rsid w:val="008019DC"/>
    <w:rsid w:val="00803047"/>
    <w:rsid w:val="00824D15"/>
    <w:rsid w:val="00825452"/>
    <w:rsid w:val="00831991"/>
    <w:rsid w:val="00845089"/>
    <w:rsid w:val="00851260"/>
    <w:rsid w:val="00852753"/>
    <w:rsid w:val="00867554"/>
    <w:rsid w:val="0087706B"/>
    <w:rsid w:val="0089470A"/>
    <w:rsid w:val="008B527C"/>
    <w:rsid w:val="008C232E"/>
    <w:rsid w:val="008C421D"/>
    <w:rsid w:val="008D7C34"/>
    <w:rsid w:val="008E12FB"/>
    <w:rsid w:val="008E436A"/>
    <w:rsid w:val="008E5C5B"/>
    <w:rsid w:val="008F01D6"/>
    <w:rsid w:val="00905AE0"/>
    <w:rsid w:val="00924E2A"/>
    <w:rsid w:val="00967936"/>
    <w:rsid w:val="00982512"/>
    <w:rsid w:val="009936C6"/>
    <w:rsid w:val="009A4B26"/>
    <w:rsid w:val="009A685E"/>
    <w:rsid w:val="009B01B1"/>
    <w:rsid w:val="009E2B2E"/>
    <w:rsid w:val="009E47E6"/>
    <w:rsid w:val="00A20A0A"/>
    <w:rsid w:val="00A23EBA"/>
    <w:rsid w:val="00A303B9"/>
    <w:rsid w:val="00A432D3"/>
    <w:rsid w:val="00A57893"/>
    <w:rsid w:val="00A629B2"/>
    <w:rsid w:val="00A647FF"/>
    <w:rsid w:val="00A664BF"/>
    <w:rsid w:val="00A85DFE"/>
    <w:rsid w:val="00A90E8A"/>
    <w:rsid w:val="00AB08CA"/>
    <w:rsid w:val="00AB7E3E"/>
    <w:rsid w:val="00AC416E"/>
    <w:rsid w:val="00AD07B7"/>
    <w:rsid w:val="00AE1A84"/>
    <w:rsid w:val="00B06A28"/>
    <w:rsid w:val="00B201AF"/>
    <w:rsid w:val="00B20C85"/>
    <w:rsid w:val="00B31D80"/>
    <w:rsid w:val="00B46CB3"/>
    <w:rsid w:val="00B47CCD"/>
    <w:rsid w:val="00B67B4C"/>
    <w:rsid w:val="00B80643"/>
    <w:rsid w:val="00BE1A36"/>
    <w:rsid w:val="00C026E0"/>
    <w:rsid w:val="00C032C9"/>
    <w:rsid w:val="00C134B9"/>
    <w:rsid w:val="00C243F1"/>
    <w:rsid w:val="00C303BD"/>
    <w:rsid w:val="00C56A8C"/>
    <w:rsid w:val="00C81F03"/>
    <w:rsid w:val="00C91058"/>
    <w:rsid w:val="00CA42BD"/>
    <w:rsid w:val="00CB6FE7"/>
    <w:rsid w:val="00CC4987"/>
    <w:rsid w:val="00CE25E8"/>
    <w:rsid w:val="00D42DEA"/>
    <w:rsid w:val="00D4757F"/>
    <w:rsid w:val="00D47B86"/>
    <w:rsid w:val="00D73B72"/>
    <w:rsid w:val="00D75F8A"/>
    <w:rsid w:val="00D93AF8"/>
    <w:rsid w:val="00DA63E4"/>
    <w:rsid w:val="00DD1A28"/>
    <w:rsid w:val="00DE3381"/>
    <w:rsid w:val="00DE47B9"/>
    <w:rsid w:val="00DE778F"/>
    <w:rsid w:val="00DF02DF"/>
    <w:rsid w:val="00E02B35"/>
    <w:rsid w:val="00E26263"/>
    <w:rsid w:val="00E43A4C"/>
    <w:rsid w:val="00E51508"/>
    <w:rsid w:val="00E9003E"/>
    <w:rsid w:val="00E97F8A"/>
    <w:rsid w:val="00EB5D26"/>
    <w:rsid w:val="00ED0D6B"/>
    <w:rsid w:val="00EE6338"/>
    <w:rsid w:val="00EF662A"/>
    <w:rsid w:val="00F17527"/>
    <w:rsid w:val="00F26772"/>
    <w:rsid w:val="00F3522E"/>
    <w:rsid w:val="00F64C1C"/>
    <w:rsid w:val="00F81904"/>
    <w:rsid w:val="00F855F6"/>
    <w:rsid w:val="00FA0D89"/>
    <w:rsid w:val="00FB1771"/>
    <w:rsid w:val="00FB481E"/>
    <w:rsid w:val="00FB6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55EEB0"/>
  <w15:docId w15:val="{9B3F4CB3-0A50-4ECF-AEFC-9EE18FB1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DA13-91C2-42B6-8CB3-126D4ACB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Pages>
  <Words>680</Words>
  <Characters>3880</Characters>
  <Application>Microsoft Office Word</Application>
  <DocSecurity>0</DocSecurity>
  <Lines>32</Lines>
  <Paragraphs>9</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Đạt Phạm</cp:lastModifiedBy>
  <cp:revision>43</cp:revision>
  <cp:lastPrinted>2024-12-15T12:04:00Z</cp:lastPrinted>
  <dcterms:created xsi:type="dcterms:W3CDTF">2022-11-05T07:14:00Z</dcterms:created>
  <dcterms:modified xsi:type="dcterms:W3CDTF">2024-12-15T12:05:00Z</dcterms:modified>
</cp:coreProperties>
</file>