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F4" w:rsidRPr="00C416F4" w:rsidRDefault="0095705C" w:rsidP="00C416F4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val="en-US" w:eastAsia="vi-VN"/>
        </w:rPr>
      </w:pPr>
      <w:r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>ĐẠI ĐỘI TRƯỞNG BÁO CÁO</w:t>
      </w:r>
    </w:p>
    <w:p w:rsidR="0095705C" w:rsidRPr="00C416F4" w:rsidRDefault="0095705C" w:rsidP="00C416F4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spacing w:val="-8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>KẾ H</w:t>
      </w:r>
      <w:r w:rsidR="00406229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val="en-US" w:eastAsia="vi-VN"/>
        </w:rPr>
        <w:t>OẠCH</w:t>
      </w:r>
      <w:r w:rsidR="00406229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 xml:space="preserve"> TRI</w:t>
      </w:r>
      <w:r w:rsidR="00406229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val="en-US" w:eastAsia="vi-VN"/>
        </w:rPr>
        <w:t>Ể</w:t>
      </w:r>
      <w:r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 xml:space="preserve">N KHAI, BẢO </w:t>
      </w:r>
      <w:r w:rsidR="00C416F4"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val="en-US" w:eastAsia="vi-VN"/>
        </w:rPr>
        <w:t>Đ</w:t>
      </w:r>
      <w:r w:rsidR="00C416F4"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>ẢM TTLL CHIẾN</w:t>
      </w:r>
      <w:r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 xml:space="preserve"> ĐẤU VẬN ĐỘNG </w:t>
      </w:r>
      <w:r w:rsidR="00C416F4"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val="en-US" w:eastAsia="vi-VN"/>
        </w:rPr>
        <w:t>TIẾN CÔNG</w:t>
      </w:r>
      <w:r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 xml:space="preserve"> KHU </w:t>
      </w:r>
      <w:r w:rsidR="00C416F4"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>V</w:t>
      </w:r>
      <w:r w:rsidR="00C416F4"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val="en-US" w:eastAsia="vi-VN"/>
        </w:rPr>
        <w:t xml:space="preserve">ỰC </w:t>
      </w:r>
      <w:r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 xml:space="preserve"> </w:t>
      </w:r>
      <w:r w:rsidR="00C416F4"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>PH</w:t>
      </w:r>
      <w:r w:rsidR="00C416F4"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val="en-US" w:eastAsia="vi-VN"/>
        </w:rPr>
        <w:t>Ú</w:t>
      </w:r>
      <w:r w:rsidRPr="00C416F4">
        <w:rPr>
          <w:rFonts w:asciiTheme="majorHAnsi" w:eastAsia="Times New Roman" w:hAnsiTheme="majorHAnsi" w:cstheme="majorHAnsi"/>
          <w:b/>
          <w:bCs/>
          <w:color w:val="000000"/>
          <w:spacing w:val="-8"/>
          <w:szCs w:val="28"/>
          <w:lang w:eastAsia="vi-VN"/>
        </w:rPr>
        <w:t xml:space="preserve"> NHUẬN VỚI CHI ỦY, CHI BỘ</w:t>
      </w:r>
    </w:p>
    <w:p w:rsidR="0095705C" w:rsidRPr="00C416F4" w:rsidRDefault="0095705C" w:rsidP="00C416F4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bCs/>
          <w:color w:val="000000"/>
          <w:spacing w:val="10"/>
          <w:szCs w:val="28"/>
          <w:lang w:eastAsia="vi-VN"/>
        </w:rPr>
        <w:t>Kính thưa Các đồng chí!</w:t>
      </w:r>
    </w:p>
    <w:p w:rsidR="0095705C" w:rsidRPr="00C416F4" w:rsidRDefault="00C416F4" w:rsidP="00C416F4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Căn cứ vào quyết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tâm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chiến đấu của Trung đoàn trưởng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.</w:t>
      </w:r>
    </w:p>
    <w:p w:rsidR="0095705C" w:rsidRPr="00C416F4" w:rsidRDefault="00C416F4" w:rsidP="00C416F4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Căn cứ vào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chỉ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thị Thông lin liên lạc của Tham mưu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rưởng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Trung đoàn.</w:t>
      </w:r>
    </w:p>
    <w:p w:rsidR="0095705C" w:rsidRPr="00C416F4" w:rsidRDefault="0095705C" w:rsidP="00C416F4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val="en-US"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Căn cứ vào chỉ lệnh thông t</w:t>
      </w:r>
      <w:r w:rsid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in liên lạc của chủ nhiệm thông</w:t>
      </w:r>
      <w:r w:rsidR="00C416F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tin Trung</w:t>
      </w:r>
      <w:r w:rsidR="00C416F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đoàn</w:t>
      </w:r>
    </w:p>
    <w:p w:rsidR="0095705C" w:rsidRPr="00C416F4" w:rsidRDefault="00C416F4" w:rsidP="0095705C">
      <w:pPr>
        <w:spacing w:after="0" w:line="240" w:lineRule="auto"/>
        <w:rPr>
          <w:rFonts w:asciiTheme="majorHAnsi" w:eastAsia="Times New Roman" w:hAnsiTheme="majorHAnsi" w:cstheme="majorHAnsi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        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Căn cứ vào biên chế lực lượng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, phương tiện thông tin hiện có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và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kết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qu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ả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sau khi đi trinh sá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</w:t>
      </w:r>
      <w:r>
        <w:rPr>
          <w:rFonts w:asciiTheme="majorHAnsi" w:eastAsia="Times New Roman" w:hAnsiTheme="majorHAnsi" w:cstheme="majorHAnsi"/>
          <w:szCs w:val="28"/>
          <w:lang w:val="en-US" w:eastAsia="vi-VN"/>
        </w:rPr>
        <w:t xml:space="preserve">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thực địa về.</w:t>
      </w:r>
    </w:p>
    <w:p w:rsidR="0095705C" w:rsidRPr="00C416F4" w:rsidRDefault="00C416F4" w:rsidP="00C416F4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heo kế hoạ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ch thời gian, tôi xin báo cáo K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ế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hoạch </w:t>
      </w:r>
      <w:r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triể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n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khai bảo đảm TTLL chiến đấu vận động tiến công khu vực Phú Nhuận.</w:t>
      </w:r>
    </w:p>
    <w:p w:rsidR="0095705C" w:rsidRPr="0005782A" w:rsidRDefault="0095705C" w:rsidP="00C416F4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szCs w:val="28"/>
          <w:lang w:val="en-US" w:eastAsia="vi-VN"/>
        </w:rPr>
      </w:pPr>
      <w:r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eastAsia="vi-VN"/>
        </w:rPr>
        <w:t>Nội dung báo cáo gồm 3 phần</w:t>
      </w:r>
      <w:r w:rsidR="0005782A"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val="en-US" w:eastAsia="vi-VN"/>
        </w:rPr>
        <w:t>:</w:t>
      </w:r>
    </w:p>
    <w:p w:rsidR="0095705C" w:rsidRPr="0005782A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</w:pPr>
      <w:r w:rsidRPr="0005782A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 xml:space="preserve">1. </w:t>
      </w:r>
      <w:r w:rsidR="0095705C" w:rsidRPr="0005782A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 xml:space="preserve">Kết luận đánh giá tình hình các mặt có ảnh hướng đến </w:t>
      </w:r>
      <w:r w:rsidR="000D6AFB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>t</w:t>
      </w:r>
      <w:r w:rsidR="000D6AFB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>riển khai, b</w:t>
      </w:r>
      <w:r w:rsidR="000D6AFB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>ả</w:t>
      </w:r>
      <w:r w:rsidR="0095705C" w:rsidRPr="0005782A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>o đảm TTLL.</w:t>
      </w:r>
    </w:p>
    <w:p w:rsidR="0095705C" w:rsidRPr="0005782A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</w:pPr>
      <w:r w:rsidRPr="0005782A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 xml:space="preserve">2. </w:t>
      </w:r>
      <w:r w:rsidR="000D6AFB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>K</w:t>
      </w:r>
      <w:r w:rsidR="000D6AFB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>ế</w:t>
      </w:r>
      <w:r w:rsidR="0095705C" w:rsidRPr="0005782A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 xml:space="preserve"> hoạch triển khai bảo đảm TTLL.</w:t>
      </w:r>
    </w:p>
    <w:p w:rsidR="0095705C" w:rsidRPr="00C416F4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Ý định triển khai bảo đảm TTLL.</w:t>
      </w:r>
    </w:p>
    <w:p w:rsidR="0095705C" w:rsidRPr="00C416F4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Nhiệm vụ cua các phân đội</w:t>
      </w:r>
    </w:p>
    <w:p w:rsidR="0095705C" w:rsidRPr="00C416F4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Những vấn đề chính về hiệp đồng bảo đam.</w:t>
      </w:r>
    </w:p>
    <w:p w:rsidR="0095705C" w:rsidRPr="0005782A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</w:pPr>
      <w:r w:rsidRPr="0005782A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 xml:space="preserve">3. </w:t>
      </w:r>
      <w:r w:rsidR="0095705C" w:rsidRPr="0005782A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>Đề xuất những vẩn đề chi ủy, chi bộ cần tập trung lãnh đạo.</w:t>
      </w:r>
    </w:p>
    <w:p w:rsidR="0095705C" w:rsidRPr="00C416F4" w:rsidRDefault="0095705C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i/>
          <w:iCs/>
          <w:color w:val="000000"/>
          <w:szCs w:val="28"/>
          <w:lang w:eastAsia="vi-VN"/>
        </w:rPr>
        <w:t>Thời gian 20 phút.</w:t>
      </w:r>
    </w:p>
    <w:p w:rsidR="0095705C" w:rsidRPr="0005782A" w:rsidRDefault="0095705C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val="en-US" w:eastAsia="vi-VN"/>
        </w:rPr>
      </w:pPr>
      <w:r w:rsidRPr="00C416F4">
        <w:rPr>
          <w:rFonts w:asciiTheme="majorHAnsi" w:eastAsia="Times New Roman" w:hAnsiTheme="majorHAnsi" w:cstheme="majorHAnsi"/>
          <w:i/>
          <w:iCs/>
          <w:color w:val="000000"/>
          <w:szCs w:val="28"/>
          <w:lang w:eastAsia="vi-VN"/>
        </w:rPr>
        <w:t xml:space="preserve">Phương pháp: </w:t>
      </w:r>
      <w:r w:rsidR="008D1FC6">
        <w:rPr>
          <w:rFonts w:asciiTheme="majorHAnsi" w:eastAsia="Times New Roman" w:hAnsiTheme="majorHAnsi" w:cstheme="majorHAnsi"/>
          <w:i/>
          <w:iCs/>
          <w:color w:val="000000"/>
          <w:szCs w:val="28"/>
          <w:lang w:val="en-US" w:eastAsia="vi-VN"/>
        </w:rPr>
        <w:t>C</w:t>
      </w:r>
      <w:r w:rsidRPr="00C416F4">
        <w:rPr>
          <w:rFonts w:asciiTheme="majorHAnsi" w:eastAsia="Times New Roman" w:hAnsiTheme="majorHAnsi" w:cstheme="majorHAnsi"/>
          <w:i/>
          <w:iCs/>
          <w:color w:val="000000"/>
          <w:szCs w:val="28"/>
          <w:lang w:eastAsia="vi-VN"/>
        </w:rPr>
        <w:t>h</w:t>
      </w:r>
      <w:r w:rsidR="0005782A">
        <w:rPr>
          <w:rFonts w:asciiTheme="majorHAnsi" w:eastAsia="Times New Roman" w:hAnsiTheme="majorHAnsi" w:cstheme="majorHAnsi"/>
          <w:i/>
          <w:iCs/>
          <w:color w:val="000000"/>
          <w:szCs w:val="28"/>
          <w:lang w:val="en-US" w:eastAsia="vi-VN"/>
        </w:rPr>
        <w:t>ỉ</w:t>
      </w:r>
      <w:r w:rsidR="0005782A">
        <w:rPr>
          <w:rFonts w:asciiTheme="majorHAnsi" w:eastAsia="Times New Roman" w:hAnsiTheme="majorHAnsi" w:cstheme="majorHAnsi"/>
          <w:i/>
          <w:iCs/>
          <w:color w:val="000000"/>
          <w:szCs w:val="28"/>
          <w:lang w:eastAsia="vi-VN"/>
        </w:rPr>
        <w:t xml:space="preserve"> trên bản đ</w:t>
      </w:r>
      <w:r w:rsidR="0005782A">
        <w:rPr>
          <w:rFonts w:asciiTheme="majorHAnsi" w:eastAsia="Times New Roman" w:hAnsiTheme="majorHAnsi" w:cstheme="majorHAnsi"/>
          <w:i/>
          <w:iCs/>
          <w:color w:val="000000"/>
          <w:szCs w:val="28"/>
          <w:lang w:val="en-US" w:eastAsia="vi-VN"/>
        </w:rPr>
        <w:t>ồ</w:t>
      </w:r>
      <w:r w:rsidR="0005782A">
        <w:rPr>
          <w:rFonts w:asciiTheme="majorHAnsi" w:eastAsia="Times New Roman" w:hAnsiTheme="majorHAnsi" w:cstheme="majorHAnsi"/>
          <w:i/>
          <w:iCs/>
          <w:color w:val="000000"/>
          <w:szCs w:val="28"/>
          <w:lang w:eastAsia="vi-VN"/>
        </w:rPr>
        <w:t xml:space="preserve">, kết hợp </w:t>
      </w:r>
      <w:r w:rsidR="0005782A">
        <w:rPr>
          <w:rFonts w:asciiTheme="majorHAnsi" w:eastAsia="Times New Roman" w:hAnsiTheme="majorHAnsi" w:cstheme="majorHAnsi"/>
          <w:i/>
          <w:iCs/>
          <w:color w:val="000000"/>
          <w:szCs w:val="28"/>
          <w:lang w:val="en-US" w:eastAsia="vi-VN"/>
        </w:rPr>
        <w:t>sổ công tác</w:t>
      </w:r>
      <w:r w:rsidRPr="00C416F4">
        <w:rPr>
          <w:rFonts w:asciiTheme="majorHAnsi" w:eastAsia="Times New Roman" w:hAnsiTheme="majorHAnsi" w:cstheme="majorHAnsi"/>
          <w:i/>
          <w:iCs/>
          <w:color w:val="000000"/>
          <w:szCs w:val="28"/>
          <w:lang w:eastAsia="vi-VN"/>
        </w:rPr>
        <w:t xml:space="preserve">. Báo </w:t>
      </w:r>
      <w:r w:rsidR="0005782A">
        <w:rPr>
          <w:rFonts w:asciiTheme="majorHAnsi" w:eastAsia="Times New Roman" w:hAnsiTheme="majorHAnsi" w:cstheme="majorHAnsi"/>
          <w:i/>
          <w:iCs/>
          <w:color w:val="000000"/>
          <w:szCs w:val="28"/>
          <w:lang w:val="en-US" w:eastAsia="vi-VN"/>
        </w:rPr>
        <w:t>cáo từng phần</w:t>
      </w:r>
    </w:p>
    <w:p w:rsidR="0005782A" w:rsidRPr="0005782A" w:rsidRDefault="0095705C" w:rsidP="0005782A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val="en-US" w:eastAsia="vi-VN"/>
        </w:rPr>
      </w:pPr>
      <w:r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eastAsia="vi-VN"/>
        </w:rPr>
        <w:t>NỘI DUNG CỤ TH</w:t>
      </w:r>
      <w:r w:rsid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val="en-US" w:eastAsia="vi-VN"/>
        </w:rPr>
        <w:t>Ể</w:t>
      </w:r>
    </w:p>
    <w:p w:rsidR="0095705C" w:rsidRPr="0005782A" w:rsidRDefault="0095705C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szCs w:val="28"/>
          <w:lang w:eastAsia="vi-VN"/>
        </w:rPr>
      </w:pPr>
      <w:r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eastAsia="vi-VN"/>
        </w:rPr>
        <w:t>I. K</w:t>
      </w:r>
      <w:r w:rsidR="0005782A"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val="en-US" w:eastAsia="vi-VN"/>
        </w:rPr>
        <w:t>ế</w:t>
      </w:r>
      <w:r w:rsidR="0005782A"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eastAsia="vi-VN"/>
        </w:rPr>
        <w:t>t luận</w:t>
      </w:r>
      <w:r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eastAsia="vi-VN"/>
        </w:rPr>
        <w:t xml:space="preserve"> đánh </w:t>
      </w:r>
      <w:r w:rsidR="0005782A"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eastAsia="vi-VN"/>
        </w:rPr>
        <w:t>giá tình hình các m</w:t>
      </w:r>
      <w:r w:rsidR="0005782A"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val="en-US" w:eastAsia="vi-VN"/>
        </w:rPr>
        <w:t>ặt</w:t>
      </w:r>
      <w:r w:rsidR="0005782A"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eastAsia="vi-VN"/>
        </w:rPr>
        <w:t xml:space="preserve"> </w:t>
      </w:r>
      <w:r w:rsidR="0005782A"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val="en-US" w:eastAsia="vi-VN"/>
        </w:rPr>
        <w:t>có ảnh hưởng đến triển khai</w:t>
      </w:r>
      <w:r w:rsidR="0005782A"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eastAsia="vi-VN"/>
        </w:rPr>
        <w:t>, bảo đ</w:t>
      </w:r>
      <w:r w:rsidR="0005782A"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val="en-US" w:eastAsia="vi-VN"/>
        </w:rPr>
        <w:t xml:space="preserve">ảm </w:t>
      </w:r>
      <w:r w:rsidRPr="0005782A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eastAsia="vi-VN"/>
        </w:rPr>
        <w:t>TTLL.</w:t>
      </w:r>
    </w:p>
    <w:p w:rsidR="0095705C" w:rsidRPr="0072394D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</w:pPr>
      <w:r w:rsidRPr="0072394D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 xml:space="preserve">1. </w:t>
      </w:r>
      <w:r w:rsidR="0095705C" w:rsidRPr="0072394D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>Thuận lơi</w:t>
      </w:r>
      <w:r w:rsidR="0072394D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>:</w:t>
      </w:r>
    </w:p>
    <w:p w:rsidR="0095705C" w:rsidRPr="00C416F4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LLPTTT đã được kiện toàn đủ số lượng, đảm báo chất lượng tốt, CBCS đ</w:t>
      </w:r>
      <w:r w:rsidR="008D1F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ã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có kinh nghiệm trong tố chức triển khai và bảo đảm TTLL</w:t>
      </w:r>
    </w:p>
    <w:p w:rsidR="0095705C" w:rsidRPr="0005782A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HTTT của trung đoàn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có điều kiện tận dụng, kết hợp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với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HTTT của trên, khu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vực</w:t>
      </w:r>
      <w:r w:rsidR="008D1F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PT</w:t>
      </w:r>
      <w:r w:rsidR="001E1792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địa phương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tạo thành HTTT liên hoàn vừng chắc.</w:t>
      </w:r>
    </w:p>
    <w:p w:rsidR="0095705C" w:rsidRPr="0005782A" w:rsidRDefault="0005782A" w:rsidP="0005782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HTTT có khả năng lợi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dụng địa hình,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ịa vật đế triển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khai, hạn chế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hoạt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đ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ộng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trinh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sát và đánh phá b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ằng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hỏa lực của địch</w:t>
      </w:r>
    </w:p>
    <w:p w:rsidR="0095705C" w:rsidRPr="0072394D" w:rsidRDefault="0095705C" w:rsidP="0005782A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</w:pPr>
      <w:r w:rsidRPr="0072394D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>Khó khăn:</w:t>
      </w:r>
    </w:p>
    <w:p w:rsidR="0095705C" w:rsidRPr="0072394D" w:rsidRDefault="0072394D" w:rsidP="0072394D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 w:rsidRPr="0072394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HTTT triển khai cho </w:t>
      </w:r>
      <w:r w:rsidR="0032570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ơn vị </w:t>
      </w:r>
      <w:r w:rsidR="0032570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ạo thế d</w:t>
      </w:r>
      <w:r w:rsidR="0032570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ễ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bị lộ.</w:t>
      </w:r>
    </w:p>
    <w:p w:rsidR="0095705C" w:rsidRPr="0072394D" w:rsidRDefault="0072394D" w:rsidP="0072394D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LLPTTT dễ bị hỏa lực địch đánh phá, đặc biệt là các đường dây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HTĐ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đến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các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đơn vị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bộ phận tạo thế...</w:t>
      </w:r>
    </w:p>
    <w:p w:rsidR="0095705C" w:rsidRPr="0072394D" w:rsidRDefault="0095705C" w:rsidP="0072394D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szCs w:val="28"/>
          <w:lang w:val="en-US" w:eastAsia="vi-VN"/>
        </w:rPr>
      </w:pPr>
      <w:r w:rsidRP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eastAsia="vi-VN"/>
        </w:rPr>
        <w:t xml:space="preserve">II. </w:t>
      </w:r>
      <w:r w:rsidR="0072394D" w:rsidRP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u w:val="single"/>
          <w:lang w:val="en-US" w:eastAsia="vi-VN"/>
        </w:rPr>
        <w:t>Kế hoạch triển khai bảo đảm TTLL của Đại đội</w:t>
      </w:r>
    </w:p>
    <w:p w:rsidR="0095705C" w:rsidRPr="0072394D" w:rsidRDefault="0095705C" w:rsidP="0072394D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szCs w:val="28"/>
          <w:lang w:eastAsia="vi-VN"/>
        </w:rPr>
      </w:pPr>
      <w:r w:rsidRP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eastAsia="vi-VN"/>
        </w:rPr>
        <w:t>A</w:t>
      </w:r>
      <w:r w:rsidR="0072394D" w:rsidRP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val="en-US" w:eastAsia="vi-VN"/>
        </w:rPr>
        <w:t>.</w:t>
      </w:r>
      <w:r w:rsidRP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eastAsia="vi-VN"/>
        </w:rPr>
        <w:t xml:space="preserve"> Ý định triển khai bảo đảm TTLL</w:t>
      </w:r>
    </w:p>
    <w:p w:rsidR="0095705C" w:rsidRPr="0072394D" w:rsidRDefault="0095705C" w:rsidP="0072394D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szCs w:val="28"/>
          <w:lang w:eastAsia="vi-VN"/>
        </w:rPr>
      </w:pPr>
      <w:r w:rsidRP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eastAsia="vi-VN"/>
        </w:rPr>
        <w:t xml:space="preserve">1. Nhiệm vụ </w:t>
      </w:r>
      <w:r w:rsid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val="es-ES_tradnl" w:eastAsia="es-ES_tradnl"/>
        </w:rPr>
        <w:t>triển</w:t>
      </w:r>
      <w:r w:rsidRP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val="es-ES_tradnl" w:eastAsia="es-ES_tradnl"/>
        </w:rPr>
        <w:t xml:space="preserve"> </w:t>
      </w:r>
      <w:r w:rsidRP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eastAsia="vi-VN"/>
        </w:rPr>
        <w:t xml:space="preserve">khai bảo đám TTLL của </w:t>
      </w:r>
      <w:r w:rsid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val="en-US" w:eastAsia="vi-VN"/>
        </w:rPr>
        <w:t>Đ</w:t>
      </w:r>
      <w:r w:rsidRPr="0072394D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eastAsia="vi-VN"/>
        </w:rPr>
        <w:t>ại đội.</w:t>
      </w:r>
    </w:p>
    <w:p w:rsidR="0072394D" w:rsidRDefault="0072394D" w:rsidP="0072394D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1. 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Triến khai Bảo đảm 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TTLL 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cho 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Trung đoàn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nắm chắc tình hình địch,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liên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lạc chặt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chẽ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với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trên,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ch</w:t>
      </w:r>
      <w:r w:rsidRPr="0072394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ỉ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huy cơ động lực lượng chiếm lĩnh kịp thời, SSCĐ cao.</w:t>
      </w:r>
    </w:p>
    <w:p w:rsidR="0095705C" w:rsidRPr="0072394D" w:rsidRDefault="0072394D" w:rsidP="0072394D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2.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Triển khai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HTTT hoàn chỉnh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, vững chắc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bảo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đảm TTLL cho e ch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ỉ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huy các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ơn vị thuộc qu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yền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, ưu tiên dBB5TC/ hướng CY, dBB6(- cBBl 1)/ TY 1,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dBB4(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- 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lastRenderedPageBreak/>
        <w:t>cBB 1, cBB2)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/TY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2; cBBl/dBB4 bộ phận chốt chặn; cBB2/dBB4 bộ phận chia cắt; bộ phận dự bị BC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HT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cBB 11/dB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B6</w:t>
      </w:r>
      <w:r w:rsidR="0095705C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và các đơn vị hỏa lực của e,f.</w:t>
      </w:r>
    </w:p>
    <w:p w:rsidR="0095705C" w:rsidRPr="0072394D" w:rsidRDefault="0072394D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3.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Bảo đảm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TTLL cho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Trung đoàn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hiệp đồng chặt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chẽ với trên và các đơn vị bạn:eBB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, eBB8.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Hiệp đồng 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giữa BB, PB, PK và các đơn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vị trong đội hình chiến đấu c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ủa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Trung đoàn</w:t>
      </w:r>
      <w:r w:rsidR="0095705C" w:rsidRPr="0072394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.</w:t>
      </w:r>
    </w:p>
    <w:p w:rsidR="001B38ED" w:rsidRPr="00C416F4" w:rsidRDefault="001B38ED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val="en-US"/>
        </w:rPr>
        <w:t xml:space="preserve">4.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B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ảo đảm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TT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chuy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ển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nhận kịp thời chính xác các t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ín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hiệu TBBĐ.</w:t>
      </w:r>
    </w:p>
    <w:p w:rsidR="001B38ED" w:rsidRPr="00C416F4" w:rsidRDefault="00BC63C6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5. Bảo đảm TT cho e ch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ỉ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huy chặt chẽ công tác HC-KT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ở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các khu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v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ực.</w:t>
      </w:r>
    </w:p>
    <w:p w:rsidR="001B38ED" w:rsidRPr="00C416F4" w:rsidRDefault="001B38ED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b/>
          <w:bCs/>
          <w:color w:val="000000"/>
          <w:szCs w:val="28"/>
          <w:lang w:eastAsia="vi-VN"/>
        </w:rPr>
        <w:t xml:space="preserve">2. Sử </w:t>
      </w:r>
      <w:r w:rsidR="00BC63C6">
        <w:rPr>
          <w:rFonts w:asciiTheme="majorHAnsi" w:eastAsia="Times New Roman" w:hAnsiTheme="majorHAnsi" w:cstheme="majorHAnsi"/>
          <w:b/>
          <w:bCs/>
          <w:color w:val="000000"/>
          <w:szCs w:val="28"/>
          <w:lang w:val="en-US" w:eastAsia="vi-VN"/>
        </w:rPr>
        <w:t>dụng</w:t>
      </w:r>
      <w:r w:rsidRPr="00C416F4">
        <w:rPr>
          <w:rFonts w:asciiTheme="majorHAnsi" w:eastAsia="Times New Roman" w:hAnsiTheme="majorHAnsi" w:cstheme="majorHAnsi"/>
          <w:b/>
          <w:bCs/>
          <w:color w:val="000000"/>
          <w:szCs w:val="28"/>
          <w:lang w:eastAsia="vi-VN"/>
        </w:rPr>
        <w:t xml:space="preserve">, bố trí, </w:t>
      </w:r>
      <w:r w:rsidR="00BC63C6">
        <w:rPr>
          <w:rFonts w:asciiTheme="majorHAnsi" w:eastAsia="Times New Roman" w:hAnsiTheme="majorHAnsi" w:cstheme="majorHAnsi"/>
          <w:b/>
          <w:bCs/>
          <w:color w:val="000000"/>
          <w:szCs w:val="28"/>
          <w:lang w:val="es-ES_tradnl" w:eastAsia="es-ES_tradnl"/>
        </w:rPr>
        <w:t>triển khai lực lượng</w:t>
      </w:r>
      <w:r w:rsidR="00BC63C6">
        <w:rPr>
          <w:rFonts w:asciiTheme="majorHAnsi" w:eastAsia="Times New Roman" w:hAnsiTheme="majorHAnsi" w:cstheme="majorHAnsi"/>
          <w:b/>
          <w:bCs/>
          <w:color w:val="000000"/>
          <w:szCs w:val="28"/>
          <w:lang w:eastAsia="vi-VN"/>
        </w:rPr>
        <w:t xml:space="preserve"> phương ti</w:t>
      </w:r>
      <w:r w:rsidR="00BC63C6">
        <w:rPr>
          <w:rFonts w:asciiTheme="majorHAnsi" w:eastAsia="Times New Roman" w:hAnsiTheme="majorHAnsi" w:cstheme="majorHAnsi"/>
          <w:b/>
          <w:bCs/>
          <w:color w:val="000000"/>
          <w:szCs w:val="28"/>
          <w:lang w:val="en-US" w:eastAsia="vi-VN"/>
        </w:rPr>
        <w:t>ện</w:t>
      </w:r>
      <w:r w:rsidRPr="00C416F4">
        <w:rPr>
          <w:rFonts w:asciiTheme="majorHAnsi" w:eastAsia="Times New Roman" w:hAnsiTheme="majorHAnsi" w:cstheme="majorHAnsi"/>
          <w:b/>
          <w:bCs/>
          <w:color w:val="000000"/>
          <w:szCs w:val="28"/>
          <w:lang w:eastAsia="vi-VN"/>
        </w:rPr>
        <w:t xml:space="preserve"> thông tin</w:t>
      </w:r>
    </w:p>
    <w:p w:rsidR="001B38ED" w:rsidRPr="00C416F4" w:rsidRDefault="001B38ED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a)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Triển khai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BC63C6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</w:t>
      </w:r>
      <w:r w:rsidR="00BC63C6" w:rsidRPr="00C416F4">
        <w:rPr>
          <w:rFonts w:asciiTheme="majorHAnsi" w:eastAsia="Times New Roman" w:hAnsiTheme="majorHAnsi" w:cstheme="majorHAnsi"/>
          <w:color w:val="000000"/>
          <w:szCs w:val="28"/>
          <w:vertAlign w:val="superscript"/>
          <w:lang w:eastAsia="vi-VN"/>
        </w:rPr>
        <w:t>4</w:t>
      </w:r>
      <w:r w:rsidRPr="00C416F4">
        <w:rPr>
          <w:rFonts w:asciiTheme="majorHAnsi" w:eastAsia="Times New Roman" w:hAnsiTheme="majorHAnsi" w:cstheme="majorHAnsi"/>
          <w:smallCaps/>
          <w:color w:val="000000"/>
          <w:szCs w:val="28"/>
          <w:lang w:val="en-US"/>
        </w:rPr>
        <w:t>SCH/</w:t>
      </w:r>
      <w:r w:rsidR="00BC63C6">
        <w:rPr>
          <w:rFonts w:asciiTheme="majorHAnsi" w:eastAsia="Times New Roman" w:hAnsiTheme="majorHAnsi" w:cstheme="majorHAnsi"/>
          <w:smallCaps/>
          <w:color w:val="000000"/>
          <w:szCs w:val="28"/>
          <w:lang w:val="en-US"/>
        </w:rPr>
        <w:t xml:space="preserve"> </w:t>
      </w:r>
      <w:r w:rsidR="00BC63C6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e</w:t>
      </w:r>
    </w:p>
    <w:p w:rsidR="001B38ED" w:rsidRDefault="001B38ED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* Tại SCH/e triển khai 01 T</w:t>
      </w:r>
      <w:r w:rsidRPr="00C416F4">
        <w:rPr>
          <w:rFonts w:asciiTheme="majorHAnsi" w:eastAsia="Times New Roman" w:hAnsiTheme="majorHAnsi" w:cstheme="majorHAnsi"/>
          <w:color w:val="000000"/>
          <w:szCs w:val="28"/>
          <w:vertAlign w:val="superscript"/>
          <w:lang w:eastAsia="vi-VN"/>
        </w:rPr>
        <w:t>4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. Sử dụng lực lượng PT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TT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BC63C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triển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khai như sau:</w:t>
      </w:r>
    </w:p>
    <w:p w:rsidR="007826FB" w:rsidRDefault="007826FB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 Trạm TĐ:  Sử dụng tiểu đội nội cần</w:t>
      </w:r>
      <w:r w:rsidR="00221953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/bHTĐ để triển khai</w:t>
      </w:r>
    </w:p>
    <w:p w:rsidR="00221953" w:rsidRDefault="00221953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B509EC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ụm VTĐsn,scn: sử dụng b</w:t>
      </w:r>
      <w:r w:rsidR="00DD251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VTĐ và lực lượng tăng cường để triển khai</w:t>
      </w:r>
    </w:p>
    <w:p w:rsidR="00B509EC" w:rsidRDefault="00B509EC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D2494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Trạm TTQB,TH: Sử dụng aTTVĐ triển khai</w:t>
      </w:r>
    </w:p>
    <w:p w:rsidR="00E32B58" w:rsidRDefault="00E32B58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 Vị trí chỉ huy Tổng trạm: Sử dụng bHTĐ</w:t>
      </w:r>
    </w:p>
    <w:p w:rsidR="00E32B58" w:rsidRPr="007826FB" w:rsidRDefault="00E32B58" w:rsidP="00BC63C6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 Lực lượng dự bị: VTĐ, HTĐ,TTVĐ</w:t>
      </w:r>
    </w:p>
    <w:p w:rsidR="001B38ED" w:rsidRPr="000B1B04" w:rsidRDefault="001B38ED" w:rsidP="000B1B0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</w:pPr>
      <w:r w:rsidRPr="000B1B0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Tri</w:t>
      </w:r>
      <w:r w:rsidR="000B1B04" w:rsidRPr="000B1B0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ể</w:t>
      </w:r>
      <w:r w:rsidRPr="000B1B0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n </w:t>
      </w:r>
      <w:r w:rsidRPr="000B1B0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khai các trạm thông tin</w:t>
      </w:r>
    </w:p>
    <w:p w:rsidR="00147F78" w:rsidRPr="00147F78" w:rsidRDefault="00147F78" w:rsidP="00A134E1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 w:rsidRPr="00147F7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Triển khai trạm TT ở khu vực HC-KT: </w:t>
      </w:r>
      <w:r w:rsidR="001B38ED" w:rsidRPr="00147F78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dụng</w:t>
      </w:r>
      <w:r w:rsidR="00C36D66" w:rsidRPr="00147F7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01đ/c VTĐ, 01đ/c HTĐ, 01đ/c TTQB( </w:t>
      </w:r>
      <w:r w:rsidR="001B38ED" w:rsidRPr="00147F78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01 đ</w:t>
      </w:r>
      <w:r w:rsidR="00D60675" w:rsidRPr="00147F78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iện đài VTĐscn </w:t>
      </w:r>
      <w:r w:rsidR="000B1B04" w:rsidRPr="00147F78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; 0</w:t>
      </w:r>
      <w:r w:rsidR="00124C3E" w:rsidRPr="00147F7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3</w:t>
      </w:r>
      <w:r w:rsidR="000B1B04" w:rsidRPr="00147F78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MĐT</w:t>
      </w:r>
      <w:r w:rsidR="00D60675" w:rsidRPr="00147F7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)</w:t>
      </w:r>
      <w:r w:rsidR="001B38ED" w:rsidRPr="00147F78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</w:p>
    <w:p w:rsidR="001B38ED" w:rsidRPr="00147F78" w:rsidRDefault="001B38ED" w:rsidP="00A134E1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 w:rsidRPr="00147F78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Triên khai các đường thông tin</w:t>
      </w:r>
    </w:p>
    <w:p w:rsidR="009427B5" w:rsidRDefault="009427B5" w:rsidP="009427B5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 w:rsidRP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 T</w:t>
      </w:r>
      <w:r w:rsidRPr="009427B5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hông tin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V</w:t>
      </w:r>
      <w:r w:rsidRPr="009427B5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TĐ:</w:t>
      </w:r>
    </w:p>
    <w:p w:rsidR="002D1391" w:rsidRDefault="00481CA8" w:rsidP="009427B5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+</w:t>
      </w:r>
      <w:r w:rsidR="002D139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Liên lạc với trên </w:t>
      </w:r>
      <w:r w:rsidR="0084115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( LL chỉ huy, L</w:t>
      </w:r>
      <w:r w:rsidR="00B235B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L hiệp</w:t>
      </w:r>
      <w:r w:rsidR="0084115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đồng, LL HC-KT) </w:t>
      </w:r>
      <w:r w:rsidR="002D139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sử dụng 01 tổ đài VTĐsn, </w:t>
      </w:r>
      <w:r w:rsidR="00D8232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</w:t>
      </w:r>
      <w:r w:rsidR="0084115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4</w:t>
      </w:r>
      <w:r w:rsidR="00D8232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tổ đài VTĐscn</w:t>
      </w:r>
    </w:p>
    <w:p w:rsidR="00481CA8" w:rsidRDefault="00481CA8" w:rsidP="00D77A51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+ Liên lạc với dưới</w:t>
      </w:r>
      <w:r w:rsidR="00243BC7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: </w:t>
      </w:r>
      <w:r w:rsidR="009F0B87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sử dụng </w:t>
      </w:r>
      <w:r w:rsidR="00577F7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17 tổ đài VTĐ scn</w:t>
      </w:r>
    </w:p>
    <w:p w:rsidR="00175FF6" w:rsidRPr="002D1391" w:rsidRDefault="00175FF6" w:rsidP="00D77A51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+ Liên lạc giữa SCH</w:t>
      </w:r>
      <w:r w:rsidR="009771F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cb/e với SCHphs/e: sử dụng 02 tổ đài VTĐscn.</w:t>
      </w:r>
    </w:p>
    <w:p w:rsidR="001B38ED" w:rsidRDefault="00A134E1" w:rsidP="00A134E1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 w:rsidRPr="00A134E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Pr="00A134E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</w:t>
      </w:r>
      <w:r w:rsidR="001B38ED" w:rsidRPr="00A134E1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hông tin HTĐ:</w:t>
      </w:r>
    </w:p>
    <w:p w:rsidR="00D77A51" w:rsidRPr="00D77A51" w:rsidRDefault="00D77A51" w:rsidP="00A134E1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+ Sử dụng aNC triển khai trạm TĐ, các đường dây nội bộ SCH</w:t>
      </w:r>
    </w:p>
    <w:p w:rsidR="001B38ED" w:rsidRPr="00A0263D" w:rsidRDefault="00A134E1" w:rsidP="00A134E1">
      <w:pPr>
        <w:spacing w:after="0" w:line="240" w:lineRule="auto"/>
        <w:rPr>
          <w:rFonts w:asciiTheme="majorHAnsi" w:eastAsia="Times New Roman" w:hAnsiTheme="majorHAnsi" w:cstheme="majorHAnsi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ab/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+ Sử dụng aHTĐl </w:t>
      </w:r>
      <w:r w:rsidR="004311AE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triển khai đường dây</w:t>
      </w:r>
      <w:r w:rsidR="007775C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từ TĐ</w:t>
      </w:r>
      <w:r w:rsidR="004311AE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đến dB</w:t>
      </w:r>
      <w:r w:rsidR="004311A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B4,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A0263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1/dBB4, </w:t>
      </w:r>
      <w:r w:rsidR="004311A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QSBB, ĐQS</w:t>
      </w:r>
      <w:r w:rsidR="00A0263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PB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;</w:t>
      </w:r>
      <w:r w:rsidR="00A0263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dbCT</w:t>
      </w:r>
      <w:r w:rsidR="00B235B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 đường dây vu hồi cho dBB5 qua ĐQSPB/f</w:t>
      </w:r>
    </w:p>
    <w:p w:rsidR="001B38ED" w:rsidRPr="007775C5" w:rsidRDefault="004311AE" w:rsidP="004311AE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+ S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ử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dụng aHTĐ2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tri</w:t>
      </w:r>
      <w:r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ể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n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khai đường dây đ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ế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n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dBB5,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7775C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khu vực HC-KT/e</w:t>
      </w:r>
      <w:r w:rsidR="00373F8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 dbCB, dbHH</w:t>
      </w:r>
    </w:p>
    <w:p w:rsidR="001B38ED" w:rsidRPr="004311AE" w:rsidRDefault="001B38ED" w:rsidP="004311AE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val="en-US"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+ Sử dụng aHTĐ3 triển khai đường dây từ trạm </w:t>
      </w:r>
      <w:r w:rsidR="004311AE">
        <w:rPr>
          <w:rFonts w:asciiTheme="majorHAnsi" w:eastAsia="Times New Roman" w:hAnsiTheme="majorHAnsi" w:cstheme="majorHAnsi"/>
          <w:color w:val="000000"/>
          <w:szCs w:val="28"/>
          <w:lang w:val="en-US"/>
        </w:rPr>
        <w:t>TĐ đến</w:t>
      </w:r>
      <w:r w:rsidR="005975D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dBB6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, dSMPK, </w:t>
      </w:r>
      <w:r w:rsidR="005F54E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11/dBB6;</w:t>
      </w:r>
      <w:r w:rsidR="005975D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từ TĐ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dB</w:t>
      </w:r>
      <w:r w:rsidR="004311AE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B6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triển </w:t>
      </w:r>
      <w:r w:rsidR="005975D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khai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cho 2/dB</w:t>
      </w:r>
      <w:r w:rsidR="004311A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B4</w:t>
      </w:r>
    </w:p>
    <w:p w:rsidR="001B38ED" w:rsidRPr="00A134E1" w:rsidRDefault="00A134E1" w:rsidP="00A134E1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 w:rsidRPr="00A134E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1B38ED" w:rsidRPr="00A134E1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Thông tin QB, TH:</w:t>
      </w:r>
    </w:p>
    <w:p w:rsidR="001B38ED" w:rsidRPr="00C416F4" w:rsidRDefault="004311AE" w:rsidP="004311AE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Tri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ển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khai liên lạc h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ướ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ng </w:t>
      </w:r>
      <w:r w:rsidR="00EC7728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,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liên lạc vòng đ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ế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n các đơn vị</w:t>
      </w:r>
    </w:p>
    <w:p w:rsidR="001B38ED" w:rsidRPr="001C62D4" w:rsidRDefault="001B38ED" w:rsidP="00EC7728">
      <w:pPr>
        <w:spacing w:after="0" w:line="240" w:lineRule="auto"/>
        <w:ind w:firstLine="720"/>
        <w:rPr>
          <w:rFonts w:asciiTheme="majorHAnsi" w:eastAsia="Times New Roman" w:hAnsiTheme="majorHAnsi" w:cstheme="majorHAnsi"/>
          <w:spacing w:val="-6"/>
          <w:szCs w:val="28"/>
          <w:lang w:eastAsia="vi-VN"/>
        </w:rPr>
      </w:pPr>
      <w:r w:rsidRPr="001C62D4">
        <w:rPr>
          <w:rFonts w:asciiTheme="majorHAnsi" w:eastAsia="Times New Roman" w:hAnsiTheme="majorHAnsi" w:cstheme="majorHAnsi"/>
          <w:color w:val="000000"/>
          <w:spacing w:val="-6"/>
          <w:szCs w:val="28"/>
          <w:lang w:eastAsia="vi-VN"/>
        </w:rPr>
        <w:t xml:space="preserve">Triển khai trạm TTTH ở Bắc điểm cao 134 </w:t>
      </w:r>
      <w:r w:rsidR="004311AE" w:rsidRPr="001C62D4">
        <w:rPr>
          <w:rFonts w:asciiTheme="majorHAnsi" w:eastAsia="Times New Roman" w:hAnsiTheme="majorHAnsi" w:cstheme="majorHAnsi"/>
          <w:color w:val="000000"/>
          <w:spacing w:val="-6"/>
          <w:szCs w:val="28"/>
          <w:lang w:val="en-US" w:eastAsia="vi-VN"/>
        </w:rPr>
        <w:t>đ</w:t>
      </w:r>
      <w:r w:rsidRPr="001C62D4">
        <w:rPr>
          <w:rFonts w:asciiTheme="majorHAnsi" w:eastAsia="Times New Roman" w:hAnsiTheme="majorHAnsi" w:cstheme="majorHAnsi"/>
          <w:color w:val="000000"/>
          <w:spacing w:val="-6"/>
          <w:szCs w:val="28"/>
          <w:lang w:eastAsia="vi-VN"/>
        </w:rPr>
        <w:t>ể thu phá</w:t>
      </w:r>
      <w:r w:rsidR="004311AE" w:rsidRPr="001C62D4">
        <w:rPr>
          <w:rFonts w:asciiTheme="majorHAnsi" w:eastAsia="Times New Roman" w:hAnsiTheme="majorHAnsi" w:cstheme="majorHAnsi"/>
          <w:color w:val="000000"/>
          <w:spacing w:val="-6"/>
          <w:szCs w:val="28"/>
          <w:lang w:val="en-US" w:eastAsia="vi-VN"/>
        </w:rPr>
        <w:t>t</w:t>
      </w:r>
      <w:r w:rsidRPr="001C62D4">
        <w:rPr>
          <w:rFonts w:asciiTheme="majorHAnsi" w:eastAsia="Times New Roman" w:hAnsiTheme="majorHAnsi" w:cstheme="majorHAnsi"/>
          <w:color w:val="000000"/>
          <w:spacing w:val="-6"/>
          <w:szCs w:val="28"/>
          <w:lang w:eastAsia="vi-VN"/>
        </w:rPr>
        <w:t xml:space="preserve"> </w:t>
      </w:r>
      <w:r w:rsidR="004311AE" w:rsidRPr="001C62D4">
        <w:rPr>
          <w:rFonts w:asciiTheme="majorHAnsi" w:eastAsia="Times New Roman" w:hAnsiTheme="majorHAnsi" w:cstheme="majorHAnsi"/>
          <w:color w:val="000000"/>
          <w:spacing w:val="-6"/>
          <w:szCs w:val="28"/>
          <w:lang w:val="en-US" w:eastAsia="vi-VN"/>
        </w:rPr>
        <w:t>các tín</w:t>
      </w:r>
      <w:r w:rsidRPr="001C62D4">
        <w:rPr>
          <w:rFonts w:asciiTheme="majorHAnsi" w:eastAsia="Times New Roman" w:hAnsiTheme="majorHAnsi" w:cstheme="majorHAnsi"/>
          <w:color w:val="000000"/>
          <w:spacing w:val="-6"/>
          <w:szCs w:val="28"/>
          <w:lang w:eastAsia="vi-VN"/>
        </w:rPr>
        <w:t xml:space="preserve"> hiệu chiến đấu.</w:t>
      </w:r>
    </w:p>
    <w:p w:rsidR="001B38ED" w:rsidRPr="004311AE" w:rsidRDefault="001B38ED" w:rsidP="004311AE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szCs w:val="28"/>
          <w:lang w:eastAsia="vi-VN"/>
        </w:rPr>
      </w:pPr>
      <w:r w:rsidRPr="004311AE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 xml:space="preserve">3. Biện pháp </w:t>
      </w:r>
      <w:r w:rsidRPr="004311AE">
        <w:rPr>
          <w:rFonts w:asciiTheme="majorHAnsi" w:eastAsia="Times New Roman" w:hAnsiTheme="majorHAnsi" w:cstheme="majorHAnsi"/>
          <w:b/>
          <w:color w:val="000000"/>
          <w:szCs w:val="28"/>
          <w:lang w:val="es-ES_tradnl" w:eastAsia="es-ES_tradnl"/>
        </w:rPr>
        <w:t>tri</w:t>
      </w:r>
      <w:r w:rsidR="004311AE">
        <w:rPr>
          <w:rFonts w:asciiTheme="majorHAnsi" w:eastAsia="Times New Roman" w:hAnsiTheme="majorHAnsi" w:cstheme="majorHAnsi"/>
          <w:b/>
          <w:color w:val="000000"/>
          <w:szCs w:val="28"/>
          <w:lang w:val="es-ES_tradnl" w:eastAsia="es-ES_tradnl"/>
        </w:rPr>
        <w:t>ể</w:t>
      </w:r>
      <w:r w:rsidRPr="004311AE">
        <w:rPr>
          <w:rFonts w:asciiTheme="majorHAnsi" w:eastAsia="Times New Roman" w:hAnsiTheme="majorHAnsi" w:cstheme="majorHAnsi"/>
          <w:b/>
          <w:color w:val="000000"/>
          <w:szCs w:val="28"/>
          <w:lang w:val="es-ES_tradnl" w:eastAsia="es-ES_tradnl"/>
        </w:rPr>
        <w:t xml:space="preserve">n </w:t>
      </w:r>
      <w:r w:rsidRPr="004311AE">
        <w:rPr>
          <w:rFonts w:asciiTheme="majorHAnsi" w:eastAsia="Times New Roman" w:hAnsiTheme="majorHAnsi" w:cstheme="majorHAnsi"/>
          <w:b/>
          <w:color w:val="000000"/>
          <w:szCs w:val="28"/>
          <w:lang w:eastAsia="vi-VN"/>
        </w:rPr>
        <w:t xml:space="preserve">khai, giữ vững </w:t>
      </w:r>
      <w:r w:rsidRPr="004311AE">
        <w:rPr>
          <w:rFonts w:asciiTheme="majorHAnsi" w:eastAsia="Times New Roman" w:hAnsiTheme="majorHAnsi" w:cstheme="majorHAnsi"/>
          <w:b/>
          <w:color w:val="000000"/>
          <w:szCs w:val="28"/>
          <w:lang w:val="en-US"/>
        </w:rPr>
        <w:t>TI LL</w:t>
      </w:r>
    </w:p>
    <w:p w:rsidR="001B38ED" w:rsidRPr="00C416F4" w:rsidRDefault="004311AE" w:rsidP="004311AE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Triệt đ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ể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tận dụng 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ịa hìn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h, địa vật để triển khai các ph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ư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ơng tiện thông tin, 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có công sự ngụy trang kín đáo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, b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o đ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m an toàn, bí mật cho người và phương tiện thông tin, hạn 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/>
        </w:rPr>
        <w:t>chế khả năng tác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chiến điện tử và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n-US"/>
        </w:rPr>
        <w:t>t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/>
        </w:rPr>
        <w:t>ổ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n-US"/>
        </w:rPr>
        <w:t>n th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/>
        </w:rPr>
        <w:t>ấ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n-US"/>
        </w:rPr>
        <w:t xml:space="preserve">t 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do HL c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ủ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a địch.</w:t>
      </w:r>
    </w:p>
    <w:p w:rsidR="001B38ED" w:rsidRPr="009427B5" w:rsidRDefault="009427B5" w:rsidP="009427B5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 Tr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i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ển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khai các đ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ường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dây ra vào khu vực SCH phải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phân tán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. không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chồng chéo, 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ánh dấu đường d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â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y trước khi nhập trạm. Triển khai các đường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i các hướng ph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i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có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pháp bảo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đảm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bí mật, an toàn.</w:t>
      </w:r>
    </w:p>
    <w:p w:rsidR="001B38ED" w:rsidRPr="009427B5" w:rsidRDefault="009427B5" w:rsidP="009427B5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es-ES_tradnl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Tri</w:t>
      </w:r>
      <w:r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ể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n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khai đường dây phát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tri</w:t>
      </w:r>
      <w:r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ể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n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qua cửa m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ở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phải có biện pháp b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ảo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đảm tính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kịp thời, vững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chắc, tận dụng các hố b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ắn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cá nhân của bộ binh làm hố dự trữ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lastRenderedPageBreak/>
        <w:t xml:space="preserve">dây; bố trí lực lượng </w:t>
      </w:r>
      <w:r>
        <w:rPr>
          <w:rFonts w:asciiTheme="majorHAnsi" w:eastAsia="Times New Roman" w:hAnsiTheme="majorHAnsi" w:cstheme="majorHAnsi"/>
          <w:color w:val="000000"/>
          <w:szCs w:val="28"/>
          <w:lang w:val="de-DE" w:eastAsia="de-DE"/>
        </w:rPr>
        <w:t>dự bị thích hợp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trên từng hướng đế kịp thời xử trí các tình huống xảy ra trong quá trình chi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ế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n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đấu.</w:t>
      </w:r>
    </w:p>
    <w:p w:rsidR="001B38ED" w:rsidRPr="00C416F4" w:rsidRDefault="009427B5" w:rsidP="009427B5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Chấp hành nghiêm kỷ luật thôn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g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tin, chế độ sử dụng các phương tiện thông tin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 giữ bí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mật chi huy, bí mật TTLL. Có biện pháp phòng chống TCĐT của địch.</w:t>
      </w:r>
    </w:p>
    <w:p w:rsidR="001B38ED" w:rsidRPr="00C416F4" w:rsidRDefault="009427B5" w:rsidP="009427B5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>
        <w:rPr>
          <w:rFonts w:asciiTheme="majorHAnsi" w:eastAsia="Times New Roman" w:hAnsiTheme="majorHAnsi" w:cstheme="majorHAnsi"/>
          <w:b/>
          <w:bCs/>
          <w:iCs/>
          <w:color w:val="000000"/>
          <w:spacing w:val="30"/>
          <w:szCs w:val="28"/>
          <w:lang w:val="en-US" w:eastAsia="vi-VN"/>
        </w:rPr>
        <w:t xml:space="preserve">B. </w:t>
      </w:r>
      <w:r w:rsidR="001B38ED" w:rsidRPr="00C416F4">
        <w:rPr>
          <w:rFonts w:asciiTheme="majorHAnsi" w:eastAsia="Times New Roman" w:hAnsiTheme="majorHAnsi" w:cstheme="majorHAnsi"/>
          <w:b/>
          <w:bCs/>
          <w:color w:val="000000"/>
          <w:spacing w:val="10"/>
          <w:szCs w:val="28"/>
          <w:lang w:eastAsia="vi-VN"/>
        </w:rPr>
        <w:t>Nhiệm vụ của các phân đội</w:t>
      </w:r>
    </w:p>
    <w:p w:rsidR="001B38ED" w:rsidRPr="00C416F4" w:rsidRDefault="001B38ED" w:rsidP="009427B5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a) Trung đội VTĐ</w:t>
      </w:r>
    </w:p>
    <w:p w:rsidR="001B38ED" w:rsidRPr="00C416F4" w:rsidRDefault="001B38ED" w:rsidP="009427B5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Lực lượng PTTT trong biên chế, có nhiệm vụ: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tri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ể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n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khai, khai thác, bảo đ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m 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TTVTĐ giữa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rung đoàn với 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S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ư đoàn và các đơn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vị trong đội hình chiến đấu c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ủa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9427B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rung đoàn. </w:t>
      </w:r>
      <w:r w:rsidR="00B8653B">
        <w:rPr>
          <w:rFonts w:asciiTheme="majorHAnsi" w:eastAsia="Times New Roman" w:hAnsiTheme="majorHAnsi" w:cstheme="majorHAnsi"/>
          <w:color w:val="000000"/>
          <w:szCs w:val="28"/>
          <w:lang w:val="de-DE" w:eastAsia="de-DE"/>
        </w:rPr>
        <w:t>Bảo đảm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thông tin cho HĐ, TBBĐ và </w:t>
      </w:r>
      <w:r w:rsidR="00B8653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H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C-KT kịp thời bí mật trong suốt quá trinh chiến đấu. C ụ </w:t>
      </w:r>
      <w:r w:rsidR="00B8653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thể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:</w:t>
      </w:r>
    </w:p>
    <w:p w:rsidR="001B38ED" w:rsidRPr="00B8653B" w:rsidRDefault="00B8653B" w:rsidP="00B8653B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 w:rsidRPr="00B8653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Sử dụng 01 điện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ài VTĐsn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VRU-611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(0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3đ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/c) tri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ể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n khai liên lạc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trong hướng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định gi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ờ số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01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/f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và </w:t>
      </w:r>
      <w:r w:rsidR="00B538C3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mạng 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số 2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3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của cnHC-KT/f, khi liên lạc gặp khó khăn gọi canh trên mạng số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11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canh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sn 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ủ</w:t>
      </w:r>
      <w:r w:rsidR="001B38ED" w:rsidRPr="00B8653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a sư đoàn.</w:t>
      </w:r>
    </w:p>
    <w:p w:rsidR="001B38ED" w:rsidRPr="00C416F4" w:rsidRDefault="00B8653B" w:rsidP="00B8653B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dụng 0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2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điện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ài VTĐscn 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VRU-812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(0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4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đ/c) tri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ể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n khai liên lạc trong mạng s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0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3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, 0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4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(BM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)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/f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l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à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de-DE" w:eastAsia="de-DE"/>
        </w:rPr>
        <w:t xml:space="preserve">WT1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trong mạng có eBB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1,8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; 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sử dụng 01 điện đài VRU-812(0</w:t>
      </w:r>
      <w:r w:rsidR="0013196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đ/c)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tham gia liên lạc trong hướng số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0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7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/f; khi mất liên lạc hoặc liên lạc gặp khó khăn gọi 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canh trên mạng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số 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12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canh </w:t>
      </w:r>
      <w:r w:rsidR="00E817C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scn của Sư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đoàn.</w:t>
      </w:r>
    </w:p>
    <w:p w:rsidR="001B38ED" w:rsidRPr="00C416F4" w:rsidRDefault="00E817C9" w:rsidP="00E817C9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Sừ dụng 01 điện đài VTĐscn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VRH-811S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(02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/c) làm trưởng mạng trong mạn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g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số 0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1/e gồm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SCH/e, dBB4,5,6, lần lượt là WT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,2,3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.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Khi có tín hiệu V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</w:t>
      </w:r>
      <w:r w:rsidR="00E4207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ưu tiên cho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f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chỉ huy trực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tiếp các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đơn vị.</w:t>
      </w:r>
    </w:p>
    <w:p w:rsidR="00E4207A" w:rsidRPr="00C416F4" w:rsidRDefault="00E4207A" w:rsidP="00E4207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dựng 01 điện đài VTĐscn</w:t>
      </w:r>
      <w:r w:rsidRPr="00E4207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(02đ/c) làm trư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ở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ng mạng trong mạng s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02/e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gồm: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SCH/e, 1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l/dBB6,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l,2/dBB4, lần lượt là WT1,2, 3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;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Khi có tín hiệu V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C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ưu tiên cho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f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chỉ huy trực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tiếp các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đơn vị.</w:t>
      </w:r>
    </w:p>
    <w:p w:rsidR="001B38ED" w:rsidRDefault="00E4207A" w:rsidP="00E4207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dựng 01 điện đài VTĐscn</w:t>
      </w:r>
      <w:r w:rsidRPr="00E4207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(02đ/c)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liên lạc hướng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số 03 với dBB5,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dự kiến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liên lạc hướng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số 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04,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05 với dBB6, dBB4.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</w:p>
    <w:p w:rsidR="00E4207A" w:rsidRDefault="00E4207A" w:rsidP="00E4207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dựng 01 điện đài VTĐscn</w:t>
      </w:r>
      <w:r w:rsidRPr="00E4207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(02đ/c)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sẵn sàng cho Trung đoàn liên lạc vượt cấp</w:t>
      </w:r>
      <w:r w:rsidR="0074318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số 06,07,08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xuống các đại đội bộ binh và hỏa lực, các bSPG-9, bSMPK của các tiểu đoàn</w:t>
      </w:r>
      <w:r w:rsidR="0074318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.</w:t>
      </w:r>
    </w:p>
    <w:p w:rsidR="00743189" w:rsidRDefault="00743189" w:rsidP="00E4207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ụ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ng 01 điện đài VTĐscn</w:t>
      </w:r>
      <w:r w:rsidRPr="00E4207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(02đ/c)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làm nhiệm vụ canh trên mạng số 09/e</w:t>
      </w:r>
    </w:p>
    <w:p w:rsidR="00743189" w:rsidRDefault="00743189" w:rsidP="00E4207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 Sử dụng 02</w:t>
      </w:r>
      <w:r w:rsidRPr="00743189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điện đài VTĐscn</w:t>
      </w:r>
      <w:r w:rsidRPr="00E4207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(0</w:t>
      </w:r>
      <w:r w:rsidR="005A72F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2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đ/c)</w:t>
      </w:r>
      <w:r w:rsidR="00C54B2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liên lạc trên hướng số 10/e giữa SCHcb/e với SCHphs/e.</w:t>
      </w:r>
    </w:p>
    <w:p w:rsidR="00C54B21" w:rsidRPr="00C54B21" w:rsidRDefault="00C54B21" w:rsidP="00E4207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 Sử dụng 0</w:t>
      </w:r>
      <w:r w:rsidR="00D8082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 w:rsidRPr="00743189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điện đài VTĐscn</w:t>
      </w:r>
      <w:r w:rsidRPr="00E4207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(0</w:t>
      </w:r>
      <w:r w:rsidR="000770E3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đ/c)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làm trưởng mạng trong mạng số 11 của cnPB/e gồm: cnPB/e, cCO100/f,cCO100/e; </w:t>
      </w:r>
      <w:r w:rsidR="00D8082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Sử dụng 0</w:t>
      </w:r>
      <w:r w:rsidR="000770E3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2</w:t>
      </w:r>
      <w:r w:rsidR="00D80828" w:rsidRPr="00743189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D80828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điện đài VTĐscn</w:t>
      </w:r>
      <w:r w:rsidR="00D80828" w:rsidRPr="00E4207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D8082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="00D80828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(0</w:t>
      </w:r>
      <w:r w:rsidR="000770E3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2</w:t>
      </w:r>
      <w:r w:rsidR="00D80828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đ/c)</w:t>
      </w:r>
      <w:r w:rsidR="00D8082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làm trưởng mạng </w:t>
      </w:r>
      <w:r w:rsidR="006E4AE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và WT2  </w:t>
      </w:r>
      <w:r w:rsidR="00D80828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trong mạng số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mạng số 12 của cnPB/e gồm: cnPB/e, cSPG-9/f,cSPG-9/e</w:t>
      </w:r>
    </w:p>
    <w:p w:rsidR="00C54B21" w:rsidRDefault="00C54B21" w:rsidP="00C54B21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dụng 0</w:t>
      </w:r>
      <w:r w:rsidR="00A7297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diện đài VTĐscn</w:t>
      </w:r>
      <w:r w:rsidRPr="00C54B2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(0</w:t>
      </w:r>
      <w:r w:rsidR="00A7297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đ/c),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làm trưởng mạng</w:t>
      </w:r>
      <w:r w:rsidR="00A7297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6E4AE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trong mạng số 13 của cnPK/e gồm: cnPK/e, cPK/f,cPK/e.</w:t>
      </w:r>
    </w:p>
    <w:p w:rsidR="00C54B21" w:rsidRDefault="00C54B21" w:rsidP="00C54B21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dụng 0</w:t>
      </w:r>
      <w:r w:rsidR="006E008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3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diện đài VTĐscn</w:t>
      </w:r>
      <w:r w:rsidRPr="00C54B2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 (0</w:t>
      </w:r>
      <w:r w:rsidR="006E008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3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đ/c), </w:t>
      </w:r>
      <w:r w:rsidR="006E008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liên lạc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trong mạng số 14 của cnCB/e gồm: cnCB/e, dbCB, dbHH</w:t>
      </w:r>
    </w:p>
    <w:p w:rsidR="00C54B21" w:rsidRDefault="00C54B21" w:rsidP="00C54B21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dụng 0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01252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iện đài VTĐscn</w:t>
      </w:r>
      <w:r w:rsidRPr="00C54B2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 (0</w:t>
      </w:r>
      <w:r w:rsidR="0001252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đ/c), </w:t>
      </w:r>
      <w:r w:rsidR="002B7E6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tham gia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mạng hiệp đồng số 22 của </w:t>
      </w:r>
      <w:r w:rsidR="00A7297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S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ư đoàn </w:t>
      </w:r>
      <w:r w:rsidR="002B7E6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là WT1 trong mạng có eBB1,</w:t>
      </w:r>
      <w:r w:rsidR="001E1792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8</w:t>
      </w:r>
    </w:p>
    <w:p w:rsidR="00C810E2" w:rsidRDefault="00C810E2" w:rsidP="00C54B21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 Sử dụng 02</w:t>
      </w:r>
      <w:r w:rsidRPr="00743189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điện đài VTĐscn</w:t>
      </w:r>
      <w:r w:rsidRPr="00E4207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VRH-811S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 (0</w:t>
      </w:r>
      <w:r w:rsidR="0001252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2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đ/c)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liên lạc trên hướng số 15/e giữa cnHC-KT/e với </w:t>
      </w:r>
      <w:r w:rsidR="00AF7CC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ccHC-KT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/e.</w:t>
      </w:r>
    </w:p>
    <w:p w:rsidR="001B38ED" w:rsidRPr="00C416F4" w:rsidRDefault="001B38ED" w:rsidP="00C54B21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lastRenderedPageBreak/>
        <w:t>b) Trung đội HTĐ</w:t>
      </w:r>
    </w:p>
    <w:p w:rsidR="001B38ED" w:rsidRPr="00C416F4" w:rsidRDefault="001B38ED" w:rsidP="00E23E94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Lực lượng phương tiện trong biên chế, có nhiệm vụ: </w:t>
      </w:r>
      <w:r w:rsidR="00E23E9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Triể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n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khai, tiếp hợp, tiếp </w:t>
      </w:r>
      <w:r w:rsidR="00D7550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chuyển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val="de-DE" w:eastAsia="de-DE"/>
        </w:rPr>
        <w:t xml:space="preserve">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liên lạc HTĐ giữa người chỉ huy (CQCH) trung đoàn với người ch</w:t>
      </w:r>
      <w:r w:rsidR="00D7550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ỉ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3A12CB">
        <w:rPr>
          <w:rFonts w:asciiTheme="majorHAnsi" w:eastAsia="Times New Roman" w:hAnsiTheme="majorHAnsi" w:cstheme="majorHAnsi"/>
          <w:color w:val="000000"/>
          <w:szCs w:val="28"/>
          <w:lang w:val="de-DE" w:eastAsia="de-DE"/>
        </w:rPr>
        <w:t>huy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val="de-DE" w:eastAsia="de-DE"/>
        </w:rPr>
        <w:t xml:space="preserve">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(CQC</w:t>
      </w:r>
      <w:r w:rsidR="003A12C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H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) của </w:t>
      </w:r>
      <w:r w:rsidR="003A12C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Sư đoàn với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các đơn vị thuộc quyền, phối thuộc, bạn, địa phương và liên lạc nội bộ SCH. Cụ th</w:t>
      </w:r>
      <w:r w:rsidR="003A12C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ể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:</w:t>
      </w:r>
    </w:p>
    <w:p w:rsidR="001B38ED" w:rsidRPr="003A12CB" w:rsidRDefault="003A12CB" w:rsidP="003A12CB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 w:rsidRPr="003A12C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Sử dụng aNC; 1TĐ 20; </w:t>
      </w:r>
      <w:r w:rsidR="0087717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15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MĐT; </w:t>
      </w:r>
      <w:r w:rsidR="0087717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0</w:t>
      </w:r>
      <w:r w:rsidR="00811C5B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5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 xml:space="preserve">km </w:t>
      </w:r>
      <w:r w:rsidR="00877174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 xml:space="preserve">dây 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triển khai trạm tông dài, </w:t>
      </w:r>
      <w:r w:rsidR="0087717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12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EB433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đường dây nội bộ 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 </w:t>
      </w:r>
      <w:r w:rsidR="00877174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>SCH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 xml:space="preserve">/e; </w:t>
      </w:r>
      <w:r w:rsidR="00EB433A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tiếp nhận đường dây c</w:t>
      </w:r>
      <w:r w:rsidR="00EB433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ủa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sư đoàn, nhập trạm đường dây </w:t>
      </w:r>
      <w:r w:rsidR="0087717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i các hướng, tiếp </w:t>
      </w:r>
      <w:r w:rsidR="002F461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chuyển liên lạc</w:t>
      </w:r>
      <w:r w:rsidR="001B38ED" w:rsidRPr="003A12C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bảo đảm cho trung doàn chỉ huy chiến đấu.</w:t>
      </w:r>
    </w:p>
    <w:p w:rsidR="001B38ED" w:rsidRPr="00435EB7" w:rsidRDefault="002F461A" w:rsidP="006451FE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</w:t>
      </w:r>
      <w:r w:rsidR="006451F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ử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dụng aHTĐl (07 đ/c), 06 MĐT, </w:t>
      </w:r>
      <w:r w:rsidR="0034544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08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 xml:space="preserve">km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dây;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Triển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khai </w:t>
      </w:r>
      <w:r w:rsidR="003826A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ường </w:t>
      </w:r>
      <w:r w:rsidR="003826A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dây đến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dBB4 (</w:t>
      </w:r>
      <w:r w:rsidR="003826A5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01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MĐT. </w:t>
      </w:r>
      <w:r w:rsidR="00D01F3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3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.5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 xml:space="preserve">km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dây); ĐQSBB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>(</w:t>
      </w:r>
      <w:r w:rsidR="003826A5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>0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 xml:space="preserve">1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MĐT, 0.</w:t>
      </w:r>
      <w:r w:rsidR="00AD32B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5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 xml:space="preserve">km </w:t>
      </w:r>
      <w:r w:rsidR="00A0263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dây); ĐỌS</w:t>
      </w:r>
      <w:r w:rsidR="00A0263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PB</w:t>
      </w:r>
      <w:r w:rsidR="00B235B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/f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(01 MĐT, </w:t>
      </w:r>
      <w:r w:rsidR="000C260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.5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fr-FR" w:eastAsia="fr-FR"/>
        </w:rPr>
        <w:t xml:space="preserve">km </w:t>
      </w:r>
      <w:r w:rsidR="000C260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dây)</w:t>
      </w:r>
      <w:r w:rsidR="006451F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;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dbPCT (01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MĐT,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0.5 km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dây), đường dây vu hồi cho d</w:t>
      </w:r>
      <w:r w:rsidR="006451F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B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B5 qua </w:t>
      </w:r>
      <w:r w:rsidR="005663C7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ĐQSPB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(</w:t>
      </w:r>
      <w:r w:rsidR="00D01F3E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1</w:t>
      </w:r>
      <w:r w:rsidR="00D01F3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km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dây); </w:t>
      </w:r>
      <w:r w:rsidR="00DB698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1/dBB4( 01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MĐT, </w:t>
      </w:r>
      <w:r w:rsidR="00DB698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2</w:t>
      </w:r>
      <w:r w:rsidR="00435EB7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km dây</w:t>
      </w:r>
      <w:r w:rsidR="00435EB7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).</w:t>
      </w:r>
    </w:p>
    <w:p w:rsidR="001B38ED" w:rsidRPr="00373F8E" w:rsidRDefault="003B646A" w:rsidP="00373F8E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dụng aHTĐ2 (07 đ/c), 0</w:t>
      </w:r>
      <w:r w:rsidR="00373F8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6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MĐT, </w:t>
      </w:r>
      <w:r w:rsidR="00373F8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7</w:t>
      </w:r>
      <w:r w:rsidR="0005236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,0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km dây; triển khai đường dây đến dBB5 </w:t>
      </w:r>
      <w:r w:rsidR="009C6B4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(01 MĐT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, </w:t>
      </w:r>
      <w:r w:rsidR="009C6B4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1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.5 km dây); đến khu vực HC-KT (trạm quân y), từ trạm quân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y tri</w:t>
      </w:r>
      <w:r w:rsidR="009C6B4F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ể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n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khai đấu </w:t>
      </w:r>
      <w:r w:rsidR="009C6B4F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đinh đến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các kho </w:t>
      </w:r>
      <w:r w:rsidR="009C6B4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ạn, gạo (0</w:t>
      </w:r>
      <w:r w:rsidR="00C5591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3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MĐT, 4.5 km dây).</w:t>
      </w:r>
      <w:r w:rsidR="00373F8E" w:rsidRPr="00373F8E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373F8E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đến dbCB, </w:t>
      </w:r>
      <w:r w:rsidR="00373F8E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db </w:t>
      </w:r>
      <w:r w:rsidR="00373F8E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HH ( 02 MĐT, </w:t>
      </w:r>
      <w:r w:rsidR="00373F8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</w:t>
      </w:r>
      <w:r w:rsidR="00373F8E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1</w:t>
      </w:r>
      <w:r w:rsidR="00373F8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k</w:t>
      </w:r>
      <w:r w:rsidR="00373F8E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m dây). </w:t>
      </w:r>
    </w:p>
    <w:p w:rsidR="00373F8E" w:rsidRPr="00D55FB7" w:rsidRDefault="0034544E" w:rsidP="0034544E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Sử dụng a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HTĐ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3 (07 đ/c; </w:t>
      </w:r>
      <w:r w:rsidR="00A5456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04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MĐT; </w:t>
      </w:r>
      <w:r w:rsidR="00A5456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6,5</w:t>
      </w:r>
      <w:r w:rsidR="00A5456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km dây</w:t>
      </w:r>
      <w:r w:rsidR="00A5456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)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triển khai dường dây </w:t>
      </w:r>
      <w:r w:rsidR="00D55FB7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từ T</w:t>
      </w:r>
      <w:r w:rsidR="00AD55E2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Đ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đến </w:t>
      </w:r>
      <w:r w:rsidR="00E50D7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d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BB</w:t>
      </w:r>
      <w:r w:rsidR="00E50D7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6</w:t>
      </w:r>
      <w:r w:rsidR="00E50D79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(</w:t>
      </w:r>
      <w:r w:rsidR="00E50D7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01 MĐt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, </w:t>
      </w:r>
      <w:r w:rsidR="00E50D7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02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km dây)</w:t>
      </w:r>
      <w:r w:rsidR="003960CC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; triển khai đường dây đến 1 l/dBB</w:t>
      </w:r>
      <w:r w:rsidR="00E50D7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6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(0.5 km dây); đến </w:t>
      </w:r>
      <w:r w:rsidR="00B56EB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c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SMPK </w:t>
      </w:r>
      <w:r w:rsidR="00A377F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(</w:t>
      </w:r>
      <w:r w:rsidR="00B56EB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01 MĐT, 0</w:t>
      </w:r>
      <w:r w:rsidR="00A3028E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,5</w:t>
      </w:r>
      <w:r w:rsidR="00B56EB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km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dây); </w:t>
      </w:r>
      <w:r w:rsidR="00D55FB7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từ TĐ/dBB6 triển khai đường dây đến 2/dBB4(3,5km dây, 01 MĐT)</w:t>
      </w:r>
    </w:p>
    <w:p w:rsidR="00FC4CAB" w:rsidRPr="00FC4CAB" w:rsidRDefault="00493CBF" w:rsidP="0034544E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Lực lượng, phương tiện </w:t>
      </w:r>
      <w:r w:rsidR="00AD6FE4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còn lại và lực lượng, phương tiện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HTĐ tăng cường sử dụng làm lực lượng dự bị( 08 đ/c</w:t>
      </w:r>
      <w:r w:rsidR="00811C5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 12MĐT</w:t>
      </w:r>
      <w:r w:rsidR="00BB5AD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 12km dây, 01 TĐ)</w:t>
      </w:r>
    </w:p>
    <w:p w:rsidR="001B38ED" w:rsidRPr="00C416F4" w:rsidRDefault="001B38ED" w:rsidP="00BB5ADA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c) Tiểu đội TTQB</w:t>
      </w:r>
    </w:p>
    <w:p w:rsidR="001B38ED" w:rsidRPr="00C416F4" w:rsidRDefault="001B38ED" w:rsidP="00E96B7B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Lực lượng phương tiện trong biên chế, có nhiệm vụ: tiếp nhận công văn. </w:t>
      </w:r>
      <w:r w:rsidR="00E96B7B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h</w:t>
      </w:r>
      <w:r w:rsidR="00E96B7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ỉ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thị</w:t>
      </w:r>
      <w:r w:rsidR="00E96B7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 mệnh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lệnh của sư đoàn chuyển xuống. Truyền </w:t>
      </w:r>
      <w:r w:rsidR="00E96B7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ạt các công văn chi thị mệnh lệnh c</w:t>
      </w:r>
      <w:r w:rsidR="00E96B7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ủ</w:t>
      </w:r>
      <w:r w:rsidR="00E96B7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a tru</w:t>
      </w:r>
      <w:r w:rsidR="00E96B7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ng đoàn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đến các đơn vị; đưa đón dẫn đường cho cán bộ chiến sĩ, liên lạ</w:t>
      </w:r>
      <w:r w:rsidR="00744806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 với cấp trên khi cần thiết, c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ụ thể:</w:t>
      </w:r>
    </w:p>
    <w:p w:rsidR="001B38ED" w:rsidRPr="00C416F4" w:rsidRDefault="001B38ED" w:rsidP="00744806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+ Sử dụng 02 đ/c ở CQTM bảo đảm thông tin nội bộ SCH.</w:t>
      </w:r>
    </w:p>
    <w:p w:rsidR="001B38ED" w:rsidRPr="00DF62B7" w:rsidRDefault="001B38ED" w:rsidP="00744806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val="en-US"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+ Sử dụng 0</w:t>
      </w:r>
      <w:r w:rsidR="0074480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4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đ/c triển khai trạm TTQB; triển khai liên lạc hướng </w:t>
      </w:r>
      <w:r w:rsidR="00744806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đến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0C266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d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BB</w:t>
      </w:r>
      <w:r w:rsidR="000C266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4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0C266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dB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B</w:t>
      </w:r>
      <w:r w:rsidR="000C266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5,6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, HC-KT</w:t>
      </w:r>
      <w:r w:rsidR="007F224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 1/dBB4,2/dBB4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. Triền khai liên lạc vòng từ trạm quân bưu đến  ĐQSBB</w:t>
      </w:r>
      <w:r w:rsidR="0070303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, 11/dBB6, dbHH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; </w:t>
      </w:r>
      <w:r w:rsidR="0070303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Từ trạm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TTQB đến dbPCT,</w:t>
      </w:r>
      <w:r w:rsidR="00DF62B7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cPK/f, ĐQSPB,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dbCB</w:t>
      </w:r>
      <w:r w:rsidR="00DF62B7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.</w:t>
      </w:r>
    </w:p>
    <w:p w:rsidR="001B38ED" w:rsidRPr="00C416F4" w:rsidRDefault="001B38ED" w:rsidP="007F2241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+ Sử dụng </w:t>
      </w:r>
      <w:r w:rsidR="007F2241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lđ/c, 02 SPH, 80 viên ĐPH triển khai trạm TTTH tại diếm cao 134 </w:t>
      </w:r>
      <w:r w:rsidR="00953CF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để thu,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phát các tín hiệu theo bản tín hiệu hiệp đồng.</w:t>
      </w:r>
    </w:p>
    <w:p w:rsidR="001B38ED" w:rsidRDefault="001B38ED" w:rsidP="00953CFD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+ Sử dụng </w:t>
      </w:r>
      <w:r w:rsidR="00953CF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0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lđ/c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trien </w:t>
      </w:r>
      <w:r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khai liên lạc trong nội bộ khu vực HC-KT/e.</w:t>
      </w:r>
    </w:p>
    <w:p w:rsidR="00953CFD" w:rsidRPr="00953CFD" w:rsidRDefault="00953CFD" w:rsidP="00953CFD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+ Sử dụng 02 đ/c làm lực lượng dự bị.</w:t>
      </w:r>
    </w:p>
    <w:p w:rsidR="001B38ED" w:rsidRPr="00C416F4" w:rsidRDefault="001B38ED" w:rsidP="00A91D33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 w:rsidRPr="00C416F4">
        <w:rPr>
          <w:rFonts w:asciiTheme="majorHAnsi" w:eastAsia="Times New Roman" w:hAnsiTheme="majorHAnsi" w:cstheme="majorHAnsi"/>
          <w:b/>
          <w:bCs/>
          <w:color w:val="000000"/>
          <w:szCs w:val="28"/>
          <w:lang w:eastAsia="vi-VN"/>
        </w:rPr>
        <w:t>C.N</w:t>
      </w:r>
      <w:r w:rsidR="00A91D33">
        <w:rPr>
          <w:rFonts w:asciiTheme="majorHAnsi" w:eastAsia="Times New Roman" w:hAnsiTheme="majorHAnsi" w:cstheme="majorHAnsi"/>
          <w:b/>
          <w:bCs/>
          <w:color w:val="000000"/>
          <w:szCs w:val="28"/>
          <w:lang w:val="en-US" w:eastAsia="vi-VN"/>
        </w:rPr>
        <w:t>hững</w:t>
      </w:r>
      <w:r w:rsidRPr="00C416F4">
        <w:rPr>
          <w:rFonts w:asciiTheme="majorHAnsi" w:eastAsia="Times New Roman" w:hAnsiTheme="majorHAnsi" w:cstheme="majorHAnsi"/>
          <w:b/>
          <w:bCs/>
          <w:color w:val="000000"/>
          <w:szCs w:val="28"/>
          <w:lang w:eastAsia="vi-VN"/>
        </w:rPr>
        <w:t xml:space="preserve"> vấn đề chính về tổ chức hiệp đồng bảo đảm</w:t>
      </w:r>
    </w:p>
    <w:p w:rsidR="00BD5C0F" w:rsidRDefault="00A91D33" w:rsidP="00BD5C0F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Trong giai đoạn cơ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ộng lực lượng: Chủ yếu sử dụng TTQB, TH, VT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scn kh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ông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làm việc, khi có lệnh mới được liên lạc theo tín hiệu </w:t>
      </w:r>
      <w:r w:rsidR="00BD5C0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gõ, thổi</w:t>
      </w:r>
      <w:r w:rsidR="00BD5C0F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.</w:t>
      </w:r>
    </w:p>
    <w:p w:rsidR="001B38ED" w:rsidRPr="00C416F4" w:rsidRDefault="00EA2FDD" w:rsidP="00BD5C0F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Trong giai </w:t>
      </w:r>
      <w:r w:rsidR="00BD5C0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oạn thực hành chiến đấu: Sử dụng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</w:t>
      </w:r>
      <w:r w:rsidR="00BD5C0F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ất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cả các phương tiện </w:t>
      </w:r>
      <w:r w:rsidR="00BD5C0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đã tổ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ch</w:t>
      </w:r>
      <w:r w:rsidR="00BD5C0F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ứ</w:t>
      </w:r>
      <w:r w:rsidR="00E21D2B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c, </w:t>
      </w:r>
      <w:r w:rsidR="00E21D2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lấy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TTVTĐ là ch</w:t>
      </w:r>
      <w:r w:rsidR="00E21D2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ủ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yếu. Đối với các đơn vị chưa tham gia </w:t>
      </w:r>
      <w:r w:rsidR="00E21D2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chiến đấu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tuyệt đối kh</w:t>
      </w:r>
      <w:r w:rsidR="00E21D2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ô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ng </w:t>
      </w:r>
      <w:r w:rsidR="00E21D2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liên lạc VTĐ.</w:t>
      </w:r>
    </w:p>
    <w:p w:rsidR="001B38ED" w:rsidRPr="00EA2FDD" w:rsidRDefault="00EA2FDD" w:rsidP="00EA2FDD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 w:rsidRPr="00EA2FD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-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1B38ED" w:rsidRPr="00EA2FD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Trong giai đoạn kết thúc chiến đấu: VTĐ gi</w:t>
      </w:r>
      <w:r w:rsidRPr="00EA2FD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</w:t>
      </w:r>
      <w:r w:rsidR="001B38ED" w:rsidRPr="00EA2FD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m liên lạc, ch</w:t>
      </w:r>
      <w:r w:rsidRPr="00EA2FD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ỉ</w:t>
      </w:r>
      <w:r w:rsidR="001B38ED" w:rsidRPr="00EA2FD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liên lạc khi cần </w:t>
      </w:r>
      <w:r w:rsidRPr="00EA2FDD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thiết, chủ y</w:t>
      </w:r>
      <w:r w:rsidR="001B38ED" w:rsidRPr="00EA2FDD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ếu sử dụng thông tin HTĐ, QB, TH.</w:t>
      </w:r>
    </w:p>
    <w:p w:rsidR="001B38ED" w:rsidRPr="00C416F4" w:rsidRDefault="00EA2FDD" w:rsidP="00EA2FDD">
      <w:pPr>
        <w:spacing w:after="0" w:line="240" w:lineRule="auto"/>
        <w:ind w:firstLine="720"/>
        <w:rPr>
          <w:rFonts w:asciiTheme="majorHAnsi" w:eastAsia="Times New Roman" w:hAnsiTheme="majorHAnsi" w:cstheme="majorHAnsi"/>
          <w:szCs w:val="28"/>
          <w:lang w:eastAsia="vi-VN"/>
        </w:rPr>
      </w:pPr>
      <w:r>
        <w:rPr>
          <w:rFonts w:asciiTheme="majorHAnsi" w:eastAsia="Times New Roman" w:hAnsiTheme="majorHAnsi" w:cstheme="majorHAnsi"/>
          <w:b/>
          <w:bCs/>
          <w:color w:val="000000"/>
          <w:szCs w:val="28"/>
          <w:lang w:val="en-US" w:eastAsia="vi-VN"/>
        </w:rPr>
        <w:t>III</w:t>
      </w:r>
      <w:r w:rsidR="001B38ED" w:rsidRPr="00C416F4">
        <w:rPr>
          <w:rFonts w:asciiTheme="majorHAnsi" w:eastAsia="Times New Roman" w:hAnsiTheme="majorHAnsi" w:cstheme="majorHAnsi"/>
          <w:b/>
          <w:bCs/>
          <w:color w:val="000000"/>
          <w:szCs w:val="28"/>
          <w:lang w:eastAsia="vi-VN"/>
        </w:rPr>
        <w:t>. Đ</w:t>
      </w:r>
      <w:r>
        <w:rPr>
          <w:rFonts w:asciiTheme="majorHAnsi" w:eastAsia="Times New Roman" w:hAnsiTheme="majorHAnsi" w:cstheme="majorHAnsi"/>
          <w:b/>
          <w:bCs/>
          <w:color w:val="000000"/>
          <w:szCs w:val="28"/>
          <w:lang w:val="en-US" w:eastAsia="vi-VN"/>
        </w:rPr>
        <w:t>ề</w:t>
      </w:r>
      <w:r>
        <w:rPr>
          <w:rFonts w:asciiTheme="majorHAnsi" w:eastAsia="Times New Roman" w:hAnsiTheme="majorHAnsi" w:cstheme="majorHAnsi"/>
          <w:b/>
          <w:bCs/>
          <w:color w:val="000000"/>
          <w:szCs w:val="28"/>
          <w:lang w:eastAsia="vi-VN"/>
        </w:rPr>
        <w:t xml:space="preserve"> xuất biện phá</w:t>
      </w:r>
      <w:r>
        <w:rPr>
          <w:rFonts w:asciiTheme="majorHAnsi" w:eastAsia="Times New Roman" w:hAnsiTheme="majorHAnsi" w:cstheme="majorHAnsi"/>
          <w:b/>
          <w:bCs/>
          <w:color w:val="000000"/>
          <w:szCs w:val="28"/>
          <w:lang w:val="en-US" w:eastAsia="vi-VN"/>
        </w:rPr>
        <w:t>p</w:t>
      </w:r>
      <w:r w:rsidR="001B38ED" w:rsidRPr="00C416F4">
        <w:rPr>
          <w:rFonts w:asciiTheme="majorHAnsi" w:eastAsia="Times New Roman" w:hAnsiTheme="majorHAnsi" w:cstheme="majorHAnsi"/>
          <w:b/>
          <w:bCs/>
          <w:color w:val="000000"/>
          <w:szCs w:val="28"/>
          <w:lang w:eastAsia="vi-VN"/>
        </w:rPr>
        <w:t xml:space="preserve"> lãnh đạo</w:t>
      </w:r>
    </w:p>
    <w:p w:rsidR="001B38ED" w:rsidRPr="004D7887" w:rsidRDefault="004D7887" w:rsidP="004D7887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 w:rsidRPr="004D7887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lastRenderedPageBreak/>
        <w:t>-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Tă</w:t>
      </w:r>
      <w:r w:rsidR="001B38ED" w:rsidRPr="004D7887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ng cường giáo dục, động viên bộ đội xác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</w:t>
      </w:r>
      <w:r w:rsidR="001B38ED" w:rsidRPr="004D7887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ịnh tư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tưở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ng, qu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yết</w:t>
      </w:r>
      <w:r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tâm khắc phục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 mọi</w:t>
      </w:r>
      <w:r w:rsidR="001B38ED" w:rsidRPr="004D7887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khó khăn bảo </w:t>
      </w:r>
      <w:r w:rsidR="000E21EB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đảm</w:t>
      </w:r>
      <w:r w:rsidR="001B38ED" w:rsidRPr="004D7887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TTLL kịp thời thông suốt cho trung đoàn chỉ huy chiến dấu.</w:t>
      </w:r>
    </w:p>
    <w:p w:rsidR="001B38ED" w:rsidRPr="00C416F4" w:rsidRDefault="000E21EB" w:rsidP="000E21EB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Triển khai HTĐ t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r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ên hướng dBB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4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qua địa hình trống tr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i, phát triển qua </w:t>
      </w: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cửa mở đề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nghị chi ủy tập trung l</w:t>
      </w:r>
      <w:r w:rsidR="000C578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ã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nh đạo xác định b</w:t>
      </w:r>
      <w:r w:rsidR="000C578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i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ệ</w:t>
      </w:r>
      <w:r w:rsidR="000C578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n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pháp tri</w:t>
      </w:r>
      <w:r w:rsidR="000C578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ể</w:t>
      </w:r>
      <w:r w:rsidR="000C578A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n khai b</w:t>
      </w:r>
      <w:r w:rsidR="000C578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o đ</w:t>
      </w:r>
      <w:r w:rsidR="000C578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ả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m TTLL thông suố</w:t>
      </w:r>
      <w:r w:rsidR="000C578A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t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.</w:t>
      </w:r>
    </w:p>
    <w:p w:rsidR="001B38ED" w:rsidRDefault="000C578A" w:rsidP="000C578A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-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Các bộ phận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tri</w:t>
      </w:r>
      <w:r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>ể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val="es-ES_tradnl" w:eastAsia="es-ES_tradnl"/>
        </w:rPr>
        <w:t xml:space="preserve">n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khai độc lập phân tán trên hướng </w:t>
      </w:r>
      <w:r w:rsidR="00653B4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2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/dBB</w:t>
      </w:r>
      <w:r w:rsidR="00653B4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4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, dBB</w:t>
      </w:r>
      <w:r w:rsidR="00653B4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4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</w:t>
      </w:r>
      <w:r w:rsidR="00653B4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 xml:space="preserve">đề nghị tăng 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cường cán bộ để ch</w:t>
      </w:r>
      <w:r w:rsidR="00653B4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ỉ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 xml:space="preserve"> huy bảo </w:t>
      </w:r>
      <w:r w:rsidR="00653B49">
        <w:rPr>
          <w:rFonts w:asciiTheme="majorHAnsi" w:eastAsia="Times New Roman" w:hAnsiTheme="majorHAnsi" w:cstheme="majorHAnsi"/>
          <w:color w:val="000000"/>
          <w:szCs w:val="28"/>
          <w:lang w:val="en-US" w:eastAsia="vi-VN"/>
        </w:rPr>
        <w:t>đả</w:t>
      </w:r>
      <w:r w:rsidR="001B38ED" w:rsidRPr="00C416F4">
        <w:rPr>
          <w:rFonts w:asciiTheme="majorHAnsi" w:eastAsia="Times New Roman" w:hAnsiTheme="majorHAnsi" w:cstheme="majorHAnsi"/>
          <w:color w:val="000000"/>
          <w:szCs w:val="28"/>
          <w:lang w:eastAsia="vi-VN"/>
        </w:rPr>
        <w:t>m TTLL.</w:t>
      </w:r>
    </w:p>
    <w:p w:rsidR="008734C2" w:rsidRPr="0031624A" w:rsidRDefault="008734C2" w:rsidP="000C578A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</w:pPr>
      <w:r w:rsidRPr="0031624A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>Trên đây là toàn bộ nội dung báo cáo của tôi đề nghị Chi ủy(Chi bộ) đóng góp ý kiến đề ra các biện pháp</w:t>
      </w:r>
      <w:r w:rsidR="0031624A" w:rsidRPr="0031624A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 xml:space="preserve"> </w:t>
      </w:r>
      <w:r w:rsidR="0031624A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 xml:space="preserve">lãnh đạo </w:t>
      </w:r>
      <w:r w:rsidR="0031624A" w:rsidRPr="0031624A">
        <w:rPr>
          <w:rFonts w:asciiTheme="majorHAnsi" w:eastAsia="Times New Roman" w:hAnsiTheme="majorHAnsi" w:cstheme="majorHAnsi"/>
          <w:b/>
          <w:color w:val="000000"/>
          <w:szCs w:val="28"/>
          <w:lang w:val="en-US" w:eastAsia="vi-VN"/>
        </w:rPr>
        <w:t>để đơn vị thực hiện thắng lợi nhiệm vụ được giao.</w:t>
      </w:r>
    </w:p>
    <w:p w:rsidR="001B38ED" w:rsidRPr="0031624A" w:rsidRDefault="001B38ED">
      <w:pPr>
        <w:rPr>
          <w:rFonts w:asciiTheme="majorHAnsi" w:hAnsiTheme="majorHAnsi" w:cstheme="majorHAnsi"/>
          <w:b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p w:rsidR="001B38ED" w:rsidRPr="001B38ED" w:rsidRDefault="001B38ED">
      <w:pPr>
        <w:rPr>
          <w:rFonts w:asciiTheme="majorHAnsi" w:hAnsiTheme="majorHAnsi" w:cstheme="majorHAnsi"/>
          <w:szCs w:val="28"/>
          <w:lang w:val="en-US"/>
        </w:rPr>
      </w:pPr>
    </w:p>
    <w:sectPr w:rsidR="001B38ED" w:rsidRPr="001B38ED" w:rsidSect="00C416F4">
      <w:pgSz w:w="11909" w:h="16834"/>
      <w:pgMar w:top="1418" w:right="567" w:bottom="1134" w:left="1985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3">
    <w:nsid w:val="00000007"/>
    <w:multiLevelType w:val="multilevel"/>
    <w:tmpl w:val="317A6E7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4">
    <w:nsid w:val="048466AD"/>
    <w:multiLevelType w:val="hybridMultilevel"/>
    <w:tmpl w:val="B39CE972"/>
    <w:lvl w:ilvl="0" w:tplc="248EB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23316C"/>
    <w:multiLevelType w:val="hybridMultilevel"/>
    <w:tmpl w:val="9D6A891C"/>
    <w:lvl w:ilvl="0" w:tplc="62A23B9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1A2EE4"/>
    <w:multiLevelType w:val="hybridMultilevel"/>
    <w:tmpl w:val="BC56C9A2"/>
    <w:lvl w:ilvl="0" w:tplc="1D768C0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F35C61"/>
    <w:multiLevelType w:val="hybridMultilevel"/>
    <w:tmpl w:val="B0621A68"/>
    <w:lvl w:ilvl="0" w:tplc="DCCC1B9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CD3E4D"/>
    <w:multiLevelType w:val="hybridMultilevel"/>
    <w:tmpl w:val="9D96064E"/>
    <w:lvl w:ilvl="0" w:tplc="DBEEB3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8B55FA"/>
    <w:multiLevelType w:val="hybridMultilevel"/>
    <w:tmpl w:val="753CE4B2"/>
    <w:lvl w:ilvl="0" w:tplc="2F7E472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E761A1"/>
    <w:multiLevelType w:val="hybridMultilevel"/>
    <w:tmpl w:val="BCDAA022"/>
    <w:lvl w:ilvl="0" w:tplc="750E3BC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0E2AF1"/>
    <w:multiLevelType w:val="hybridMultilevel"/>
    <w:tmpl w:val="D41488AA"/>
    <w:lvl w:ilvl="0" w:tplc="B7584A6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D368DD"/>
    <w:multiLevelType w:val="hybridMultilevel"/>
    <w:tmpl w:val="212290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351259"/>
    <w:multiLevelType w:val="hybridMultilevel"/>
    <w:tmpl w:val="C870101C"/>
    <w:lvl w:ilvl="0" w:tplc="620E1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7D4C39"/>
    <w:multiLevelType w:val="hybridMultilevel"/>
    <w:tmpl w:val="1C6CC69C"/>
    <w:lvl w:ilvl="0" w:tplc="C0563B8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194295"/>
    <w:multiLevelType w:val="multilevel"/>
    <w:tmpl w:val="4AB42DBA"/>
    <w:lvl w:ilvl="0">
      <w:start w:val="1"/>
      <w:numFmt w:val="decimal"/>
      <w:lvlText w:val="%1."/>
      <w:lvlJc w:val="left"/>
      <w:rPr>
        <w:rFonts w:asciiTheme="majorHAnsi" w:eastAsia="Times New Roman" w:hAnsiTheme="majorHAnsi" w:cstheme="majorHAns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6">
    <w:nsid w:val="64154D14"/>
    <w:multiLevelType w:val="hybridMultilevel"/>
    <w:tmpl w:val="7F72C10E"/>
    <w:lvl w:ilvl="0" w:tplc="E732F5A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3C5127"/>
    <w:multiLevelType w:val="hybridMultilevel"/>
    <w:tmpl w:val="7CFC4122"/>
    <w:lvl w:ilvl="0" w:tplc="D172B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6A5A18"/>
    <w:multiLevelType w:val="hybridMultilevel"/>
    <w:tmpl w:val="5DB09148"/>
    <w:lvl w:ilvl="0" w:tplc="693232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2E2C45"/>
    <w:multiLevelType w:val="hybridMultilevel"/>
    <w:tmpl w:val="F558EBCE"/>
    <w:lvl w:ilvl="0" w:tplc="06CE481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0D7987"/>
    <w:multiLevelType w:val="hybridMultilevel"/>
    <w:tmpl w:val="114C1244"/>
    <w:lvl w:ilvl="0" w:tplc="CDF8626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9A2AB1"/>
    <w:multiLevelType w:val="multilevel"/>
    <w:tmpl w:val="7C4C07DC"/>
    <w:lvl w:ilvl="0">
      <w:start w:val="1"/>
      <w:numFmt w:val="decimal"/>
      <w:lvlText w:val="%1."/>
      <w:lvlJc w:val="left"/>
      <w:rPr>
        <w:rFonts w:asciiTheme="majorHAnsi" w:eastAsia="Times New Roman" w:hAnsiTheme="majorHAnsi" w:cstheme="majorHAns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3"/>
  </w:num>
  <w:num w:numId="7">
    <w:abstractNumId w:val="6"/>
  </w:num>
  <w:num w:numId="8">
    <w:abstractNumId w:val="5"/>
  </w:num>
  <w:num w:numId="9">
    <w:abstractNumId w:val="4"/>
  </w:num>
  <w:num w:numId="10">
    <w:abstractNumId w:val="21"/>
  </w:num>
  <w:num w:numId="11">
    <w:abstractNumId w:val="15"/>
  </w:num>
  <w:num w:numId="12">
    <w:abstractNumId w:val="17"/>
  </w:num>
  <w:num w:numId="13">
    <w:abstractNumId w:val="7"/>
  </w:num>
  <w:num w:numId="14">
    <w:abstractNumId w:val="20"/>
  </w:num>
  <w:num w:numId="15">
    <w:abstractNumId w:val="8"/>
  </w:num>
  <w:num w:numId="16">
    <w:abstractNumId w:val="19"/>
  </w:num>
  <w:num w:numId="17">
    <w:abstractNumId w:val="10"/>
  </w:num>
  <w:num w:numId="18">
    <w:abstractNumId w:val="14"/>
  </w:num>
  <w:num w:numId="19">
    <w:abstractNumId w:val="11"/>
  </w:num>
  <w:num w:numId="20">
    <w:abstractNumId w:val="16"/>
  </w:num>
  <w:num w:numId="21">
    <w:abstractNumId w:val="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5705C"/>
    <w:rsid w:val="00012524"/>
    <w:rsid w:val="00052361"/>
    <w:rsid w:val="0005782A"/>
    <w:rsid w:val="000770E3"/>
    <w:rsid w:val="000B1B04"/>
    <w:rsid w:val="000C2606"/>
    <w:rsid w:val="000C266F"/>
    <w:rsid w:val="000C578A"/>
    <w:rsid w:val="000D6AFB"/>
    <w:rsid w:val="000E21EB"/>
    <w:rsid w:val="0011426B"/>
    <w:rsid w:val="00124C3E"/>
    <w:rsid w:val="00131964"/>
    <w:rsid w:val="00147F78"/>
    <w:rsid w:val="00175FF6"/>
    <w:rsid w:val="00197F80"/>
    <w:rsid w:val="001B38ED"/>
    <w:rsid w:val="001C62D4"/>
    <w:rsid w:val="001E1792"/>
    <w:rsid w:val="00221953"/>
    <w:rsid w:val="00243BC7"/>
    <w:rsid w:val="002B7E6B"/>
    <w:rsid w:val="002D1391"/>
    <w:rsid w:val="002F2BA0"/>
    <w:rsid w:val="002F461A"/>
    <w:rsid w:val="0031624A"/>
    <w:rsid w:val="00325705"/>
    <w:rsid w:val="00335355"/>
    <w:rsid w:val="0034544E"/>
    <w:rsid w:val="00373F8E"/>
    <w:rsid w:val="003826A5"/>
    <w:rsid w:val="003960CC"/>
    <w:rsid w:val="003A12CB"/>
    <w:rsid w:val="003B646A"/>
    <w:rsid w:val="003E6B1D"/>
    <w:rsid w:val="00406229"/>
    <w:rsid w:val="00426062"/>
    <w:rsid w:val="004311AE"/>
    <w:rsid w:val="00435EB7"/>
    <w:rsid w:val="00481CA8"/>
    <w:rsid w:val="00484E2B"/>
    <w:rsid w:val="00490034"/>
    <w:rsid w:val="00493CBF"/>
    <w:rsid w:val="004D7887"/>
    <w:rsid w:val="005663C7"/>
    <w:rsid w:val="00577F7D"/>
    <w:rsid w:val="005975D5"/>
    <w:rsid w:val="005A72F9"/>
    <w:rsid w:val="005E5805"/>
    <w:rsid w:val="005F54E8"/>
    <w:rsid w:val="006451FE"/>
    <w:rsid w:val="00653B49"/>
    <w:rsid w:val="006E008F"/>
    <w:rsid w:val="006E4AE4"/>
    <w:rsid w:val="0070303A"/>
    <w:rsid w:val="0072394D"/>
    <w:rsid w:val="00743189"/>
    <w:rsid w:val="00744806"/>
    <w:rsid w:val="007775C5"/>
    <w:rsid w:val="007826FB"/>
    <w:rsid w:val="007F2241"/>
    <w:rsid w:val="00811C5B"/>
    <w:rsid w:val="00812A59"/>
    <w:rsid w:val="00841151"/>
    <w:rsid w:val="008734C2"/>
    <w:rsid w:val="00877174"/>
    <w:rsid w:val="008D1FC6"/>
    <w:rsid w:val="009427B5"/>
    <w:rsid w:val="00953CFD"/>
    <w:rsid w:val="0095705C"/>
    <w:rsid w:val="009771FA"/>
    <w:rsid w:val="009C6B4F"/>
    <w:rsid w:val="009E4335"/>
    <w:rsid w:val="009F0B87"/>
    <w:rsid w:val="00A0263D"/>
    <w:rsid w:val="00A03C6C"/>
    <w:rsid w:val="00A134E1"/>
    <w:rsid w:val="00A236BA"/>
    <w:rsid w:val="00A3028E"/>
    <w:rsid w:val="00A377F4"/>
    <w:rsid w:val="00A5456B"/>
    <w:rsid w:val="00A7297B"/>
    <w:rsid w:val="00A91D33"/>
    <w:rsid w:val="00AD32BB"/>
    <w:rsid w:val="00AD55E2"/>
    <w:rsid w:val="00AD6FE4"/>
    <w:rsid w:val="00AF66F0"/>
    <w:rsid w:val="00AF7CCD"/>
    <w:rsid w:val="00B235BB"/>
    <w:rsid w:val="00B509EC"/>
    <w:rsid w:val="00B538C3"/>
    <w:rsid w:val="00B56EB1"/>
    <w:rsid w:val="00B60545"/>
    <w:rsid w:val="00B8653B"/>
    <w:rsid w:val="00B93BF3"/>
    <w:rsid w:val="00BB5ADA"/>
    <w:rsid w:val="00BC63C6"/>
    <w:rsid w:val="00BD5C0F"/>
    <w:rsid w:val="00C36D66"/>
    <w:rsid w:val="00C416F4"/>
    <w:rsid w:val="00C54B21"/>
    <w:rsid w:val="00C54B49"/>
    <w:rsid w:val="00C5591A"/>
    <w:rsid w:val="00C810E2"/>
    <w:rsid w:val="00CB7DB2"/>
    <w:rsid w:val="00D01F3E"/>
    <w:rsid w:val="00D2494F"/>
    <w:rsid w:val="00D55FB7"/>
    <w:rsid w:val="00D60675"/>
    <w:rsid w:val="00D75501"/>
    <w:rsid w:val="00D77A51"/>
    <w:rsid w:val="00D80828"/>
    <w:rsid w:val="00D8232B"/>
    <w:rsid w:val="00DB6986"/>
    <w:rsid w:val="00DD251D"/>
    <w:rsid w:val="00DF62B7"/>
    <w:rsid w:val="00E21D2B"/>
    <w:rsid w:val="00E23E94"/>
    <w:rsid w:val="00E32B58"/>
    <w:rsid w:val="00E4207A"/>
    <w:rsid w:val="00E50D79"/>
    <w:rsid w:val="00E817C9"/>
    <w:rsid w:val="00E96B7B"/>
    <w:rsid w:val="00EA2FDD"/>
    <w:rsid w:val="00EB433A"/>
    <w:rsid w:val="00EC7728"/>
    <w:rsid w:val="00EF7058"/>
    <w:rsid w:val="00F23EBC"/>
    <w:rsid w:val="00FC4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48BB9-02B2-4B9E-B823-840DBEA3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MayTinhAnToan</cp:lastModifiedBy>
  <cp:revision>5</cp:revision>
  <dcterms:created xsi:type="dcterms:W3CDTF">2021-04-27T07:23:00Z</dcterms:created>
  <dcterms:modified xsi:type="dcterms:W3CDTF">2021-04-28T07:06:00Z</dcterms:modified>
</cp:coreProperties>
</file>