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B34A06">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B34A06">
      <w:pPr>
        <w:spacing w:after="0"/>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B34A06">
      <w:pPr>
        <w:spacing w:after="0"/>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6827C5" w:rsidRDefault="0032597D"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Nhằm giới thiệ</w:t>
      </w:r>
      <w:r w:rsidR="00510111">
        <w:rPr>
          <w:rFonts w:ascii="Times New Roman" w:hAnsi="Times New Roman" w:cs="Times New Roman"/>
          <w:sz w:val="28"/>
          <w:szCs w:val="28"/>
        </w:rPr>
        <w:t xml:space="preserve">u cho bộ đội </w:t>
      </w:r>
      <w:r w:rsidR="00DA4B31">
        <w:rPr>
          <w:rFonts w:ascii="Times New Roman" w:hAnsi="Times New Roman" w:cs="Times New Roman"/>
          <w:sz w:val="28"/>
          <w:szCs w:val="28"/>
        </w:rPr>
        <w:t>bi</w:t>
      </w:r>
      <w:r w:rsidR="00614784">
        <w:rPr>
          <w:rFonts w:ascii="Times New Roman" w:hAnsi="Times New Roman" w:cs="Times New Roman"/>
          <w:sz w:val="28"/>
          <w:szCs w:val="28"/>
        </w:rPr>
        <w:t>ế</w:t>
      </w:r>
      <w:r w:rsidR="00DA4B31">
        <w:rPr>
          <w:rFonts w:ascii="Times New Roman" w:hAnsi="Times New Roman" w:cs="Times New Roman"/>
          <w:sz w:val="28"/>
          <w:szCs w:val="28"/>
        </w:rPr>
        <w:t xml:space="preserve">t và nắm chắc </w:t>
      </w:r>
      <w:r w:rsidR="00614784">
        <w:rPr>
          <w:rFonts w:ascii="Times New Roman" w:hAnsi="Times New Roman" w:cs="Times New Roman"/>
          <w:sz w:val="28"/>
          <w:szCs w:val="28"/>
        </w:rPr>
        <w:t>một số nghi lễ trong QĐND Việt Nam làm cơ sở cho học tập, công tác, sinh hoạt thực hiện nhiệm vụ của dơn vị.</w:t>
      </w:r>
    </w:p>
    <w:p w:rsidR="003A6AE7" w:rsidRPr="00336902" w:rsidRDefault="003A6AE7" w:rsidP="00B34A06">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226E1A" w:rsidRDefault="003A6AE7"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14784">
        <w:rPr>
          <w:rFonts w:ascii="Times New Roman" w:hAnsi="Times New Roman" w:cs="Times New Roman"/>
          <w:sz w:val="28"/>
          <w:szCs w:val="28"/>
        </w:rPr>
        <w:t>Nắm chắc nội dung bài học.</w:t>
      </w:r>
    </w:p>
    <w:p w:rsidR="00614784" w:rsidRDefault="00614784"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Liên hệ vận dụng trong thực hiện nhiệm vụ tại đơn vị.</w:t>
      </w:r>
    </w:p>
    <w:p w:rsidR="003A6AE7" w:rsidRPr="00336902" w:rsidRDefault="003A6AE7" w:rsidP="00B34A06">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w:t>
      </w:r>
      <w:r w:rsidR="00DA4B31">
        <w:rPr>
          <w:rFonts w:ascii="Times New Roman" w:hAnsi="Times New Roman" w:cs="Times New Roman"/>
          <w:b/>
          <w:sz w:val="28"/>
          <w:szCs w:val="28"/>
        </w:rPr>
        <w:t>I DUNG</w:t>
      </w:r>
      <w:r w:rsidRPr="00336902">
        <w:rPr>
          <w:rFonts w:ascii="Times New Roman" w:hAnsi="Times New Roman" w:cs="Times New Roman"/>
          <w:b/>
          <w:sz w:val="28"/>
          <w:szCs w:val="28"/>
        </w:rPr>
        <w:t>:</w:t>
      </w:r>
    </w:p>
    <w:p w:rsidR="003B00E1" w:rsidRDefault="003A6AE7"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614784">
        <w:rPr>
          <w:rFonts w:ascii="Times New Roman" w:hAnsi="Times New Roman" w:cs="Times New Roman"/>
          <w:sz w:val="28"/>
          <w:szCs w:val="28"/>
        </w:rPr>
        <w:t>Ý nghĩa</w:t>
      </w:r>
    </w:p>
    <w:p w:rsidR="003B00E1" w:rsidRDefault="003B00E1"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614784">
        <w:rPr>
          <w:rFonts w:ascii="Times New Roman" w:hAnsi="Times New Roman" w:cs="Times New Roman"/>
          <w:sz w:val="28"/>
          <w:szCs w:val="28"/>
        </w:rPr>
        <w:t>Hệ thống nghi lễ trong QĐND Việt Nam</w:t>
      </w:r>
    </w:p>
    <w:p w:rsidR="00DA4B31" w:rsidRDefault="00DA4B31"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3. </w:t>
      </w:r>
      <w:r w:rsidR="00614784">
        <w:rPr>
          <w:rFonts w:ascii="Times New Roman" w:hAnsi="Times New Roman" w:cs="Times New Roman"/>
          <w:sz w:val="28"/>
          <w:szCs w:val="28"/>
        </w:rPr>
        <w:t>Những nghi lễ thường dùng trong QĐND Việt Nam</w:t>
      </w:r>
    </w:p>
    <w:p w:rsidR="003A6AE7" w:rsidRPr="00336902" w:rsidRDefault="003A6AE7" w:rsidP="00B34A06">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3A6AE7" w:rsidRDefault="003A6AE7"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B34A06">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B34A06">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DA4B31">
        <w:rPr>
          <w:rFonts w:ascii="Times New Roman" w:hAnsi="Times New Roman" w:cs="Times New Roman"/>
          <w:sz w:val="28"/>
          <w:szCs w:val="28"/>
        </w:rPr>
        <w:t>Khi lên lớp lấy đội hình đại đội để lên lớp, do cán bộ đại đội duy trì.</w:t>
      </w:r>
    </w:p>
    <w:p w:rsidR="003A6AE7" w:rsidRDefault="003A6AE7"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DA4B31">
        <w:rPr>
          <w:rFonts w:ascii="Times New Roman" w:hAnsi="Times New Roman" w:cs="Times New Roman"/>
          <w:sz w:val="28"/>
          <w:szCs w:val="28"/>
        </w:rPr>
        <w:t xml:space="preserve">Khi ôn tập, thảo luận </w:t>
      </w:r>
      <w:proofErr w:type="gramStart"/>
      <w:r w:rsidR="00DA4B31">
        <w:rPr>
          <w:rFonts w:ascii="Times New Roman" w:hAnsi="Times New Roman" w:cs="Times New Roman"/>
          <w:sz w:val="28"/>
          <w:szCs w:val="28"/>
        </w:rPr>
        <w:t>theo</w:t>
      </w:r>
      <w:proofErr w:type="gramEnd"/>
      <w:r w:rsidR="00DA4B31">
        <w:rPr>
          <w:rFonts w:ascii="Times New Roman" w:hAnsi="Times New Roman" w:cs="Times New Roman"/>
          <w:sz w:val="28"/>
          <w:szCs w:val="28"/>
        </w:rPr>
        <w:t xml:space="preserve"> đội hình trung đội, do cán bộ trung đội duy trì.</w:t>
      </w:r>
    </w:p>
    <w:p w:rsidR="003A6AE7" w:rsidRPr="00336902" w:rsidRDefault="003A6AE7" w:rsidP="00B34A06">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B34A06">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xml:space="preserve">- Đối với người dạy: </w:t>
      </w:r>
      <w:r w:rsidR="0032597D">
        <w:rPr>
          <w:rFonts w:ascii="Times New Roman" w:hAnsi="Times New Roman" w:cs="Times New Roman"/>
          <w:sz w:val="28"/>
          <w:szCs w:val="28"/>
        </w:rPr>
        <w:t>Kết hợp giảng giải, phân tích với liên hệ thực tiễn làm rõ nội dung.</w:t>
      </w:r>
      <w:proofErr w:type="gramEnd"/>
      <w:r w:rsidR="0097680F">
        <w:rPr>
          <w:rFonts w:ascii="Times New Roman" w:hAnsi="Times New Roman" w:cs="Times New Roman"/>
          <w:sz w:val="28"/>
          <w:szCs w:val="28"/>
        </w:rPr>
        <w:t xml:space="preserve"> Nội dung trọng tâm nhấn mạnh để người học ghi chép.</w:t>
      </w:r>
    </w:p>
    <w:p w:rsidR="003A6AE7" w:rsidRDefault="003A6AE7"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học: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nghe, ghi </w:t>
      </w:r>
      <w:r w:rsidR="0032597D">
        <w:rPr>
          <w:rFonts w:ascii="Times New Roman" w:hAnsi="Times New Roman" w:cs="Times New Roman"/>
          <w:sz w:val="28"/>
          <w:szCs w:val="28"/>
        </w:rPr>
        <w:t>chép nội dung của bài.</w:t>
      </w:r>
    </w:p>
    <w:p w:rsidR="003A6AE7" w:rsidRPr="00336902" w:rsidRDefault="003A6AE7" w:rsidP="00B34A06">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Default="003A6AE7" w:rsidP="00B34A06">
      <w:pPr>
        <w:spacing w:after="0"/>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226E1A" w:rsidRDefault="00226E1A"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Cán bộ huấn luyện: Chuẩn bị giáo án, tài liệu Điều lệnh QLBĐ QĐND Việt Nam (Xuất bản năm 2011) </w:t>
      </w:r>
    </w:p>
    <w:p w:rsidR="00226E1A" w:rsidRPr="00226E1A" w:rsidRDefault="00226E1A" w:rsidP="00B34A06">
      <w:pPr>
        <w:spacing w:after="0"/>
        <w:ind w:firstLine="450"/>
        <w:jc w:val="both"/>
        <w:rPr>
          <w:rFonts w:ascii="Times New Roman" w:hAnsi="Times New Roman" w:cs="Times New Roman"/>
          <w:sz w:val="28"/>
          <w:szCs w:val="28"/>
        </w:rPr>
      </w:pPr>
      <w:r>
        <w:rPr>
          <w:rFonts w:ascii="Times New Roman" w:hAnsi="Times New Roman" w:cs="Times New Roman"/>
          <w:sz w:val="28"/>
          <w:szCs w:val="28"/>
        </w:rPr>
        <w:t>2. Phân đội: Vở, bút ghi chép bài.</w:t>
      </w:r>
    </w:p>
    <w:p w:rsidR="00836C1B" w:rsidRDefault="00836C1B" w:rsidP="00541E40">
      <w:pPr>
        <w:spacing w:after="0" w:line="240" w:lineRule="auto"/>
        <w:jc w:val="both"/>
        <w:rPr>
          <w:rFonts w:ascii="Times New Roman" w:hAnsi="Times New Roman" w:cs="Times New Roman"/>
          <w:sz w:val="28"/>
          <w:szCs w:val="28"/>
        </w:rPr>
      </w:pPr>
    </w:p>
    <w:p w:rsidR="00226E1A" w:rsidRDefault="00226E1A" w:rsidP="00541E40">
      <w:pPr>
        <w:spacing w:after="0" w:line="240" w:lineRule="auto"/>
        <w:jc w:val="both"/>
        <w:rPr>
          <w:rFonts w:ascii="Times New Roman" w:hAnsi="Times New Roman" w:cs="Times New Roman"/>
          <w:sz w:val="28"/>
          <w:szCs w:val="28"/>
        </w:rPr>
      </w:pPr>
    </w:p>
    <w:p w:rsidR="00B34A06" w:rsidRDefault="00B34A06" w:rsidP="00E96335">
      <w:pPr>
        <w:spacing w:after="0"/>
        <w:jc w:val="center"/>
        <w:rPr>
          <w:rFonts w:ascii="Times New Roman" w:hAnsi="Times New Roman" w:cs="Times New Roman"/>
          <w:b/>
          <w:sz w:val="28"/>
          <w:szCs w:val="28"/>
        </w:rPr>
      </w:pPr>
    </w:p>
    <w:p w:rsidR="00B34A06" w:rsidRDefault="00B34A06" w:rsidP="00E96335">
      <w:pPr>
        <w:spacing w:after="0"/>
        <w:jc w:val="center"/>
        <w:rPr>
          <w:rFonts w:ascii="Times New Roman" w:hAnsi="Times New Roman" w:cs="Times New Roman"/>
          <w:b/>
          <w:sz w:val="28"/>
          <w:szCs w:val="28"/>
        </w:rPr>
      </w:pPr>
    </w:p>
    <w:p w:rsidR="00B34A06" w:rsidRDefault="00B34A06" w:rsidP="00E96335">
      <w:pPr>
        <w:spacing w:after="0"/>
        <w:jc w:val="center"/>
        <w:rPr>
          <w:rFonts w:ascii="Times New Roman" w:hAnsi="Times New Roman" w:cs="Times New Roman"/>
          <w:b/>
          <w:sz w:val="28"/>
          <w:szCs w:val="28"/>
        </w:rPr>
      </w:pPr>
    </w:p>
    <w:p w:rsidR="0026660C" w:rsidRPr="00D11BB1" w:rsidRDefault="0026660C" w:rsidP="00E96335">
      <w:pPr>
        <w:spacing w:after="0"/>
        <w:jc w:val="center"/>
        <w:rPr>
          <w:rFonts w:ascii="Times New Roman" w:hAnsi="Times New Roman" w:cs="Times New Roman"/>
          <w:b/>
          <w:sz w:val="28"/>
          <w:szCs w:val="28"/>
        </w:rPr>
      </w:pPr>
      <w:r w:rsidRPr="00D11BB1">
        <w:rPr>
          <w:rFonts w:ascii="Times New Roman" w:hAnsi="Times New Roman" w:cs="Times New Roman"/>
          <w:b/>
          <w:sz w:val="28"/>
          <w:szCs w:val="28"/>
        </w:rPr>
        <w:lastRenderedPageBreak/>
        <w:t>Phần II: THỰC HÀNH HUẤN LUYỆN</w:t>
      </w:r>
    </w:p>
    <w:p w:rsidR="0026660C" w:rsidRDefault="0026660C" w:rsidP="00E96335">
      <w:pPr>
        <w:spacing w:after="0"/>
        <w:ind w:firstLine="426"/>
        <w:jc w:val="both"/>
        <w:rPr>
          <w:rFonts w:ascii="Times New Roman" w:hAnsi="Times New Roman" w:cs="Times New Roman"/>
          <w:b/>
          <w:sz w:val="28"/>
          <w:szCs w:val="28"/>
        </w:rPr>
      </w:pPr>
      <w:r w:rsidRPr="00D11BB1">
        <w:rPr>
          <w:rFonts w:ascii="Times New Roman" w:hAnsi="Times New Roman" w:cs="Times New Roman"/>
          <w:b/>
          <w:sz w:val="28"/>
          <w:szCs w:val="28"/>
        </w:rPr>
        <w:t>I. THỦ TỤC THAO TRƯỜNG</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Tập trung đơn vị, kiểm tra quân số, chỉnh đốn hàng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báo cáo cấp trên (nếu có).</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2. Quy định</w:t>
      </w:r>
      <w:r w:rsidR="0055133E">
        <w:rPr>
          <w:rFonts w:ascii="Times New Roman" w:hAnsi="Times New Roman" w:cs="Times New Roman"/>
          <w:sz w:val="28"/>
          <w:szCs w:val="28"/>
        </w:rPr>
        <w:t xml:space="preserve"> trật tự</w:t>
      </w:r>
      <w:r>
        <w:rPr>
          <w:rFonts w:ascii="Times New Roman" w:hAnsi="Times New Roman" w:cs="Times New Roman"/>
          <w:sz w:val="28"/>
          <w:szCs w:val="28"/>
        </w:rPr>
        <w:t xml:space="preserve"> lớp học:</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 xml:space="preserve">Quá trình học tập: Chấp hành nghiêm kỷ luật lớp học, ngồi học nghiêm túc, nghỉ giải </w:t>
      </w:r>
      <w:proofErr w:type="gramStart"/>
      <w:r w:rsidR="0055133E">
        <w:rPr>
          <w:rFonts w:ascii="Times New Roman" w:hAnsi="Times New Roman" w:cs="Times New Roman"/>
          <w:sz w:val="28"/>
          <w:szCs w:val="28"/>
        </w:rPr>
        <w:t>lao</w:t>
      </w:r>
      <w:proofErr w:type="gramEnd"/>
      <w:r w:rsidR="0055133E">
        <w:rPr>
          <w:rFonts w:ascii="Times New Roman" w:hAnsi="Times New Roman" w:cs="Times New Roman"/>
          <w:sz w:val="28"/>
          <w:szCs w:val="28"/>
        </w:rPr>
        <w:t xml:space="preserve"> không đi quá xa khu vực huấn luyện, không vào khu vực nhà nghỉ tránh ảnh hưởng đến trật tự nội vụ vệ sinh.</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 xml:space="preserve">Giữ gìn vệ sinh </w:t>
      </w:r>
      <w:proofErr w:type="gramStart"/>
      <w:r w:rsidR="0055133E">
        <w:rPr>
          <w:rFonts w:ascii="Times New Roman" w:hAnsi="Times New Roman" w:cs="Times New Roman"/>
          <w:sz w:val="28"/>
          <w:szCs w:val="28"/>
        </w:rPr>
        <w:t>chung</w:t>
      </w:r>
      <w:proofErr w:type="gramEnd"/>
      <w:r w:rsidR="0055133E">
        <w:rPr>
          <w:rFonts w:ascii="Times New Roman" w:hAnsi="Times New Roman" w:cs="Times New Roman"/>
          <w:sz w:val="28"/>
          <w:szCs w:val="28"/>
        </w:rPr>
        <w:t>, khi đi vệ sinh lợi dụng khu vực vệ sinh của đơn vị.</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Khi có tình huống xảy ra chấp hành nghiêm mệnh lệnh của người chỉ huy</w:t>
      </w:r>
    </w:p>
    <w:p w:rsidR="0055133E" w:rsidRDefault="0026660C" w:rsidP="00E96335">
      <w:pPr>
        <w:spacing w:after="0"/>
        <w:ind w:firstLine="426"/>
        <w:jc w:val="both"/>
        <w:rPr>
          <w:rFonts w:ascii="Times New Roman" w:hAnsi="Times New Roman" w:cs="Times New Roman"/>
          <w:b/>
          <w:sz w:val="28"/>
          <w:szCs w:val="28"/>
        </w:rPr>
      </w:pPr>
      <w:r>
        <w:rPr>
          <w:rFonts w:ascii="Times New Roman" w:hAnsi="Times New Roman" w:cs="Times New Roman"/>
          <w:sz w:val="28"/>
          <w:szCs w:val="28"/>
        </w:rPr>
        <w:t xml:space="preserve">3. </w:t>
      </w:r>
      <w:r w:rsidR="0055133E">
        <w:rPr>
          <w:rFonts w:ascii="Times New Roman" w:hAnsi="Times New Roman" w:cs="Times New Roman"/>
          <w:sz w:val="28"/>
          <w:szCs w:val="28"/>
        </w:rPr>
        <w:t>Kiểm tra bài cũ</w:t>
      </w:r>
      <w:r w:rsidR="0055133E" w:rsidRPr="000669E9">
        <w:rPr>
          <w:rFonts w:ascii="Times New Roman" w:hAnsi="Times New Roman" w:cs="Times New Roman"/>
          <w:b/>
          <w:sz w:val="28"/>
          <w:szCs w:val="28"/>
        </w:rPr>
        <w:t xml:space="preserve"> </w:t>
      </w:r>
    </w:p>
    <w:p w:rsidR="0086639D" w:rsidRDefault="0086639D"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a. Câu hỏi: Chức trách, nhiệm vụ của người gác liên hệ bản thân?</w:t>
      </w:r>
    </w:p>
    <w:p w:rsidR="0086639D" w:rsidRDefault="0086639D"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b. Gọi tên – chỉ định kiểm tra</w:t>
      </w:r>
    </w:p>
    <w:p w:rsidR="0086639D" w:rsidRPr="0086639D" w:rsidRDefault="0086639D"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c. Nhân xét, cho điểm.</w:t>
      </w:r>
    </w:p>
    <w:p w:rsidR="0026660C" w:rsidRPr="000669E9" w:rsidRDefault="0026660C" w:rsidP="00E96335">
      <w:pPr>
        <w:spacing w:after="0"/>
        <w:ind w:firstLine="426"/>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26660C" w:rsidRPr="000669E9" w:rsidRDefault="0026660C" w:rsidP="00E96335">
      <w:pPr>
        <w:spacing w:after="0"/>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26660C" w:rsidRDefault="0026660C" w:rsidP="00E96335">
      <w:pPr>
        <w:spacing w:after="0"/>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26660C" w:rsidRDefault="0026660C" w:rsidP="00E96335">
      <w:pPr>
        <w:spacing w:after="0"/>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sidR="00780581">
        <w:rPr>
          <w:rFonts w:ascii="Times New Roman" w:hAnsi="Times New Roman" w:cs="Times New Roman"/>
          <w:b/>
          <w:i/>
          <w:sz w:val="28"/>
          <w:szCs w:val="28"/>
        </w:rPr>
        <w:t>Một số nghi lễ trong QĐND Việt Nam</w:t>
      </w:r>
    </w:p>
    <w:p w:rsidR="0026660C" w:rsidRDefault="0026660C" w:rsidP="00E96335">
      <w:pPr>
        <w:spacing w:after="0"/>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như</w:t>
      </w:r>
      <w:proofErr w:type="gramEnd"/>
      <w:r>
        <w:rPr>
          <w:rFonts w:ascii="Times New Roman" w:hAnsi="Times New Roman" w:cs="Times New Roman"/>
          <w:sz w:val="28"/>
          <w:szCs w:val="28"/>
        </w:rPr>
        <w:t xml:space="preserve"> ý định huấn luyện)</w:t>
      </w:r>
    </w:p>
    <w:p w:rsidR="0026660C" w:rsidRDefault="0026660C" w:rsidP="00E96335">
      <w:pPr>
        <w:spacing w:after="0"/>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862EBB" w:rsidRDefault="00862EBB" w:rsidP="00E96335">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Ý NGHĨA</w:t>
      </w:r>
    </w:p>
    <w:p w:rsidR="00862EBB" w:rsidRDefault="00862EBB" w:rsidP="00E96335">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Nghi lễ trong QĐND Việt Nam thể hiện tính trang nghiêm thống nhất của quân đội, bảo đảm chính quy, chặt chẽ của QĐND Việt Nam.</w:t>
      </w:r>
      <w:proofErr w:type="gramEnd"/>
    </w:p>
    <w:p w:rsidR="00862EBB" w:rsidRPr="007D7B1A" w:rsidRDefault="00862EBB" w:rsidP="00E96335">
      <w:pPr>
        <w:spacing w:after="0"/>
        <w:ind w:firstLine="450"/>
        <w:jc w:val="both"/>
        <w:rPr>
          <w:rFonts w:ascii="Times New Roman" w:hAnsi="Times New Roman" w:cs="Times New Roman"/>
          <w:b/>
          <w:sz w:val="28"/>
          <w:szCs w:val="28"/>
        </w:rPr>
      </w:pPr>
      <w:r w:rsidRPr="007D7B1A">
        <w:rPr>
          <w:rFonts w:ascii="Times New Roman" w:hAnsi="Times New Roman" w:cs="Times New Roman"/>
          <w:b/>
          <w:sz w:val="28"/>
          <w:szCs w:val="28"/>
        </w:rPr>
        <w:t>2. HỆ THỐNG NGHI LỄ TRONG QUÂN ĐỘI NHÂN DÂN VIỆT NAM</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giao nhận quân.</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ra quân huấn luyện.</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tuyên thệ chiến sĩ mới.</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tổng kết phong tráo thi đua quyết thắng.</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chào cờ, đón nhận phần thưởng.</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trao và đón nhận danh hiệu vinh dự nhà nước, huân chương, huy chương.</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kỉ niệm ngày truyền thống.</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 Lễ trao và đón nhận chức danh khoa học, danh hiệu ngành chuyên môn được nhà nước phong tặng.</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công bố quyết định thành lập đơn vị mới.</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khai giảng.</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tốt nghiệp.</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đón tiếp.</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tiễn quân nhân đã hoàn thành nghĩa vụ trong quân đội.</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khai mạc, bế mạc hội thi, hội thao, đại hội thể dục thể thao.</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khánh thành công trình mới xây dựng.</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viếng nghĩa trang liệt sỹ và đài tưởng niệm.</w:t>
      </w:r>
    </w:p>
    <w:p w:rsidR="00862EBB" w:rsidRDefault="00862EBB"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Lễ tang.</w:t>
      </w:r>
    </w:p>
    <w:p w:rsidR="00862EBB" w:rsidRPr="007D7B1A" w:rsidRDefault="00BA119A" w:rsidP="00E96335">
      <w:pPr>
        <w:spacing w:after="0"/>
        <w:ind w:firstLine="450"/>
        <w:jc w:val="both"/>
        <w:rPr>
          <w:rFonts w:ascii="Times New Roman" w:hAnsi="Times New Roman" w:cs="Times New Roman"/>
          <w:b/>
          <w:sz w:val="28"/>
          <w:szCs w:val="28"/>
        </w:rPr>
      </w:pPr>
      <w:r w:rsidRPr="007D7B1A">
        <w:rPr>
          <w:rFonts w:ascii="Times New Roman" w:hAnsi="Times New Roman" w:cs="Times New Roman"/>
          <w:b/>
          <w:sz w:val="28"/>
          <w:szCs w:val="28"/>
        </w:rPr>
        <w:t>3. NHỮNG NGHI LỄ THƯỜNG DÙNG TRONG QUÂN ĐỘI</w:t>
      </w:r>
    </w:p>
    <w:p w:rsidR="00BA119A" w:rsidRPr="007D7B1A" w:rsidRDefault="00BA119A" w:rsidP="00E96335">
      <w:pPr>
        <w:spacing w:after="0"/>
        <w:ind w:firstLine="450"/>
        <w:jc w:val="both"/>
        <w:rPr>
          <w:rFonts w:ascii="Times New Roman" w:hAnsi="Times New Roman" w:cs="Times New Roman"/>
          <w:b/>
          <w:sz w:val="28"/>
          <w:szCs w:val="28"/>
        </w:rPr>
      </w:pPr>
      <w:r w:rsidRPr="007D7B1A">
        <w:rPr>
          <w:rFonts w:ascii="Times New Roman" w:hAnsi="Times New Roman" w:cs="Times New Roman"/>
          <w:b/>
          <w:sz w:val="28"/>
          <w:szCs w:val="28"/>
        </w:rPr>
        <w:t>a. Lễ giao nhận quân nhân.</w:t>
      </w:r>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Tổ chức</w:t>
      </w:r>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Cấp tổ chức</w:t>
      </w:r>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Cấp quận, huyện, thành phố, thị xã trực thuộc tỉnh và thành phố trực thuộc trung ương (gọi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là huyện) tổ chức lễ giao nhận quân hàng năm tại địa phương.</w:t>
      </w:r>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Ban chỉ huy quân sự huyện là cơ quant ham mưu có trách nhiệm phối hợp chặt chẽ với các ban ngành chức năng của địa phương và đơn vị nhân quân, giúp huyện tổ chức điều hành lễ giao nhận quân.</w:t>
      </w:r>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Tổ chức phải trang trọng, trang nghiêm chính quy và tiết kiệm phù hợp với tình hình thực tế, phong tục, tập quán truyền thống… ở địa phương gây ấn tượng tốt, có tác dụng giáo dục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w:t>
      </w:r>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Địa điểm</w:t>
      </w:r>
    </w:p>
    <w:p w:rsidR="00BA119A" w:rsidRDefault="00BA119A" w:rsidP="00E96335">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Tổ chức ngoài trời (nếu thời tiết không phù hợp thì tổ chức trong hội trường).</w:t>
      </w:r>
      <w:proofErr w:type="gramEnd"/>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không quá 2 giờ.</w:t>
      </w:r>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Thủ tục tiến hành buổi lễ.</w:t>
      </w:r>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Thông qua chương trình.</w:t>
      </w:r>
    </w:p>
    <w:p w:rsidR="00BA119A" w:rsidRDefault="00BA119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Trước giờ khai mạc</w:t>
      </w:r>
      <w:r w:rsidR="007D7B1A">
        <w:rPr>
          <w:rFonts w:ascii="Times New Roman" w:hAnsi="Times New Roman" w:cs="Times New Roman"/>
          <w:sz w:val="28"/>
          <w:szCs w:val="28"/>
        </w:rPr>
        <w:t>: Tại nhà khách và nơi tổ chức lễ, ban tổ chức thông báo chương trình buổi lễ, danh sách đoàn chủ tịch và báo cáo với thủ trưởng cấp trên về chương trình buổi lễ, sau đó mời các đại biểu ra vị trí dự lễ.</w:t>
      </w:r>
    </w:p>
    <w:p w:rsidR="007D7B1A" w:rsidRDefault="007D7B1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Báo cáo cấp trên (nếu không có cấp trên thì báo cáo của chủ tịch hội đồng nghĩa vụ quân sự huyện)</w:t>
      </w:r>
    </w:p>
    <w:p w:rsidR="007D7B1A" w:rsidRDefault="007D7B1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 Khi cấp trên đến, trưởng ban tỏ chức hô </w:t>
      </w:r>
      <w:r w:rsidRPr="007D7B1A">
        <w:rPr>
          <w:rFonts w:ascii="Times New Roman" w:hAnsi="Times New Roman" w:cs="Times New Roman"/>
          <w:b/>
          <w:sz w:val="28"/>
          <w:szCs w:val="28"/>
        </w:rPr>
        <w:t>“Nghiêm”</w:t>
      </w:r>
      <w:r>
        <w:rPr>
          <w:rFonts w:ascii="Times New Roman" w:hAnsi="Times New Roman" w:cs="Times New Roman"/>
          <w:b/>
          <w:sz w:val="28"/>
          <w:szCs w:val="28"/>
        </w:rPr>
        <w:t xml:space="preserve">, </w:t>
      </w:r>
      <w:r>
        <w:rPr>
          <w:rFonts w:ascii="Times New Roman" w:hAnsi="Times New Roman" w:cs="Times New Roman"/>
          <w:sz w:val="28"/>
          <w:szCs w:val="28"/>
        </w:rPr>
        <w:t xml:space="preserve">nếu tổ chức trong hội trường phải hô </w:t>
      </w:r>
      <w:r w:rsidRPr="007D7B1A">
        <w:rPr>
          <w:rFonts w:ascii="Times New Roman" w:hAnsi="Times New Roman" w:cs="Times New Roman"/>
          <w:b/>
          <w:sz w:val="28"/>
          <w:szCs w:val="28"/>
        </w:rPr>
        <w:t>“Đứng dậy”</w:t>
      </w:r>
      <w:r>
        <w:rPr>
          <w:rFonts w:ascii="Times New Roman" w:hAnsi="Times New Roman" w:cs="Times New Roman"/>
          <w:sz w:val="28"/>
          <w:szCs w:val="28"/>
        </w:rPr>
        <w:t xml:space="preserve"> trước khi hô </w:t>
      </w:r>
      <w:r w:rsidRPr="007D7B1A">
        <w:rPr>
          <w:rFonts w:ascii="Times New Roman" w:hAnsi="Times New Roman" w:cs="Times New Roman"/>
          <w:b/>
          <w:sz w:val="28"/>
          <w:szCs w:val="28"/>
        </w:rPr>
        <w:t>“Nghiêm</w:t>
      </w:r>
      <w:proofErr w:type="gramStart"/>
      <w:r w:rsidRPr="007D7B1A">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rồi đi đến hoặc chạy đến trước cấp trên -3-5 bước, đứng lại thực hiện chào báo cáo.</w:t>
      </w:r>
    </w:p>
    <w:p w:rsidR="007D7B1A" w:rsidRDefault="007D7B1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Nội dung báo cáo “Tôi, họ tên, chức vụ, đơn vị, báo cáo đồng chí (nêu chức vụ). Các đơn vị giao nhận quân, đội ngũ đã chỉnh tề, kính mời đông chí chủ lễ chào cờ”.</w:t>
      </w:r>
    </w:p>
    <w:p w:rsidR="007D7B1A" w:rsidRDefault="007D7B1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Nhận báo cáo xong</w:t>
      </w:r>
      <w:r w:rsidR="00DF3D6D">
        <w:rPr>
          <w:rFonts w:ascii="Times New Roman" w:hAnsi="Times New Roman" w:cs="Times New Roman"/>
          <w:sz w:val="28"/>
          <w:szCs w:val="28"/>
        </w:rPr>
        <w:t>, thủ trưởng cơ quan quân sự địa phương mời cấp trên và đoàn chủ tịch chào cờ, xong lên vị trí đoàn chủ tịch, trưởng ban tổ chức về vị trí điều hành buổi lễ.</w:t>
      </w:r>
    </w:p>
    <w:p w:rsidR="00DF3D6D" w:rsidRDefault="00DF3D6D"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Chào cờ.</w:t>
      </w:r>
    </w:p>
    <w:p w:rsidR="00DF3D6D" w:rsidRDefault="00DF3D6D"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Trưởng ban tổ chức hô “Chào cờ….chào” đoàn chủ tịch đại biểu nếu là quân nhân và chỉ huy đơn vị nhận quân nhân giơ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chào (trong hội trường đứng nghiêm). Toàn đơn vị đứng nghiêm nhìn lên quốc kỳ hát quốc ca kết hợp dùng băng nhạc quốc ca. Trường hợp có đội quân nhạc thì quân nhạc chỉ quốc thiều.</w:t>
      </w:r>
    </w:p>
    <w:p w:rsidR="00B94D35" w:rsidRDefault="00B94D35"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Hát quốc ca xong thì trưởng ban tổ chức hô “Thôi”, mời đoàn chủ tịch và đại biểu ngồi xuống.</w:t>
      </w:r>
    </w:p>
    <w:p w:rsidR="00B94D35" w:rsidRDefault="00B94D35"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Đơn vị đứng nghỉ (trong hội trường đơn vị ngồi xuống).</w:t>
      </w:r>
    </w:p>
    <w:p w:rsidR="00B94D35" w:rsidRDefault="00B94D35"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Trưởng ban tổ chức tuyên bố lý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giới thiệu đại biểu.</w:t>
      </w:r>
    </w:p>
    <w:p w:rsidR="00B94D35" w:rsidRDefault="00B94D35"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Chỉ huy trưởng ban chỉ huy quân sự huyện công bố quyết định của chủ tịch ủy ban nhân dân tỉnh, bộ chỉ huy quân sự tỉnh, thành về chỉ tiêu, giao nhiệm vụ trong năm.</w:t>
      </w:r>
    </w:p>
    <w:p w:rsidR="00B94D35" w:rsidRDefault="00B94D35"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Lãnh đạo chính quyền địa phương thắp lửa truyền thống (nếu tổ chức ngoài trời) và nổi hồi trống giao quân.</w:t>
      </w:r>
    </w:p>
    <w:p w:rsidR="00B94D35" w:rsidRDefault="00B94D35"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Lãnh đạo chính quyền địa phương phát biểu ý kiến.</w:t>
      </w:r>
    </w:p>
    <w:p w:rsidR="00B94D35" w:rsidRDefault="00B94D35" w:rsidP="00B94D35">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Đại diện tổ chức chính trị xã hội của địa phương phát biểu ý kiến.</w:t>
      </w:r>
      <w:proofErr w:type="gramEnd"/>
    </w:p>
    <w:p w:rsidR="00B94D35" w:rsidRDefault="00B94D35"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Đại diện công dân nhập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phát biểu ý kiến.</w:t>
      </w:r>
    </w:p>
    <w:p w:rsidR="00B94D35" w:rsidRDefault="00B94D35" w:rsidP="00B94D35">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Đại diện chỉ huy các đoàn nhận quân phát biểu ý kiến.</w:t>
      </w:r>
      <w:proofErr w:type="gramEnd"/>
      <w:r>
        <w:rPr>
          <w:rFonts w:ascii="Times New Roman" w:hAnsi="Times New Roman" w:cs="Times New Roman"/>
          <w:sz w:val="28"/>
          <w:szCs w:val="28"/>
        </w:rPr>
        <w:t xml:space="preserve"> </w:t>
      </w:r>
    </w:p>
    <w:p w:rsidR="00B94D35" w:rsidRDefault="00B94D35"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Tặng hoa, tặng vật lưu niệm (nếu có).</w:t>
      </w:r>
    </w:p>
    <w:p w:rsidR="00B94D35" w:rsidRDefault="00B94D35"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hành giao nhận quân và kết thúc buổi lễ.</w:t>
      </w:r>
    </w:p>
    <w:p w:rsidR="00B94D35" w:rsidRPr="00154F4E" w:rsidRDefault="008B65B4" w:rsidP="00B94D35">
      <w:pPr>
        <w:spacing w:after="0"/>
        <w:ind w:firstLine="450"/>
        <w:jc w:val="both"/>
        <w:rPr>
          <w:rFonts w:ascii="Times New Roman" w:hAnsi="Times New Roman" w:cs="Times New Roman"/>
          <w:b/>
          <w:sz w:val="28"/>
          <w:szCs w:val="28"/>
        </w:rPr>
      </w:pPr>
      <w:r w:rsidRPr="00154F4E">
        <w:rPr>
          <w:rFonts w:ascii="Times New Roman" w:hAnsi="Times New Roman" w:cs="Times New Roman"/>
          <w:b/>
          <w:sz w:val="28"/>
          <w:szCs w:val="28"/>
        </w:rPr>
        <w:t>4. LỄ RA QUÂN HUẤN LUYỆN.</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a. Thông báo chương trình</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b. Báo cáo cấp trên</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Thủ trưởng từ cấp sư đoàn và tương đương trở lên khi dự lễ ra quân huấn luyện do đơn vị cấp dưới tổ chức có thể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đơn vị. Song buổi lễ có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đơn vị hay không do cấp trên quyết định.</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c. Chào cờ</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 Trưởng ban tổ chức hô “Chào cờ…chào” đoàn chủ tịch, đại biểu (nếu là quân nhân) và chỉ huy các khối giơ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chào, người giữ quân kỳ nâng quân kỳ, tiêu binh bồng súng chào toàn đơn vị đứng nghiêm nhìn lên quốc kỳ hát quốc ca.</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Hát quốc ca xong trưởng ban tổ chức hô “Thôi”, mời đoàn chủ tịch và đoàn đại bieur ngồi xuống. Tiêu binh xuống súng.</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d. Trưởng ban tổ chức tuyên bố lý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giới thiệu đại biểu.</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đ. Thủ trưởng đơn vị quán triệt chỉ thị, mệnh lệnh, kế hoạch huấn luyện của cấp trên và phổ biến nhiệm vụ huấn luyện của đơn vị.</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e. Thủ trưởng cấp trên phát biểu.</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f. Thủ trưởng đơn vị phát biểu đáp từ.</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g. Phát động và giao ước thi đua.</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h.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w:t>
      </w:r>
    </w:p>
    <w:p w:rsidR="008B65B4" w:rsidRDefault="008B65B4"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i. Kết thúc buổi lễ.</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Trưởng ban tổ chức tuyên bố “Lễ ra quân huấn luyện, đơn vị….năm….kết thúc”, sau đó cảm ơn thủ trưởng cấp trên, đại biểu rồi hướng dẫn thủ trưởng cấp trên, đại biểu dự các hoạt động tiếp theo của đơn vị.</w:t>
      </w:r>
    </w:p>
    <w:p w:rsidR="005D7482" w:rsidRPr="00154F4E" w:rsidRDefault="005D7482" w:rsidP="00B94D35">
      <w:pPr>
        <w:spacing w:after="0"/>
        <w:ind w:firstLine="450"/>
        <w:jc w:val="both"/>
        <w:rPr>
          <w:rFonts w:ascii="Times New Roman" w:hAnsi="Times New Roman" w:cs="Times New Roman"/>
          <w:b/>
          <w:sz w:val="28"/>
          <w:szCs w:val="28"/>
        </w:rPr>
      </w:pPr>
      <w:r w:rsidRPr="00154F4E">
        <w:rPr>
          <w:rFonts w:ascii="Times New Roman" w:hAnsi="Times New Roman" w:cs="Times New Roman"/>
          <w:b/>
          <w:sz w:val="28"/>
          <w:szCs w:val="28"/>
        </w:rPr>
        <w:t>5. LỄ TUYÊN THỆ CHIẾN SĨ MỚI</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a. Tổ chức</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Cấp tổ chức</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Cấp trung đoàn và tương đương là đơn vị tổ chức lễ tuyên thệ cho chiến sĩ mới sau khi kết thúc chương trình huấn luyện chiến sĩ mới.</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Có thể tổ chức ở cấp tiểu đoàn độc lập hoặc đơn vị tương đương do cấp trên trực tiếp của tiểu đoàn chủ trì lễ tuyên thệ.</w:t>
      </w:r>
    </w:p>
    <w:p w:rsidR="005D7482" w:rsidRDefault="005D7482" w:rsidP="00B94D35">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Địa điểm: Tổ chức ngoài trời.</w:t>
      </w:r>
      <w:proofErr w:type="gramEnd"/>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 Không quá 1 giờ 30 phút.</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b. Thủ tục tiến hành buổi lễ.</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Thông báo chương trình: Như phần lễ ra quân huấn luyện.</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Báo cáo cấp trên: Như phần lễ ra quân huấn luyện.</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Chào cờ: Như phần lễ ra quân huấn luyện.</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Trưởng ban tổ chức tuyên bố lý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giới thiệu đại biểu.</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Thủ trưởng đơn vị đọc báo cáo tổng kết huấn luyện chiến sĩ mới.</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Chiến sĩ mới tuyên thệ.</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Thủ trưởng cấp trên phát biểu.</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Thủ trưởng đơn vị phát biểu đáp từ.</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t>- Trao thưởng.</w:t>
      </w:r>
    </w:p>
    <w:p w:rsidR="005D7482" w:rsidRDefault="005D7482" w:rsidP="00B94D35">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w:t>
      </w:r>
    </w:p>
    <w:p w:rsidR="008B65B4" w:rsidRPr="007D7B1A" w:rsidRDefault="005D7482" w:rsidP="005D748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Kết thúc buổi lễ.  </w:t>
      </w:r>
    </w:p>
    <w:p w:rsidR="00E96335" w:rsidRPr="00780581" w:rsidRDefault="00E96335" w:rsidP="00E96335">
      <w:pPr>
        <w:spacing w:after="0"/>
        <w:jc w:val="both"/>
        <w:rPr>
          <w:rFonts w:ascii="Times New Roman" w:hAnsi="Times New Roman" w:cs="Times New Roman"/>
          <w:b/>
          <w:sz w:val="28"/>
          <w:szCs w:val="28"/>
        </w:rPr>
      </w:pPr>
    </w:p>
    <w:p w:rsidR="006964C0" w:rsidRPr="004935D0" w:rsidRDefault="006964C0" w:rsidP="00E96335">
      <w:pPr>
        <w:spacing w:after="0"/>
        <w:ind w:firstLine="448"/>
        <w:jc w:val="both"/>
        <w:rPr>
          <w:rFonts w:ascii="Times New Roman" w:hAnsi="Times New Roman" w:cs="Times New Roman"/>
          <w:b/>
          <w:sz w:val="28"/>
          <w:szCs w:val="28"/>
        </w:rPr>
      </w:pPr>
      <w:r>
        <w:rPr>
          <w:rFonts w:ascii="Times New Roman" w:hAnsi="Times New Roman" w:cs="Times New Roman"/>
          <w:b/>
          <w:sz w:val="28"/>
          <w:szCs w:val="28"/>
        </w:rPr>
        <w:t>IV.</w:t>
      </w:r>
      <w:r w:rsidRPr="004935D0">
        <w:rPr>
          <w:rFonts w:ascii="Times New Roman" w:hAnsi="Times New Roman" w:cs="Times New Roman"/>
          <w:b/>
          <w:sz w:val="28"/>
          <w:szCs w:val="28"/>
        </w:rPr>
        <w:t xml:space="preserve"> HƯỚNG DẪN ÔN LUYỆN</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1. Mục đích, yêu cầu:</w:t>
      </w:r>
    </w:p>
    <w:p w:rsidR="006964C0" w:rsidRDefault="006964C0" w:rsidP="00E96335">
      <w:pPr>
        <w:spacing w:after="0"/>
        <w:ind w:firstLine="448"/>
        <w:jc w:val="both"/>
        <w:rPr>
          <w:rFonts w:ascii="Times New Roman" w:hAnsi="Times New Roman" w:cs="Times New Roman"/>
          <w:sz w:val="28"/>
          <w:szCs w:val="28"/>
        </w:rPr>
      </w:pPr>
      <w:proofErr w:type="gramStart"/>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roofErr w:type="gramEnd"/>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2. Nội dung</w:t>
      </w:r>
    </w:p>
    <w:p w:rsidR="00B65048" w:rsidRDefault="00A52159" w:rsidP="005D7482">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5D7482">
        <w:rPr>
          <w:rFonts w:ascii="Times New Roman" w:hAnsi="Times New Roman" w:cs="Times New Roman"/>
          <w:sz w:val="28"/>
          <w:szCs w:val="28"/>
        </w:rPr>
        <w:t>Hệ thống nghi lễ trong Quân đội nhân dân Việt Nam.</w:t>
      </w:r>
    </w:p>
    <w:p w:rsidR="005D7482" w:rsidRDefault="005D7482" w:rsidP="005D7482">
      <w:pPr>
        <w:spacing w:after="0"/>
        <w:ind w:firstLine="448"/>
        <w:jc w:val="both"/>
        <w:rPr>
          <w:rFonts w:ascii="Times New Roman" w:hAnsi="Times New Roman" w:cs="Times New Roman"/>
          <w:sz w:val="28"/>
          <w:szCs w:val="28"/>
        </w:rPr>
      </w:pPr>
      <w:r>
        <w:rPr>
          <w:rFonts w:ascii="Times New Roman" w:hAnsi="Times New Roman" w:cs="Times New Roman"/>
          <w:sz w:val="28"/>
          <w:szCs w:val="28"/>
        </w:rPr>
        <w:t>- Nêu các bước nghi lễ ra quân huấn luyện và tuyên thệ chiến sĩ mới trong Quân đội nhân dân Việt Nam.</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3. Thời gian</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Thời gian chuẩn bị:</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4. Tổ chức</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trực tiếp duy trì.</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5. Phương pháp</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5E5581" w:rsidRDefault="005E5581"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Khêu gợi nội dung thảo luận.</w:t>
      </w:r>
    </w:p>
    <w:p w:rsidR="005E5581" w:rsidRDefault="005E5581"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Dành thời gian 10 phút để người học chuẩn bị nội dung.</w:t>
      </w:r>
    </w:p>
    <w:p w:rsidR="005E5581" w:rsidRDefault="005E5581"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Lấy ý kiến xung phong phát biểu và chỉ định.</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5E5581">
        <w:rPr>
          <w:rFonts w:ascii="Times New Roman" w:hAnsi="Times New Roman" w:cs="Times New Roman"/>
          <w:sz w:val="28"/>
          <w:szCs w:val="28"/>
        </w:rPr>
        <w:t xml:space="preserve">Tóm tắt ý kiến thảo luận từng nội dung và kết luận </w:t>
      </w:r>
      <w:proofErr w:type="gramStart"/>
      <w:r w:rsidR="005E5581">
        <w:rPr>
          <w:rFonts w:ascii="Times New Roman" w:hAnsi="Times New Roman" w:cs="Times New Roman"/>
          <w:sz w:val="28"/>
          <w:szCs w:val="28"/>
        </w:rPr>
        <w:t>theo</w:t>
      </w:r>
      <w:proofErr w:type="gramEnd"/>
      <w:r w:rsidR="005E5581">
        <w:rPr>
          <w:rFonts w:ascii="Times New Roman" w:hAnsi="Times New Roman" w:cs="Times New Roman"/>
          <w:sz w:val="28"/>
          <w:szCs w:val="28"/>
        </w:rPr>
        <w:t xml:space="preserve"> nội dung của bài.</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Giáo viên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quan sát chỉ đạo hướng dẫn.</w:t>
      </w:r>
    </w:p>
    <w:p w:rsidR="006964C0" w:rsidRDefault="006964C0" w:rsidP="00E96335">
      <w:pPr>
        <w:spacing w:after="0"/>
        <w:ind w:firstLine="448"/>
        <w:jc w:val="both"/>
        <w:rPr>
          <w:rFonts w:ascii="Times New Roman" w:hAnsi="Times New Roman" w:cs="Times New Roman"/>
          <w:sz w:val="28"/>
          <w:szCs w:val="28"/>
        </w:rPr>
      </w:pPr>
      <w:proofErr w:type="gramStart"/>
      <w:r>
        <w:rPr>
          <w:rFonts w:ascii="Times New Roman" w:hAnsi="Times New Roman" w:cs="Times New Roman"/>
          <w:sz w:val="28"/>
          <w:szCs w:val="28"/>
        </w:rPr>
        <w:t>Tập trung đại đội giải đáp các vướng mắc còn nảy sinh.</w:t>
      </w:r>
      <w:proofErr w:type="gramEnd"/>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6. Quy định vị trí thảo luận</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Trung đội 4:</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Trung đội 5:</w:t>
      </w:r>
    </w:p>
    <w:p w:rsidR="00AD4EAF"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Trung độ</w:t>
      </w:r>
      <w:r w:rsidR="00215A75">
        <w:rPr>
          <w:rFonts w:ascii="Times New Roman" w:hAnsi="Times New Roman" w:cs="Times New Roman"/>
          <w:sz w:val="28"/>
          <w:szCs w:val="28"/>
        </w:rPr>
        <w:t>i 6:</w:t>
      </w: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396040" w:rsidRDefault="00396040" w:rsidP="00AD4EAF">
      <w:pPr>
        <w:spacing w:after="0"/>
        <w:ind w:firstLine="426"/>
        <w:jc w:val="center"/>
        <w:rPr>
          <w:rFonts w:ascii="Times New Roman" w:hAnsi="Times New Roman" w:cs="Times New Roman"/>
          <w:b/>
          <w:sz w:val="28"/>
          <w:szCs w:val="28"/>
        </w:rPr>
      </w:pPr>
    </w:p>
    <w:p w:rsidR="00396040" w:rsidRDefault="00396040" w:rsidP="00AD4EAF">
      <w:pPr>
        <w:spacing w:after="0"/>
        <w:ind w:firstLine="426"/>
        <w:jc w:val="center"/>
        <w:rPr>
          <w:rFonts w:ascii="Times New Roman" w:hAnsi="Times New Roman" w:cs="Times New Roman"/>
          <w:b/>
          <w:sz w:val="28"/>
          <w:szCs w:val="28"/>
        </w:rPr>
      </w:pPr>
    </w:p>
    <w:p w:rsidR="00A52159" w:rsidRDefault="00A52159" w:rsidP="000E7ED3">
      <w:pPr>
        <w:spacing w:after="0"/>
        <w:rPr>
          <w:rFonts w:ascii="Times New Roman" w:hAnsi="Times New Roman" w:cs="Times New Roman"/>
          <w:b/>
          <w:sz w:val="28"/>
          <w:szCs w:val="28"/>
        </w:rPr>
      </w:pPr>
    </w:p>
    <w:p w:rsidR="00AD4EAF" w:rsidRDefault="00AD4EAF" w:rsidP="0031268B">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AD4EAF" w:rsidRDefault="00AD4EAF"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 xml:space="preserve">I. </w:t>
      </w:r>
      <w:r w:rsidR="004B2A40">
        <w:rPr>
          <w:rFonts w:ascii="Times New Roman" w:hAnsi="Times New Roman" w:cs="Times New Roman"/>
          <w:b/>
          <w:sz w:val="28"/>
          <w:szCs w:val="28"/>
        </w:rPr>
        <w:t>MỤC ĐÍCH – YÊU CẦU</w:t>
      </w:r>
    </w:p>
    <w:p w:rsidR="00AD4EAF" w:rsidRDefault="00215A75"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1</w:t>
      </w:r>
      <w:r w:rsidR="004B2A40">
        <w:rPr>
          <w:rFonts w:ascii="Times New Roman" w:hAnsi="Times New Roman" w:cs="Times New Roman"/>
          <w:b/>
          <w:sz w:val="28"/>
          <w:szCs w:val="28"/>
        </w:rPr>
        <w:t>. Mục đích</w:t>
      </w:r>
    </w:p>
    <w:p w:rsidR="004B2A40" w:rsidRDefault="004B2A40" w:rsidP="0031268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Đánh giá chất lượng nắm bài, hiểu bài của bộ đội làm cơ sở rút kinh nghiệm cho các buổi học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AD4EAF" w:rsidRPr="004E7B81" w:rsidRDefault="00215A75"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2</w:t>
      </w:r>
      <w:r w:rsidR="00AD4EAF" w:rsidRPr="004E7B81">
        <w:rPr>
          <w:rFonts w:ascii="Times New Roman" w:hAnsi="Times New Roman" w:cs="Times New Roman"/>
          <w:b/>
          <w:sz w:val="28"/>
          <w:szCs w:val="28"/>
        </w:rPr>
        <w:t>. Yêu cầu:</w:t>
      </w:r>
    </w:p>
    <w:p w:rsidR="00AD4EAF" w:rsidRDefault="00AD4EAF" w:rsidP="0031268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B2A40">
        <w:rPr>
          <w:rFonts w:ascii="Times New Roman" w:hAnsi="Times New Roman" w:cs="Times New Roman"/>
          <w:sz w:val="28"/>
          <w:szCs w:val="28"/>
        </w:rPr>
        <w:t>Nắm chắc nội dung của bài.</w:t>
      </w:r>
    </w:p>
    <w:p w:rsidR="00AD4EAF" w:rsidRDefault="00AD4EAF" w:rsidP="0031268B">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đúng thực chất để phân loại chất lượng huấn luyện rút kinh nghiệm kịp thời.</w:t>
      </w:r>
      <w:proofErr w:type="gramEnd"/>
    </w:p>
    <w:p w:rsidR="00AD4EAF" w:rsidRPr="004E7B81" w:rsidRDefault="004B2A40"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483789" w:rsidRDefault="00483789" w:rsidP="00483789">
      <w:pPr>
        <w:spacing w:after="0"/>
        <w:ind w:firstLine="448"/>
        <w:jc w:val="both"/>
        <w:rPr>
          <w:rFonts w:ascii="Times New Roman" w:hAnsi="Times New Roman" w:cs="Times New Roman"/>
          <w:sz w:val="28"/>
          <w:szCs w:val="28"/>
        </w:rPr>
      </w:pPr>
      <w:r>
        <w:rPr>
          <w:rFonts w:ascii="Times New Roman" w:hAnsi="Times New Roman" w:cs="Times New Roman"/>
          <w:sz w:val="28"/>
          <w:szCs w:val="28"/>
        </w:rPr>
        <w:t>- Hệ thống nghi lễ trong Quân đội nhân dân Việt Nam.</w:t>
      </w:r>
    </w:p>
    <w:p w:rsidR="00483789" w:rsidRDefault="00483789" w:rsidP="00483789">
      <w:pPr>
        <w:spacing w:after="0"/>
        <w:ind w:firstLine="448"/>
        <w:jc w:val="both"/>
        <w:rPr>
          <w:rFonts w:ascii="Times New Roman" w:hAnsi="Times New Roman" w:cs="Times New Roman"/>
          <w:sz w:val="28"/>
          <w:szCs w:val="28"/>
        </w:rPr>
      </w:pPr>
      <w:r>
        <w:rPr>
          <w:rFonts w:ascii="Times New Roman" w:hAnsi="Times New Roman" w:cs="Times New Roman"/>
          <w:sz w:val="28"/>
          <w:szCs w:val="28"/>
        </w:rPr>
        <w:t>- Nêu các bước nghi lễ ra quân huấn luyện và tuyên thệ chiến sĩ mới trong Quân đội nhân dân Việt Nam.</w:t>
      </w:r>
    </w:p>
    <w:p w:rsidR="00AD4EAF" w:rsidRDefault="004B2A40" w:rsidP="0031268B">
      <w:pPr>
        <w:spacing w:after="0"/>
        <w:ind w:firstLine="426"/>
        <w:jc w:val="both"/>
        <w:rPr>
          <w:rFonts w:ascii="Times New Roman" w:hAnsi="Times New Roman" w:cs="Times New Roman"/>
          <w:sz w:val="28"/>
          <w:szCs w:val="28"/>
        </w:rPr>
      </w:pPr>
      <w:r>
        <w:rPr>
          <w:rFonts w:ascii="Times New Roman" w:hAnsi="Times New Roman" w:cs="Times New Roman"/>
          <w:b/>
          <w:sz w:val="28"/>
          <w:szCs w:val="28"/>
        </w:rPr>
        <w:t>III. THỜI GIAN:</w:t>
      </w:r>
      <w:r w:rsidR="00AD4EAF">
        <w:rPr>
          <w:rFonts w:ascii="Times New Roman" w:hAnsi="Times New Roman" w:cs="Times New Roman"/>
          <w:sz w:val="28"/>
          <w:szCs w:val="28"/>
        </w:rPr>
        <w:t xml:space="preserve"> </w:t>
      </w:r>
      <w:r w:rsidR="00AD4EAF" w:rsidRPr="00651E8B">
        <w:rPr>
          <w:rFonts w:ascii="Times New Roman" w:hAnsi="Times New Roman" w:cs="Times New Roman"/>
          <w:b/>
          <w:sz w:val="28"/>
          <w:szCs w:val="28"/>
        </w:rPr>
        <w:t>15 phút</w:t>
      </w:r>
    </w:p>
    <w:p w:rsidR="00AD4EAF" w:rsidRPr="004E7B81" w:rsidRDefault="004B2A40"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IV. TỔ CHỨC VÀ PHƯƠNG PHÁP KIỂM TRA.</w:t>
      </w:r>
    </w:p>
    <w:p w:rsidR="00AD4EAF" w:rsidRDefault="00AD4EAF" w:rsidP="0031268B">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w:t>
      </w:r>
      <w:r w:rsidR="004B2A40">
        <w:rPr>
          <w:rFonts w:ascii="Times New Roman" w:hAnsi="Times New Roman" w:cs="Times New Roman"/>
          <w:sz w:val="28"/>
          <w:szCs w:val="28"/>
        </w:rPr>
        <w:t xml:space="preserve">Kiểm tra tập trung </w:t>
      </w:r>
      <w:proofErr w:type="gramStart"/>
      <w:r w:rsidR="004B2A40">
        <w:rPr>
          <w:rFonts w:ascii="Times New Roman" w:hAnsi="Times New Roman" w:cs="Times New Roman"/>
          <w:sz w:val="28"/>
          <w:szCs w:val="28"/>
        </w:rPr>
        <w:t>theo</w:t>
      </w:r>
      <w:proofErr w:type="gramEnd"/>
      <w:r w:rsidR="004B2A40">
        <w:rPr>
          <w:rFonts w:ascii="Times New Roman" w:hAnsi="Times New Roman" w:cs="Times New Roman"/>
          <w:sz w:val="28"/>
          <w:szCs w:val="28"/>
        </w:rPr>
        <w:t xml:space="preserve"> đội hình Đại đội do</w:t>
      </w:r>
      <w:r w:rsidR="00D90930">
        <w:rPr>
          <w:rFonts w:ascii="Times New Roman" w:hAnsi="Times New Roman" w:cs="Times New Roman"/>
          <w:sz w:val="28"/>
          <w:szCs w:val="28"/>
        </w:rPr>
        <w:t xml:space="preserve"> cán bộ đại đội duy trì</w:t>
      </w:r>
    </w:p>
    <w:p w:rsidR="00AD4EAF" w:rsidRDefault="00AD4EAF" w:rsidP="0031268B">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w:t>
      </w:r>
      <w:r w:rsidR="00D90930">
        <w:rPr>
          <w:rFonts w:ascii="Times New Roman" w:hAnsi="Times New Roman" w:cs="Times New Roman"/>
          <w:sz w:val="28"/>
          <w:szCs w:val="28"/>
        </w:rPr>
        <w:t xml:space="preserve">Giáo viên nêu câu hỏi, gọi chiến sĩ trả lời. </w:t>
      </w:r>
      <w:proofErr w:type="gramStart"/>
      <w:r w:rsidR="00D90930">
        <w:rPr>
          <w:rFonts w:ascii="Times New Roman" w:hAnsi="Times New Roman" w:cs="Times New Roman"/>
          <w:sz w:val="28"/>
          <w:szCs w:val="28"/>
        </w:rPr>
        <w:t>Nhận xét, cho điểm.</w:t>
      </w:r>
      <w:proofErr w:type="gramEnd"/>
    </w:p>
    <w:p w:rsidR="00AD4EAF" w:rsidRDefault="00D90930" w:rsidP="0031268B">
      <w:pPr>
        <w:spacing w:after="0"/>
        <w:ind w:firstLine="426"/>
        <w:jc w:val="both"/>
        <w:rPr>
          <w:rFonts w:ascii="Times New Roman" w:hAnsi="Times New Roman" w:cs="Times New Roman"/>
          <w:sz w:val="28"/>
          <w:szCs w:val="28"/>
        </w:rPr>
      </w:pPr>
      <w:r>
        <w:rPr>
          <w:rFonts w:ascii="Times New Roman" w:hAnsi="Times New Roman" w:cs="Times New Roman"/>
          <w:b/>
          <w:sz w:val="28"/>
          <w:szCs w:val="28"/>
        </w:rPr>
        <w:t>V. THÀNH PHẦN, ĐỐI TƯỢNG KIỂM TRA</w:t>
      </w:r>
    </w:p>
    <w:p w:rsidR="00AD4EAF" w:rsidRDefault="00D90930" w:rsidP="0031268B">
      <w:pPr>
        <w:spacing w:after="0"/>
        <w:ind w:firstLine="450"/>
        <w:jc w:val="both"/>
        <w:rPr>
          <w:rFonts w:ascii="Times New Roman" w:hAnsi="Times New Roman" w:cs="Times New Roman"/>
          <w:sz w:val="28"/>
          <w:szCs w:val="28"/>
        </w:rPr>
      </w:pPr>
      <w:r>
        <w:rPr>
          <w:rFonts w:ascii="Times New Roman" w:hAnsi="Times New Roman" w:cs="Times New Roman"/>
          <w:sz w:val="28"/>
          <w:szCs w:val="28"/>
        </w:rPr>
        <w:t>Hạ sĩ quan, chiến sĩ trong toàn đơn vị</w:t>
      </w:r>
    </w:p>
    <w:p w:rsidR="00D90930" w:rsidRDefault="00D90930" w:rsidP="0031268B">
      <w:pPr>
        <w:spacing w:after="0"/>
        <w:ind w:firstLine="450"/>
        <w:jc w:val="both"/>
        <w:rPr>
          <w:rFonts w:ascii="Times New Roman" w:hAnsi="Times New Roman" w:cs="Times New Roman"/>
          <w:sz w:val="28"/>
          <w:szCs w:val="28"/>
        </w:rPr>
      </w:pPr>
      <w:r>
        <w:rPr>
          <w:rFonts w:ascii="Times New Roman" w:hAnsi="Times New Roman" w:cs="Times New Roman"/>
          <w:b/>
          <w:sz w:val="28"/>
          <w:szCs w:val="28"/>
        </w:rPr>
        <w:t>VI. ĐỊA ĐIỂM:</w:t>
      </w:r>
      <w:r>
        <w:rPr>
          <w:rFonts w:ascii="Times New Roman" w:hAnsi="Times New Roman" w:cs="Times New Roman"/>
          <w:sz w:val="28"/>
          <w:szCs w:val="28"/>
        </w:rPr>
        <w:t xml:space="preserve"> </w:t>
      </w:r>
      <w:r w:rsidR="00483789">
        <w:rPr>
          <w:rFonts w:ascii="Times New Roman" w:hAnsi="Times New Roman" w:cs="Times New Roman"/>
          <w:sz w:val="28"/>
          <w:szCs w:val="28"/>
        </w:rPr>
        <w:t>Sân đơn vị</w:t>
      </w:r>
    </w:p>
    <w:p w:rsidR="00D90930" w:rsidRPr="00D90930" w:rsidRDefault="00D90930" w:rsidP="0031268B">
      <w:pPr>
        <w:spacing w:after="0"/>
        <w:ind w:firstLine="450"/>
        <w:jc w:val="both"/>
        <w:rPr>
          <w:rFonts w:ascii="Times New Roman" w:hAnsi="Times New Roman" w:cs="Times New Roman"/>
          <w:sz w:val="28"/>
          <w:szCs w:val="28"/>
        </w:rPr>
      </w:pPr>
      <w:r>
        <w:rPr>
          <w:rFonts w:ascii="Times New Roman" w:hAnsi="Times New Roman" w:cs="Times New Roman"/>
          <w:b/>
          <w:sz w:val="28"/>
          <w:szCs w:val="28"/>
        </w:rPr>
        <w:t xml:space="preserve">VII. BẢO ĐẢM: </w:t>
      </w:r>
      <w:r w:rsidR="000E7ED3">
        <w:rPr>
          <w:rFonts w:ascii="Times New Roman" w:hAnsi="Times New Roman" w:cs="Times New Roman"/>
          <w:sz w:val="28"/>
          <w:szCs w:val="28"/>
        </w:rPr>
        <w:t>Vật chất như huấn luyện</w:t>
      </w: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73A1"/>
    <w:rsid w:val="00027727"/>
    <w:rsid w:val="000505BD"/>
    <w:rsid w:val="00065CFE"/>
    <w:rsid w:val="000669E9"/>
    <w:rsid w:val="00082DB2"/>
    <w:rsid w:val="000836E6"/>
    <w:rsid w:val="00090786"/>
    <w:rsid w:val="00097418"/>
    <w:rsid w:val="000A2758"/>
    <w:rsid w:val="000C09A7"/>
    <w:rsid w:val="000E7ED3"/>
    <w:rsid w:val="000F1398"/>
    <w:rsid w:val="000F1529"/>
    <w:rsid w:val="00101F1B"/>
    <w:rsid w:val="00113232"/>
    <w:rsid w:val="001158E5"/>
    <w:rsid w:val="001212DF"/>
    <w:rsid w:val="00126BB8"/>
    <w:rsid w:val="001345E0"/>
    <w:rsid w:val="00135E4E"/>
    <w:rsid w:val="00143D0A"/>
    <w:rsid w:val="00146F71"/>
    <w:rsid w:val="00154F4E"/>
    <w:rsid w:val="001D06AE"/>
    <w:rsid w:val="001E2B4D"/>
    <w:rsid w:val="001E3557"/>
    <w:rsid w:val="002024CE"/>
    <w:rsid w:val="00207769"/>
    <w:rsid w:val="00215A75"/>
    <w:rsid w:val="00226E1A"/>
    <w:rsid w:val="0022713D"/>
    <w:rsid w:val="00233EFC"/>
    <w:rsid w:val="00265055"/>
    <w:rsid w:val="0026660C"/>
    <w:rsid w:val="00284A84"/>
    <w:rsid w:val="002962B3"/>
    <w:rsid w:val="002A217F"/>
    <w:rsid w:val="002B1EF9"/>
    <w:rsid w:val="002B408F"/>
    <w:rsid w:val="002D331B"/>
    <w:rsid w:val="002E4A5E"/>
    <w:rsid w:val="002F1EF9"/>
    <w:rsid w:val="00305ABE"/>
    <w:rsid w:val="00310E3E"/>
    <w:rsid w:val="0031268B"/>
    <w:rsid w:val="00313C6C"/>
    <w:rsid w:val="003210F7"/>
    <w:rsid w:val="003212CC"/>
    <w:rsid w:val="0032597D"/>
    <w:rsid w:val="00327B68"/>
    <w:rsid w:val="00336902"/>
    <w:rsid w:val="00350E9F"/>
    <w:rsid w:val="0035133F"/>
    <w:rsid w:val="003549D7"/>
    <w:rsid w:val="00374595"/>
    <w:rsid w:val="00383913"/>
    <w:rsid w:val="003854FD"/>
    <w:rsid w:val="00390D0D"/>
    <w:rsid w:val="00392D6D"/>
    <w:rsid w:val="00396040"/>
    <w:rsid w:val="003A6AE7"/>
    <w:rsid w:val="003B00E1"/>
    <w:rsid w:val="003B01E5"/>
    <w:rsid w:val="003B043A"/>
    <w:rsid w:val="003B1022"/>
    <w:rsid w:val="003B6C5C"/>
    <w:rsid w:val="003B7F21"/>
    <w:rsid w:val="003D36CD"/>
    <w:rsid w:val="003E7882"/>
    <w:rsid w:val="004058F0"/>
    <w:rsid w:val="0041534F"/>
    <w:rsid w:val="0041556C"/>
    <w:rsid w:val="00432C96"/>
    <w:rsid w:val="004657A8"/>
    <w:rsid w:val="00467A11"/>
    <w:rsid w:val="0047671C"/>
    <w:rsid w:val="00480297"/>
    <w:rsid w:val="00483789"/>
    <w:rsid w:val="00483E47"/>
    <w:rsid w:val="004935D0"/>
    <w:rsid w:val="004B17EB"/>
    <w:rsid w:val="004B2A40"/>
    <w:rsid w:val="004B79CF"/>
    <w:rsid w:val="004D22CA"/>
    <w:rsid w:val="004E6BAF"/>
    <w:rsid w:val="004E7B81"/>
    <w:rsid w:val="00501178"/>
    <w:rsid w:val="00510111"/>
    <w:rsid w:val="0051310E"/>
    <w:rsid w:val="00541E40"/>
    <w:rsid w:val="00544223"/>
    <w:rsid w:val="00550831"/>
    <w:rsid w:val="0055133E"/>
    <w:rsid w:val="0055239C"/>
    <w:rsid w:val="005668F9"/>
    <w:rsid w:val="005867F4"/>
    <w:rsid w:val="005872C0"/>
    <w:rsid w:val="005A2B05"/>
    <w:rsid w:val="005B2BA5"/>
    <w:rsid w:val="005B62EA"/>
    <w:rsid w:val="005C1A0B"/>
    <w:rsid w:val="005C700C"/>
    <w:rsid w:val="005D7482"/>
    <w:rsid w:val="005E5581"/>
    <w:rsid w:val="005E780F"/>
    <w:rsid w:val="0060613D"/>
    <w:rsid w:val="00606F5C"/>
    <w:rsid w:val="00607EDD"/>
    <w:rsid w:val="00613F16"/>
    <w:rsid w:val="00614784"/>
    <w:rsid w:val="0061581C"/>
    <w:rsid w:val="00630DC7"/>
    <w:rsid w:val="0063576A"/>
    <w:rsid w:val="006370E8"/>
    <w:rsid w:val="00651E2B"/>
    <w:rsid w:val="00651E8B"/>
    <w:rsid w:val="00654F5A"/>
    <w:rsid w:val="00677BE8"/>
    <w:rsid w:val="0068054A"/>
    <w:rsid w:val="006827C5"/>
    <w:rsid w:val="006964C0"/>
    <w:rsid w:val="006C03ED"/>
    <w:rsid w:val="006E4725"/>
    <w:rsid w:val="006F5FCF"/>
    <w:rsid w:val="007258E1"/>
    <w:rsid w:val="00725FCB"/>
    <w:rsid w:val="0073288E"/>
    <w:rsid w:val="00737154"/>
    <w:rsid w:val="00747FA2"/>
    <w:rsid w:val="0076294D"/>
    <w:rsid w:val="00765019"/>
    <w:rsid w:val="00770FC4"/>
    <w:rsid w:val="00780581"/>
    <w:rsid w:val="00786B61"/>
    <w:rsid w:val="0079530C"/>
    <w:rsid w:val="007974F6"/>
    <w:rsid w:val="007C4B73"/>
    <w:rsid w:val="007D7B1A"/>
    <w:rsid w:val="007F4EDC"/>
    <w:rsid w:val="008144A3"/>
    <w:rsid w:val="00825CC6"/>
    <w:rsid w:val="00826779"/>
    <w:rsid w:val="00836C1B"/>
    <w:rsid w:val="00836F47"/>
    <w:rsid w:val="0084271D"/>
    <w:rsid w:val="00862EBB"/>
    <w:rsid w:val="008641A3"/>
    <w:rsid w:val="0086639D"/>
    <w:rsid w:val="00873716"/>
    <w:rsid w:val="0087462B"/>
    <w:rsid w:val="00874E19"/>
    <w:rsid w:val="0089095D"/>
    <w:rsid w:val="0089710F"/>
    <w:rsid w:val="008A38F6"/>
    <w:rsid w:val="008B65B4"/>
    <w:rsid w:val="008C4E76"/>
    <w:rsid w:val="008C5583"/>
    <w:rsid w:val="008C795C"/>
    <w:rsid w:val="008D6D2E"/>
    <w:rsid w:val="008E37AB"/>
    <w:rsid w:val="0090020F"/>
    <w:rsid w:val="00954F87"/>
    <w:rsid w:val="009607E8"/>
    <w:rsid w:val="00973169"/>
    <w:rsid w:val="00974548"/>
    <w:rsid w:val="0097680F"/>
    <w:rsid w:val="00983151"/>
    <w:rsid w:val="009A0F59"/>
    <w:rsid w:val="009B405A"/>
    <w:rsid w:val="009C2624"/>
    <w:rsid w:val="009D4ECB"/>
    <w:rsid w:val="009E1990"/>
    <w:rsid w:val="009E19E9"/>
    <w:rsid w:val="00A040E4"/>
    <w:rsid w:val="00A155D7"/>
    <w:rsid w:val="00A265B4"/>
    <w:rsid w:val="00A33496"/>
    <w:rsid w:val="00A43369"/>
    <w:rsid w:val="00A45E2C"/>
    <w:rsid w:val="00A52159"/>
    <w:rsid w:val="00A55D95"/>
    <w:rsid w:val="00A617FF"/>
    <w:rsid w:val="00A741EE"/>
    <w:rsid w:val="00A76AA9"/>
    <w:rsid w:val="00A87054"/>
    <w:rsid w:val="00A90646"/>
    <w:rsid w:val="00A91F86"/>
    <w:rsid w:val="00AA7BA6"/>
    <w:rsid w:val="00AC1F4F"/>
    <w:rsid w:val="00AC5D83"/>
    <w:rsid w:val="00AD4EAF"/>
    <w:rsid w:val="00B00876"/>
    <w:rsid w:val="00B33D6F"/>
    <w:rsid w:val="00B34A06"/>
    <w:rsid w:val="00B36950"/>
    <w:rsid w:val="00B40694"/>
    <w:rsid w:val="00B52674"/>
    <w:rsid w:val="00B65048"/>
    <w:rsid w:val="00B94D35"/>
    <w:rsid w:val="00BA119A"/>
    <w:rsid w:val="00BF336B"/>
    <w:rsid w:val="00C173D5"/>
    <w:rsid w:val="00C20994"/>
    <w:rsid w:val="00C333D2"/>
    <w:rsid w:val="00C45DDF"/>
    <w:rsid w:val="00C51EC4"/>
    <w:rsid w:val="00C729A5"/>
    <w:rsid w:val="00C820EC"/>
    <w:rsid w:val="00C843E3"/>
    <w:rsid w:val="00C93D4C"/>
    <w:rsid w:val="00CA30ED"/>
    <w:rsid w:val="00CB7D65"/>
    <w:rsid w:val="00CD04C2"/>
    <w:rsid w:val="00CD2109"/>
    <w:rsid w:val="00CD378C"/>
    <w:rsid w:val="00CD4377"/>
    <w:rsid w:val="00CF44EE"/>
    <w:rsid w:val="00CF5937"/>
    <w:rsid w:val="00D03DF2"/>
    <w:rsid w:val="00D166BC"/>
    <w:rsid w:val="00D32ADC"/>
    <w:rsid w:val="00D34176"/>
    <w:rsid w:val="00D45190"/>
    <w:rsid w:val="00D6423D"/>
    <w:rsid w:val="00D713D7"/>
    <w:rsid w:val="00D777E3"/>
    <w:rsid w:val="00D90930"/>
    <w:rsid w:val="00D938C3"/>
    <w:rsid w:val="00DA4B31"/>
    <w:rsid w:val="00DA7C0A"/>
    <w:rsid w:val="00DB07E7"/>
    <w:rsid w:val="00DC402D"/>
    <w:rsid w:val="00DF3D6D"/>
    <w:rsid w:val="00E06094"/>
    <w:rsid w:val="00E216C1"/>
    <w:rsid w:val="00E3501B"/>
    <w:rsid w:val="00E42EB0"/>
    <w:rsid w:val="00E4576F"/>
    <w:rsid w:val="00E4726E"/>
    <w:rsid w:val="00E502F5"/>
    <w:rsid w:val="00E5744F"/>
    <w:rsid w:val="00E711B7"/>
    <w:rsid w:val="00E806C9"/>
    <w:rsid w:val="00E96335"/>
    <w:rsid w:val="00EA2703"/>
    <w:rsid w:val="00EA6AC6"/>
    <w:rsid w:val="00EA6D5C"/>
    <w:rsid w:val="00EE3437"/>
    <w:rsid w:val="00EF0AA4"/>
    <w:rsid w:val="00EF62D0"/>
    <w:rsid w:val="00F026A4"/>
    <w:rsid w:val="00F211CD"/>
    <w:rsid w:val="00F2520C"/>
    <w:rsid w:val="00F37879"/>
    <w:rsid w:val="00F540A9"/>
    <w:rsid w:val="00F60659"/>
    <w:rsid w:val="00F613BA"/>
    <w:rsid w:val="00F754F5"/>
    <w:rsid w:val="00F809A7"/>
    <w:rsid w:val="00F81859"/>
    <w:rsid w:val="00FA0A0C"/>
    <w:rsid w:val="00FB2AA1"/>
    <w:rsid w:val="00FB4699"/>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730D7-B165-4888-9A50-4622E70D9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15</cp:revision>
  <dcterms:created xsi:type="dcterms:W3CDTF">2016-03-04T02:48:00Z</dcterms:created>
  <dcterms:modified xsi:type="dcterms:W3CDTF">2016-03-04T03:55:00Z</dcterms:modified>
</cp:coreProperties>
</file>