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8715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Khám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</w:t>
                            </w:r>
                            <w:r w:rsidR="00DF047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ượng úy Lê Văn Lực</w:t>
                            </w:r>
                          </w:p>
                          <w:bookmarkEnd w:id="0"/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8715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Khám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</w:t>
                      </w:r>
                      <w:r w:rsidR="00DF047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ượng úy Lê Văn Lực</w:t>
                      </w:r>
                    </w:p>
                    <w:bookmarkEnd w:id="1"/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208" w:rsidRDefault="001E4208" w:rsidP="00B33217">
      <w:r>
        <w:separator/>
      </w:r>
    </w:p>
  </w:endnote>
  <w:endnote w:type="continuationSeparator" w:id="0">
    <w:p w:rsidR="001E4208" w:rsidRDefault="001E420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208" w:rsidRDefault="001E4208" w:rsidP="00B33217">
      <w:r>
        <w:separator/>
      </w:r>
    </w:p>
  </w:footnote>
  <w:footnote w:type="continuationSeparator" w:id="0">
    <w:p w:rsidR="001E4208" w:rsidRDefault="001E420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1E4208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DF0470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5001C-A371-405D-914A-9F17BDE2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2022-01-14T02:35:00Z</dcterms:modified>
</cp:coreProperties>
</file>