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1C3B4D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Giương lê, gập lê, vác súng, xuống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DA35EB" w:rsidRDefault="00DA35EB" w:rsidP="00DA35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1C3B4D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Giương lê, gập lê, vác súng, xuống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DA35EB" w:rsidRDefault="00DA35EB" w:rsidP="00DA35E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E93" w:rsidRDefault="009E4E93" w:rsidP="00B33217">
      <w:r>
        <w:separator/>
      </w:r>
    </w:p>
  </w:endnote>
  <w:endnote w:type="continuationSeparator" w:id="0">
    <w:p w:rsidR="009E4E93" w:rsidRDefault="009E4E93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E93" w:rsidRDefault="009E4E93" w:rsidP="00B33217">
      <w:r>
        <w:separator/>
      </w:r>
    </w:p>
  </w:footnote>
  <w:footnote w:type="continuationSeparator" w:id="0">
    <w:p w:rsidR="009E4E93" w:rsidRDefault="009E4E93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C3B4D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E4E93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A35EB"/>
    <w:rsid w:val="00DC282F"/>
    <w:rsid w:val="00DD791E"/>
    <w:rsid w:val="00DE0ECB"/>
    <w:rsid w:val="00E25ABE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654A-E62E-43FE-A610-0DFE4E97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2022-01-14T02:34:00Z</dcterms:modified>
</cp:coreProperties>
</file>