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double" w:sz="4" w:space="0" w:color="auto"/>
          <w:left w:val="double" w:sz="2" w:space="0" w:color="000000"/>
          <w:bottom w:val="double" w:sz="2" w:space="0" w:color="000000"/>
          <w:right w:val="double" w:sz="2" w:space="0" w:color="000000"/>
          <w:insideH w:val="dotted" w:sz="4" w:space="0" w:color="auto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2066"/>
        <w:gridCol w:w="5377"/>
        <w:gridCol w:w="579"/>
        <w:gridCol w:w="579"/>
        <w:gridCol w:w="1143"/>
        <w:gridCol w:w="573"/>
        <w:gridCol w:w="556"/>
        <w:gridCol w:w="1097"/>
        <w:gridCol w:w="419"/>
        <w:gridCol w:w="419"/>
        <w:gridCol w:w="419"/>
        <w:gridCol w:w="762"/>
      </w:tblGrid>
      <w:tr w:rsidR="00347F7B" w:rsidRPr="00347F7B" w14:paraId="28B54F61" w14:textId="77777777" w:rsidTr="00012988">
        <w:trPr>
          <w:cantSplit/>
          <w:trHeight w:val="340"/>
          <w:tblHeader/>
        </w:trPr>
        <w:tc>
          <w:tcPr>
            <w:tcW w:w="192" w:type="pct"/>
            <w:vMerge w:val="restart"/>
            <w:tcBorders>
              <w:top w:val="double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F5A6A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TT</w:t>
            </w:r>
          </w:p>
        </w:tc>
        <w:tc>
          <w:tcPr>
            <w:tcW w:w="710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80814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caps/>
                <w:lang w:val="vi-VN"/>
              </w:rPr>
              <w:t>Mã S</w:t>
            </w:r>
            <w:r w:rsidRPr="00347F7B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Ố</w:t>
            </w:r>
          </w:p>
        </w:tc>
        <w:tc>
          <w:tcPr>
            <w:tcW w:w="1848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90B95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>Danh mục</w:t>
            </w:r>
          </w:p>
        </w:tc>
        <w:tc>
          <w:tcPr>
            <w:tcW w:w="199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C8210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Đ</w:t>
            </w: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VT</w:t>
            </w:r>
          </w:p>
        </w:tc>
        <w:tc>
          <w:tcPr>
            <w:tcW w:w="199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4D2867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Cấp</w:t>
            </w:r>
          </w:p>
        </w:tc>
        <w:tc>
          <w:tcPr>
            <w:tcW w:w="393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7E35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Thực lực</w:t>
            </w:r>
          </w:p>
          <w:p w14:paraId="73D5D7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0 giờ 01/01/202</w:t>
            </w: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97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DC17E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Tăng</w:t>
            </w:r>
          </w:p>
        </w:tc>
        <w:tc>
          <w:tcPr>
            <w:tcW w:w="191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314E69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Giảm</w:t>
            </w:r>
          </w:p>
        </w:tc>
        <w:tc>
          <w:tcPr>
            <w:tcW w:w="377" w:type="pct"/>
            <w:vMerge w:val="restart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3E00A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Thực lực</w:t>
            </w:r>
          </w:p>
          <w:p w14:paraId="04EC6A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vi-VN"/>
              </w:rPr>
              <w:t>0 giờ 01/01/2025</w:t>
            </w:r>
          </w:p>
        </w:tc>
        <w:tc>
          <w:tcPr>
            <w:tcW w:w="694" w:type="pct"/>
            <w:gridSpan w:val="4"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B437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Phân bổ</w:t>
            </w:r>
          </w:p>
        </w:tc>
      </w:tr>
      <w:tr w:rsidR="00347F7B" w:rsidRPr="00347F7B" w14:paraId="4399927B" w14:textId="77777777" w:rsidTr="00012988">
        <w:trPr>
          <w:cantSplit/>
          <w:trHeight w:val="340"/>
          <w:tblHeader/>
        </w:trPr>
        <w:tc>
          <w:tcPr>
            <w:tcW w:w="192" w:type="pct"/>
            <w:vMerge/>
            <w:tcBorders>
              <w:top w:val="double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EB2FF4C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</w:p>
        </w:tc>
        <w:tc>
          <w:tcPr>
            <w:tcW w:w="710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3F8F64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</w:p>
        </w:tc>
        <w:tc>
          <w:tcPr>
            <w:tcW w:w="1848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10BE7D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</w:pPr>
          </w:p>
        </w:tc>
        <w:tc>
          <w:tcPr>
            <w:tcW w:w="199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0C90C5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199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EBA0DA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93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986A1F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197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D004CB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vi-VN"/>
              </w:rPr>
            </w:pPr>
          </w:p>
        </w:tc>
        <w:tc>
          <w:tcPr>
            <w:tcW w:w="191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F8B9CA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vi-VN"/>
              </w:rPr>
            </w:pPr>
          </w:p>
        </w:tc>
        <w:tc>
          <w:tcPr>
            <w:tcW w:w="377" w:type="pct"/>
            <w:vMerge/>
            <w:tcBorders>
              <w:top w:val="doub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A04EDB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1AF1" w14:textId="77777777" w:rsidR="00347F7B" w:rsidRPr="00347F7B" w:rsidRDefault="00347F7B" w:rsidP="00347F7B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b1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5AA0" w14:textId="77777777" w:rsidR="00347F7B" w:rsidRPr="00347F7B" w:rsidRDefault="00347F7B" w:rsidP="00347F7B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b2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AC7A" w14:textId="77777777" w:rsidR="00347F7B" w:rsidRPr="00347F7B" w:rsidRDefault="00347F7B" w:rsidP="00347F7B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b3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4DA40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lang w:val="en-US"/>
              </w:rPr>
              <w:t>KHO</w:t>
            </w:r>
          </w:p>
        </w:tc>
      </w:tr>
      <w:tr w:rsidR="00347F7B" w:rsidRPr="00347F7B" w14:paraId="1AC98B9A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5954389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CCA37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val="en-US"/>
              </w:rPr>
              <w:t>O.1.01.00.00.00.000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68C1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Trang bị Vô tuyến điện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3699F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6180A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567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159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B141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21E1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7CD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159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BCDE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8805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3DF6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1371F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67</w:t>
            </w:r>
          </w:p>
        </w:tc>
      </w:tr>
      <w:tr w:rsidR="00347F7B" w:rsidRPr="00347F7B" w14:paraId="28BD9F6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0FD42AD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3B55F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lang w:val="vi-VN"/>
              </w:rPr>
              <w:t>O.1.01.01.00.00.000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1E52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VTĐsn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04051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E8630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225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64D4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446C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FAB54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9950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FA6E96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55400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0E853E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24</w:t>
            </w:r>
          </w:p>
        </w:tc>
      </w:tr>
      <w:tr w:rsidR="00347F7B" w:rsidRPr="00347F7B" w14:paraId="3F31E39C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D99401C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D3828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lang w:val="vi-VN"/>
              </w:rPr>
              <w:t>O.1.01.01.00.00.000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0230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thu phát VTĐsn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86CD53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23C09E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5A1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41C45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A5FB9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256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B39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30890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8F2E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01F56BB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17</w:t>
            </w:r>
          </w:p>
        </w:tc>
      </w:tr>
      <w:tr w:rsidR="00347F7B" w:rsidRPr="00347F7B" w14:paraId="0D7D41C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7F59DE1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6B926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hAnsi="Times New Roman" w:cs="Times New Roman"/>
                <w:b/>
                <w:bCs/>
                <w:lang w:val="vi-VN"/>
              </w:rPr>
              <w:t>O.1.01.01.01.04.00</w:t>
            </w:r>
            <w:r w:rsidRPr="00347F7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E9BCC0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thu phát VTĐsn công</w:t>
            </w: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suất từ 100w-150w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1FAD2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3E641D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D9C5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2419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E34C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B30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681B44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8EF31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5A91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4C7DB4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347F7B" w:rsidRPr="00347F7B" w14:paraId="2AEC1B86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9516203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29C4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lang w:val="vi-VN"/>
              </w:rPr>
              <w:t>O.1.01.01.01.04.002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54664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VTĐsn VRS-631/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 xml:space="preserve">( 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125w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E43C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4FF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C667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C4DF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CA37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BD31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92B8F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734181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8D43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2A6976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347F7B" w:rsidRPr="00347F7B" w14:paraId="3CD067F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E8BC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18D6B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50ED0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color w:val="FFFFFF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A2D3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AA20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6BC22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8F15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4B0C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031F3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53BD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8EB80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837B9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CC496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347F7B" w:rsidRPr="00347F7B" w14:paraId="27C85C7D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231C9F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1E1B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0CAAA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color w:val="FFFFFF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FCC4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10323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6397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B6732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6C0D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E59AC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13A1F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E6D6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BF06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A6174B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6BAA17F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90FB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0C6F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2CEE8C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color w:val="FFFFFF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C822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3D64C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42FD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025B9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8104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996F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4D70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DAC89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4F0C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A92C5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665EDFA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6530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1491C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028761A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4786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20E5F8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726B5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8CF17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198F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B125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0696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DAF3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AEDC1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03E05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43B4028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0B6BA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D18B94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888F92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CAA8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EBBA32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F7017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A44F9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3183BF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3C06B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E573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8867C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A55390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1278E9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669970C5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D169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BD1F4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NewRomanPS-BoldMT" w:hAnsi="TimesNewRomanPS-BoldMT"/>
                <w:b/>
                <w:bCs/>
                <w:color w:val="000000"/>
                <w:lang w:val="vi-VN"/>
              </w:rPr>
              <w:t>O.1.01.01.01.06.000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986DE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>Máy thu phát VTĐsn công suất từ 10w-50w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BDE44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EB67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6DDA0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648B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53FD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3D9D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ACAA91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C69D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92E51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76AC8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2A014A8E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8812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A4814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O.1.01.01.01.06.006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A47748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VTĐsn VRU-611(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20w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24D31F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6826D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4B29D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363908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AB9B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B757F8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5AA586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0E32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BCABB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B1544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32AC9392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95EE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8DDE3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35A3D8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7F67B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5DF08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64F37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3DDC2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6942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1CF5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3FEE1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2C6B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30630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652D47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0D2B9B1A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A61B7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77518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87FB0F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25B3BBA2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B3204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8E47E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CBEA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E503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1CC65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94FE2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B19C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E0C1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596EDD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4F5C907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E9F1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E8C99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8AA6F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4833DD92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8C7F8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8EF4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4002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A7D7D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10516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10F2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37F1A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3DBF1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FD812F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0FCA64D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1F97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F760A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044CA0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2A084292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9EE99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81DCB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FE4A8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7EE1D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1AB78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A2F67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A019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0E27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E098F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068D24D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28C7C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29DA5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4D8CEE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C875C05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E22A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28BCF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8B33BB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F06A5C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D13D7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D34D4F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EDADC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3D79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0A58AA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5712C58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FCBA2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21F2F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NewRomanPS-BoldMT" w:hAnsi="TimesNewRomanPS-BoldMT"/>
                <w:b/>
                <w:bCs/>
                <w:color w:val="000000"/>
                <w:lang w:val="vi-VN"/>
              </w:rPr>
              <w:t>O.1.01.01.01.07.000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17DA48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>Máy thu phát VTĐsn công suất nhỏ hơn 10w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1DD9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36E3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4C0B1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545C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262A1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CE5AD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338B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692FC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5BEE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35E2C0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11</w:t>
            </w:r>
          </w:p>
        </w:tc>
      </w:tr>
      <w:tr w:rsidR="00347F7B" w:rsidRPr="00347F7B" w14:paraId="67A18C27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30FC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61EA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O.1.01.01.01.07.002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772E06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VTĐsn VRP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-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612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(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5w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D16C4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D7A65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B98ED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E04EA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35C2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579F2D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11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65D7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1B82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707C5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305FD6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11</w:t>
            </w:r>
          </w:p>
        </w:tc>
      </w:tr>
      <w:tr w:rsidR="00347F7B" w:rsidRPr="00347F7B" w14:paraId="60788C4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8A8F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C171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1A479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39B6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92AEB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A9B0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E20A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B801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211A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055F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3A2D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EF2C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07EED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347F7B" w:rsidRPr="00347F7B" w14:paraId="6D61782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AB75B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CEA34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1599E9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253C7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D8CF9D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458B2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9C2B2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4119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56D2F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B1C9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8F08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50CE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811C9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347F7B" w:rsidRPr="00347F7B" w14:paraId="1D1A9A6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4B785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5370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11A2B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09D44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C66C2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434C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9D704C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E0103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DA6B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612B4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EC535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B2B2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587F0CC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4DE4B0B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A1D5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8B742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F3801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84D0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489D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9DCA1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1BE0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70C7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9959D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BF92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6E71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07DE5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57EA2D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08B7465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5CE7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C3667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E1DA43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2328B8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820A6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7AB9C4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D9724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5326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30AA50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A6ABCF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BE010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DD363C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41A8ED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7D2B5296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111C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D6E8A1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O.1.01.01.02.00.000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B3C2E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phát VTĐsn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492D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6549F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9D2AC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41863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C6148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80ECC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D956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ED6614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5DCE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56C922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347F7B" w:rsidRPr="00347F7B" w14:paraId="58740768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0C41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B46F7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O.1.01.01.02.04.000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C8B0EA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phát VTĐsn công từ 100W đến dưới 500w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BE3C4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1AD27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E0A2B2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2648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C819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181F5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AA8AD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9C43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3D0A76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6B27D0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347F7B" w:rsidRPr="00347F7B" w14:paraId="3353FA15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4CF6A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19F1E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O.1.01.01.02.04.001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059CA9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 xml:space="preserve">Máy phát VTĐsn VRS-642( 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150w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FBD9D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85CC2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99700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FE0A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DB32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02B6E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4470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5A5532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73F96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632BB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</w:tr>
      <w:tr w:rsidR="00347F7B" w:rsidRPr="00347F7B" w14:paraId="3B56A032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ADCA2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3006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8712C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E95F1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5F1278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F8564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646D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D631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240C8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6095A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5B0A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ACE09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C3153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347F7B" w:rsidRPr="00347F7B" w14:paraId="689C57A2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4C808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EC41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91AA3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3B12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44A96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C7F954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8E21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B955C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91D49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A7FD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B128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7D6FC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035522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734B136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DAE3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44631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99C07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78A8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2EB2DB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469D6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1147E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00D17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371C7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0A2A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1CEB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8983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1A741B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076D43A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2354F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44755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5792E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AC91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8436C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B904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EA72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33BFD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53A6E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3783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B5ED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768B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ED549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609BF2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5C8BA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0B9DED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5A6A5A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52E30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7F9C2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3981D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DC146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B672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444080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0F460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2B34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692F7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5F40DA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0BC5FE1E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EF61BCC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2952D89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lang w:val="en-US"/>
              </w:rPr>
              <w:t>O</w:t>
            </w:r>
            <w:r w:rsidRPr="00347F7B">
              <w:rPr>
                <w:rFonts w:ascii="Times New Roman" w:hAnsi="Times New Roman" w:cs="Times New Roman"/>
                <w:b/>
                <w:bCs/>
                <w:lang w:val="vi-VN"/>
              </w:rPr>
              <w:t xml:space="preserve">.1.01.01.03.00.000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000C51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thu VTĐsn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9632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512260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4A9D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7A139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F4E48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935674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0C908C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63AF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42A5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59D642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33541EA5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B27527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A45321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lang w:val="vi-VN"/>
              </w:rPr>
              <w:t>O.1.01.01.03.00.003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BA026F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VTĐsn VRS-651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A031CC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47308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C1188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B8EC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63F1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14296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29D6FE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DAE7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E874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4D891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</w:tr>
      <w:tr w:rsidR="00347F7B" w:rsidRPr="00347F7B" w14:paraId="63B36927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286CBE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E095D4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E0D9E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15593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30CD0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DB219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486D1E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2F5A3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AA3EA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D6390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FAF96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39000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BC3DA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3F81418A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D5E4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BCE1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1DC71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6C44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E871FF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0E216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8444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38124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721A31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07A111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5EE0B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84781A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5A45B6C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4CC47FE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BC17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E94C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379C9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8058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DDA9C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A10B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55D9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86EA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D2D4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25B0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FF9D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568BA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4397ED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D4B07DD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6CCEA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E4022B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81E9E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F8228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9528C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DC99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ECFF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204A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D137B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5312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20788A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11EC0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89954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2EBD31B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2799B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E5FA97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F60AC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8097E5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F40B2F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01E5B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7AF498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AA364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9565AA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0DFBC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25587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64F0A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0165857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4F04537A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2928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4FEC99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O.1.01.01.03.00.018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D89B9A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VTĐscn AR3000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Nhật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7A5335C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7B020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ADC6E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946CB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1AAC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C5A666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184F3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A304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F881F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69F0EB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</w:tr>
      <w:tr w:rsidR="00347F7B" w:rsidRPr="00347F7B" w14:paraId="0998D09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0356C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25A4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2128B2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71B6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6BA5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B25C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AA419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6DC4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22BE6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EFC4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477E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D7310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58064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347F7B" w:rsidRPr="00347F7B" w14:paraId="48A8614A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86C60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6916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9C78C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D2875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19F0A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502D7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EE26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63A3E7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7A6F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169A1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232A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177E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55B3F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347F7B" w:rsidRPr="00347F7B" w14:paraId="286A8411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EA940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0944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48EF59A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70D96D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3522B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5D8AE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9A783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70C58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5674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D1956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5C4A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A148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262EE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802BC59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593C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6A07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AD6FB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A3B99E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51498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397E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C525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37B1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9171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B5C0A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0AC299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C49A2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C5A1C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E2393D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C0088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7740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8FF1FD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E74791B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556D5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F374DA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ABC1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327B1A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4D6818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434AE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41EF6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2F1AD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  <w:hideMark/>
          </w:tcPr>
          <w:p w14:paraId="1CAAC3B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4F1D2E1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EC17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D5C7B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O.1.01.02.00.00.000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FF27EF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VTĐscn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FE26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513C7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2EBD97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123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02E95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BFC9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F9CC5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123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C4B31E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BC67D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8D9D57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7DF5DC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43</w:t>
            </w:r>
          </w:p>
        </w:tc>
      </w:tr>
      <w:tr w:rsidR="00347F7B" w:rsidRPr="00347F7B" w14:paraId="0019933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7E65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5105E1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O.1.01.02.01.00.000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FF67EE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lớn hơn 50w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7063D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B3718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717C9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8B8C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8B3D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2BAB9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7185A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220C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3EA04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C9736A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</w:tr>
      <w:tr w:rsidR="00347F7B" w:rsidRPr="00347F7B" w14:paraId="02E00271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3195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93969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O.1.01.02.01.00.004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A844EB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VRU-812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(50W)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0CDAA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D1BD4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FBCA2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BBE4D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4788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C426E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B94B10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5960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9D8A08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692A5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</w:tr>
      <w:tr w:rsidR="00347F7B" w:rsidRPr="00347F7B" w14:paraId="3731F05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CA47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938DC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629ED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74232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97462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0627A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42BFD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B443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90DD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9FB0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310D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DB20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274D5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301238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DE43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6D23B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30893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0BCF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71127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82B77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9371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779C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4B7797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DBC0C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3084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5106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18629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1A6F05E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BDEC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2F9C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F8ECB9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245876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162781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9A5E0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9AAA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8E1F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6D35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B7AD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9A62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BFE8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935A7B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32F6090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041FE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DBCB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1210F0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494F89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7D21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6C8C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4EA72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97087A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11BAE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3C45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56414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11E02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7D1494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43A560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3C54DB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42A5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C268B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3392161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1C276B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C50C9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5DAB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E8B593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2EADC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71885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2BD58D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50639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6AE527F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7176575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02AE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AFC602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O.1.01.02.02.00.000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F00C33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từ 10w - 50w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4D8D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936E8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A753F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1C17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D16AA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3F55A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69A74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11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E8232C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E1E2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BB12C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</w:t>
            </w:r>
          </w:p>
        </w:tc>
      </w:tr>
      <w:tr w:rsidR="00347F7B" w:rsidRPr="00347F7B" w14:paraId="2A4E73A6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9C36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EDA6C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O.1.01.02.02.00.040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C7F55E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VRU-812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10W)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C0EC4B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D9CDBB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5A51F6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B236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E045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3DFC9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50D0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64191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2306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FB8A9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22CC78E1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B77B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16234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54E5A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FC6AE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19EF3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ED2A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7A1B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98C900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7D6D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6E179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30D0E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04FBD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53E519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316F44A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4608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C51D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03762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D9D2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564A2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0AE24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3AF13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9ACC2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395A7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F3DB1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C288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FE54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0EA8EA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7036DC6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AAA0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EB81A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D9C54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5E72E886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94F36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E87E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3B22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A6C3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B7C6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4D91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CCD2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BCFE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77DCD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689B93B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B2F77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CCA7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431C2A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729C4D59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5044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F55FFF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49AF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CC628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ECBD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370C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DA9C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B93E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E92964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347F7B" w:rsidRPr="00347F7B" w14:paraId="200095C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37E5AE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7202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DDF2C8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5BC0F28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A9E62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93F24D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74EB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75AB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3498B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7750A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02DA4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20FD7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34BBB4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</w:tr>
      <w:tr w:rsidR="00347F7B" w:rsidRPr="00347F7B" w14:paraId="3DEA4E11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17E35A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DC288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O.1.01.02.02.00.041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60B57A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VRU-812/S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10W)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C2E5359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84041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12CA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F148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75840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557AE8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FCE652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C0B5E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B2FDD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64E1E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01B6E91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C1C8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33E1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64C9D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A109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FF011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D157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50A3E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03F70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29454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5283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893B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1C41DF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BBE61B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5D5F9E9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119FCB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FFCF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BA9BC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F7ED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B68B6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B252E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7723D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1A6184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BFDAE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E2082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3DE41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1644A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F86470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2B6B047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535A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BB06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1EF52C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6547A3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853F9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A73D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F054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EF91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A725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688E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3D59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6A8ED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9B3A2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10D6AE8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9827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3F59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473D6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540B8CC8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A24B1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CCB49D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DD58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F9B45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2C2905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D28CA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0E4C9C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1CC1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7E2FF4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4569861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6F368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2F1A5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5F51F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2D84625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E07FC5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3687C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A6B247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B6194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99984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187CEF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1B993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7D0E7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5443BA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3E8F526F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49850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B806C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O.1.01.02.02.00.042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8BFFB4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PRC-2188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(10w) Trung Quốc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817F130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98CBE5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76EEBD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55A87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1E3D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C38E15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28AE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BE28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2679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D0EDF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1FD2232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5A31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17EF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4800A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04F11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4581E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A278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E8A6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5B3FE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9AF74C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1F09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0B391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D847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B45622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5C02574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9AFA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393E1A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44044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64FE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C7F4F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1B30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1FC6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04C6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470E1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F3DB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31D2B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16CE4C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992B3A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40E6C1E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DAD0D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8B0C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683AD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73A5248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76A5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B671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531746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4B10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D02E5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8D82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D3BD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51C3A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6FDC7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CCE061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FA9071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280FCB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6B640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57E923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6105A3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613C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63A2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5D2CA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864E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8D6D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A7E3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D2FA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9F37B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F5E941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6CBDD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5F290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5A8D73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5455C8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36BB1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58444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3D13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8237FC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4E8FB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8FB0AC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D885C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A90D9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  <w:hideMark/>
          </w:tcPr>
          <w:p w14:paraId="6201EF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45DAC802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632DC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9DF66B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O.1.01.02.03.00.000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A750C6C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từ 10w - 50w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6A41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6798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B56B3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2D2D4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2E62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6741F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F5EE2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8BDCB0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2266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06D21E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39</w:t>
            </w:r>
          </w:p>
        </w:tc>
      </w:tr>
      <w:tr w:rsidR="00347F7B" w:rsidRPr="00347F7B" w14:paraId="4C350C30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537BD6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66A1FF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O.1.01.02.03.00.050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05910D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VRP-811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A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(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5w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E7ADF2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A08EC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35F8DC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CE48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C7290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27EE2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D21D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D173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356F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2A103E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35</w:t>
            </w:r>
          </w:p>
        </w:tc>
      </w:tr>
      <w:tr w:rsidR="00347F7B" w:rsidRPr="00347F7B" w14:paraId="2619591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21733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4CEBE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02D33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16E883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86CF4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6E65A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389F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39F26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316882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7330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1070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A8B0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782F5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347F7B" w:rsidRPr="00347F7B" w14:paraId="5CEEE51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57B27D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B31E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9FF04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4CD0E918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8B24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60D9A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FAE43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1189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1D552A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D00E3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BDDCA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C78F0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0BC699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</w:tr>
      <w:tr w:rsidR="00347F7B" w:rsidRPr="00347F7B" w14:paraId="031A6F61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D8188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318CB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F13A7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105D31EA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2509E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DB5D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F98E25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2F26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D583D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2FCB7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9E41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558C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52FB05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0F13D42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82F90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D72F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13633D0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076E7DB8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4D9B67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F38C2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7E09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14D7B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865A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15250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D5216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47044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21307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5203381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6BEB26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CCF429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63B13B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36F4FE7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059529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DC361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7D46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015B7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C2025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84EE43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5956A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01AA8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39C191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2918EDBF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8CBE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2679D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O.1.01.02.03.00.051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C05E4B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VRH-811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S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(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5w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9236B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EE33B0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E5D28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E2F61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C07BCE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FE7B1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3</w:t>
            </w: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9180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706F1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062B1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554A93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347F7B" w:rsidRPr="00347F7B" w14:paraId="5C953F9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65704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9167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35CDF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2A7A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6B8EB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3E881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F769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A814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1408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9937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F33CB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6DCF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9B33F6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3373E6EC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B6766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E822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8F020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534EB7A4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DE7DF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36D72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34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C791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1B24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B6578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34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BAD1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00317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B6DA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EEBB4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347F7B" w:rsidRPr="00347F7B" w14:paraId="2381853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6EC4F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876B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24E52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0478795B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CD441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EFC92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03A48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CC531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9D91F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F4C7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A5E4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4383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21B11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45795CC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E177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A81F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C2B32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0A6003A4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7852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05448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2372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F012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1002A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843534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DEBF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77DD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E7264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1F1E46E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E8F6A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34ABBD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514B47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65B39A0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4BEA2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06D714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1A07E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522B5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F9C62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6F44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0AE0D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036F9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480C68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60769616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792B8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2BA03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O.1.01.02.04.00.000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520EC5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VTĐscn công suất nhỏ hơn 5w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17BD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D60C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6B77B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09F7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15C68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11505F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92FED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8467E3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6468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E063D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51EF5597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068B2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BA699E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O.1.01.02.04.00.020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16BFE0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thu phát VTĐscn VRH-911S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(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1w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6FD1F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7B6B32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702D8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3397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3935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6BC28D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76DA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9BA94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5D5BA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366985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083A7AD7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B351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533E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92F22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616B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F56E4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399CE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89C8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CDCA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FD43C4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188F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409F1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248A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3EBCD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64257F4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8735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2D1B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997B70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4C54E2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F8EB8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1567B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C25F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E8AF9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DA62A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B64BE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E8A88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396129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F53FD3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58CFF19C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90499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630E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3BA11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1CA0E33A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339EE0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06E5B9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BC74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CD947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95AC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F993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9C9F1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8F3B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FF9AF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7FF0C7A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74DB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191B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44C46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49306F80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2325C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114E83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A1D1D6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FEFF8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69E57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94970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73A6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BC53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CD7DA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199709F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32836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8CED85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24D6F3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FAFAD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1AD522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134458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D5B42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10C60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2E3479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43F57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D0916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0C0B2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0B821C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4C81B84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65EC05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B1C6ADD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lang w:val="vi-VN"/>
              </w:rPr>
              <w:t xml:space="preserve">O.1.01.02.05.00.000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C3C5B1A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lang w:val="vi-VN"/>
              </w:rPr>
              <w:t>Máy VTĐ đa băng tần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7FE4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F7AD14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5BAEA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EBA983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6E11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49309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7DACC0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FD174C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1796FB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ABF00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6B433933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87A74E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A2A2C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lang w:val="vi-VN"/>
              </w:rPr>
              <w:t>O.1.01.02.05.00.001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EFC3FE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VTĐ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đa băng tần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VRP712/S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(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20w</w:t>
            </w:r>
            <w:r w:rsidRPr="00347F7B">
              <w:rPr>
                <w:rFonts w:ascii="Times New Roman" w:eastAsia="Times New Roman" w:hAnsi="Times New Roman" w:cs="Times New Roman"/>
                <w:lang w:val="vi-VN"/>
              </w:rPr>
              <w:t>)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, Việt Nam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E2BF4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75A66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20E14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222D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3577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9479ED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BA45C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B8B79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0B4AC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E5C05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3229B31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F65384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EE9756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30BAC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7A13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A47F9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644A9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366EB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412E2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19379C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B4E1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33CBE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C52DF3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24954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7F0323A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4C745D5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CEA7C3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06C43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8A1A2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BEEAC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E67D5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6E672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7812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77998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EEA01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504D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B546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E69E1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2678731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7AAE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819A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06AA1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58B81A55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9D710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AF9E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E5D53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564D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E028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7384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9C9C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3D9D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3CC0F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7ED81BE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5E3C61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335B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59E7B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3B1B2ACD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C45D3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D7D3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E400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F65F8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BC190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1A2BD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0FC2D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B1E0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5E019C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2099117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3B487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FC2E8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35C64E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A971B87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207D3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45C33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C5F536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00E52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07C330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7BE65D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E54C7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57001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55044A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2C1BF3CD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B3ECB2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II</w:t>
            </w: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30587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 xml:space="preserve">O.1.08.00.00.00.000 </w:t>
            </w: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6212B3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Máy điện thoại</w:t>
            </w: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83957A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00A41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48010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00273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914AF0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98B00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48BC7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17C1D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95A20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  <w:hideMark/>
          </w:tcPr>
          <w:p w14:paraId="3475F3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41134A8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64C4B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FDC97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 xml:space="preserve">O.1.08.01.00.00.000 </w:t>
            </w: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CA2B1A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Điện thoại ấn phím</w:t>
            </w: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868AB8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C84850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2EFD1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5556B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90832B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A8F2E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205A2B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D40E6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E904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  <w:hideMark/>
          </w:tcPr>
          <w:p w14:paraId="0F68C3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104C8890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1E8F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B6AA0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O.1.08.01.00.00.004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4A12F8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Máy điện thoại VFT – 18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6A95596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bottom"/>
            <w:hideMark/>
          </w:tcPr>
          <w:p w14:paraId="39454B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27D08A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1C0AE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7FAFB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28746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9B82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EBB4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7216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6DC66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6F51B7E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31FBC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9BD3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0FAD7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7DFDD4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bottom"/>
            <w:hideMark/>
          </w:tcPr>
          <w:p w14:paraId="1C7F7AD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19784B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CBED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67077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3A8F3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38A15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55A1C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2B5EC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25DECC5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2E09AAA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0865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2E41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A1F70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8FB545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329E21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D39E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96A7D1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54E1A5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055A23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3E23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E5C75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1C16A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C9E3F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114A923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E45EB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11BB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63C7E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8F870A3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E05EB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3759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5F3B2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6D50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BC49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051E3C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9C1B7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FD76E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6AC0B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9C0071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D767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B4E81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381650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BCED1B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E0E9D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76DB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E00D9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76CC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8F1DA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70F4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6AFB6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3AEC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1387BF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30278FC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6DCA9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A6D591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FFF2D4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78F4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A5822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27C7E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B2C8E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6A98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F5737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FECDC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CD2AB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90F16A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72E401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347F7B" w:rsidRPr="00347F7B" w14:paraId="108F19F6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8C3130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III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EBD5ED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 xml:space="preserve">O.1.09.00.00.00.000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ED190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Cáp, dây điện thoại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E60C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6D93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1BBCE3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E24B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83BA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89909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009A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2D196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9334CB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01213D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7D36609F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E3AE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5A8B2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 xml:space="preserve">O.1.09.03.00.00.000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CBCCE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Dây điện thoại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8040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F295B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A72C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8580C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D7FE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D3DF5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0FBA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630B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B848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9AF17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1B064084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25BF6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2DA89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O.1.09.03.00.00.001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3AA7E1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 xml:space="preserve">Dây 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>điện thoại dã chiến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EB3A6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km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D0553C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06CF15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E7422F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6F82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8FDB1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9C11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45C2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3394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9D853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</w:tr>
      <w:tr w:rsidR="00347F7B" w:rsidRPr="00347F7B" w14:paraId="2C9B700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E5C4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AA4D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62253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3B1C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CCFB2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FC5B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A5708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EBC12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5DB0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4686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95CC0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8C203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561CDE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2566C74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25A0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882D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57672A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631DB6AF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F63E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2C0EA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E01C0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3AE58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284FFB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52800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F0716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EA1F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9D5AD5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1814BE4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F7DA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7C422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F01E27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26593649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78466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5F663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E07B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1F7A0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D654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85DC6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65F5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88EA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3A47B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576AFC72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D3F4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4FC6E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38F384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786FE9BD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866FC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20322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D4552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78A52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08A84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08658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62CC5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9D47C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2D744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6D10378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E6392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CF7563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7B28A0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7658A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D87E22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0FBD1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79491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99DBEE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3B165C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79A768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C227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265FF8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5E07D20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67A921A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22FBEC4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IV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CB63501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 xml:space="preserve">O.1.10.00.00.00.000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51C2C00" w14:textId="77777777" w:rsidR="00347F7B" w:rsidRPr="00347F7B" w:rsidRDefault="00347F7B" w:rsidP="00347F7B">
            <w:pPr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>Trang bị vệ tinh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4D0BE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1C13A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B2A78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75920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13F5F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73BDB0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E4E18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022E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C90C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3EFC775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347F7B" w:rsidRPr="00347F7B" w14:paraId="568A0807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43DF50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1DAE13E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 xml:space="preserve">O.1.10.02.03.00.000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4FFF7EB" w14:textId="77777777" w:rsidR="00347F7B" w:rsidRPr="00347F7B" w:rsidRDefault="00347F7B" w:rsidP="00347F7B">
            <w:pPr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>Trạm Vsat cơ động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D6B7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4BA8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39E97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624F0B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2328E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8A288D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67AF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AB2E8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99D5F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54B248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347F7B" w:rsidRPr="00347F7B" w14:paraId="1AFD0236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862D368" w14:textId="77777777" w:rsidR="00347F7B" w:rsidRPr="00347F7B" w:rsidRDefault="00347F7B" w:rsidP="00347F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347F7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254EE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color w:val="000000"/>
                <w:lang w:val="vi-VN"/>
              </w:rPr>
              <w:t>O.1.10.02.03.00.001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F52A87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hAnsi="Times New Roman" w:cs="Times New Roman"/>
                <w:color w:val="000000"/>
                <w:lang w:val="vi-VN"/>
              </w:rPr>
              <w:t>Trạm Vsat mang vác (Vmv)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116D1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360986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BC480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811A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D59B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0B364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23CE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B142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4ED5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36BD5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347F7B" w:rsidRPr="00347F7B" w14:paraId="60B5058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4A87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12B78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A885D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24BA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B0D8A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8443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2CBEC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9F4FA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C07E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AFDF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C0F05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5B47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3DE42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2AACC0B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A173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D4A6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FFDC6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3DB69330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0396E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64C66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F92F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198A4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7E96C7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F34D9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F4D9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3B563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0B67DD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7357D39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0695A8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4C2120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3995F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703B0A41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40564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DEEBE9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B12E3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EBAF36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517FF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BA1F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348A39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B945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2B5CB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4216954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5CD4B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5A602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279DEC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33E233D6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7EB6F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E1075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887140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117272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04502B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8700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1CA1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7D7D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0A56E18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7F7B" w:rsidRPr="00347F7B" w14:paraId="1337F7B9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76925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7CC8FC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B470FB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E5EFCB1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D10CB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86BEA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0AAC2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77B411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7DD3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C24A0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43095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6DE337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756A89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13A4DABA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52721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93301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O.1.11.00.00.00.000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4C855A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Trang bị Trunking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8BC8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9AC3D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957BC1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D68B0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A158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2C82E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BAEC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05C81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D9CB5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85B5A5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347F7B" w:rsidRPr="00347F7B" w14:paraId="08C245C8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667CA5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6CB45D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O.1.11.04.00.00.000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F437D8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Máy bộ đàm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33B3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6FBCC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EA99F5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52BB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E751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2343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EF0E1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DFC40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4823D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79420F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347F7B" w:rsidRPr="00347F7B" w14:paraId="4C439EDE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FFBC2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8570A3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O.1.11.04.00.00.001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E30472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Máy PUMA</w:t>
            </w:r>
            <w:r w:rsidRPr="00347F7B">
              <w:rPr>
                <w:rFonts w:ascii="Times New Roman" w:eastAsia="Times New Roman" w:hAnsi="Times New Roman" w:cs="Times New Roman"/>
                <w:lang w:val="en-US"/>
              </w:rPr>
              <w:t xml:space="preserve"> Plus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D25CB0D" w14:textId="77777777" w:rsidR="00347F7B" w:rsidRPr="00347F7B" w:rsidRDefault="00347F7B" w:rsidP="00347F7B">
            <w:pPr>
              <w:jc w:val="center"/>
              <w:rPr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vi-VN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DEB9A8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294CB3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1440A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6487D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DBCC14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7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4F05F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A50B1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A7E8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55A23E7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347F7B" w:rsidRPr="00347F7B" w14:paraId="488B6BE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328E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958F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B3B34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F0C56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AD2569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4FB1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649DD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BBCF4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0BD4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ED8A3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5DB355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59B407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00630D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4351EC62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B6B2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6EB3DA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A834D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3500C0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8F618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0CDBB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7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54CE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8D419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21B33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8EAFC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FA778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C962A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3DA28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347F7B" w:rsidRPr="00347F7B" w14:paraId="46E4D67A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E632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2E724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E4432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21F0EB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29255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F6A7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9633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40AD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851AD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82101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B0D8B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76B6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C424F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35DC292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04F1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CBEB80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A7704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</w:tcPr>
          <w:p w14:paraId="018A94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C665A4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A144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DC6C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2E6DD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3877D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5A6F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7F557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FDF80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F21919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2FD9D3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A236CF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C1861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728AC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B42FCE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3EC6F6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07A7B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5D5BA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3678C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6988F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5BFD6B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B9E249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CEDBD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179CBCA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02741B8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68640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VI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7589A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O.1.16.00.00.00.000 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D1E6631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Thiết bị đồng bộ trang bị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2433D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88B8CA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C9F885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3EF2E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F9A53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0432CC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C18CDF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A16AA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184281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2603858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56</w:t>
            </w:r>
          </w:p>
        </w:tc>
      </w:tr>
      <w:tr w:rsidR="00347F7B" w:rsidRPr="00347F7B" w14:paraId="7F4AF7AB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D11255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D2008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O.1.16.00.00.00.005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46AFBE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Bộ điều khiển xa máy VTĐscn VRU-812/S (10W)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74FBED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9590E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896E07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2F23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E6B3A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2B17E9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E5386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554C4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45C6B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3893204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</w:tr>
      <w:tr w:rsidR="00347F7B" w:rsidRPr="00347F7B" w14:paraId="4FE24F37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A0C692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2C18E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C40DE4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55B1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18B4F9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7A1ED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FCF7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6A2EB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33C5C9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B87C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8B03B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51AA6A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A7905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6C67EDE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805D4B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2BE1AE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1A6F5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2D9C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FD86E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D21711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FB8B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15C88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DBBDF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80E5D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FF05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955F1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316E380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347F7B" w:rsidRPr="00347F7B" w14:paraId="5AD27E2E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1ED2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71A33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9089BF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01206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44FC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8C99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FA12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929D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BA523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607E6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5DF56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1093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1AF241C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61AC2C4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3F937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08ED2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37F08D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8252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1ABAB3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1D539E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1BE8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BFDB8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5624C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CD085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7C587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E2DBC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4D160A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F3D59DB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52CB2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EDB30A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9E779D2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0395B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3810B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89942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A9762E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CBB62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BB56C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0A5B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A58230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44123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787C9A6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012CDEF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AD15F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E30F57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vi-VN"/>
              </w:rPr>
              <w:t>O.1.16.00.00.00.006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7464B7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Bộ điều khiển xa máy VTĐscn VRS631/S (125W)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ECA27F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C6CF63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B2F807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611EB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0E339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8269A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FC1F6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4D687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AC8F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D08AEF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347F7B" w:rsidRPr="00347F7B" w14:paraId="4F5C87D4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172B4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86352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FB13480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C37FE3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B2028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BD6F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5C9E7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387A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2BB765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B89E3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9947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0492B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620E082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0542380C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BD3B5E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3F6D36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F19313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48215A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D8649A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3C3F07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ED07F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58009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91BD4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BACB5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BC2020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D4235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415C19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347F7B" w:rsidRPr="00347F7B" w14:paraId="3D7C6408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86CDE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3AF324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327E39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C5415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0D6B31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A17F5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9E8A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23A763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D53F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AE7264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B450F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926E5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1C9FE7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3F76572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16610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D95D08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6E2D6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D0982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56981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8AD5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2BAB8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5FC1C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995B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612BE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2DE8A1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63BB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30E3AE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65647C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4FBADF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64DB7C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E8FCEB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FA2DB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1B8297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11B49E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EEE883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FED994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91D07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AA90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F6684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AEE05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3846271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7D8A555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70BFCB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1EA38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832F19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Bộ điều khiển xa máy VTĐsn VRP-712/S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0B29DD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F5DE6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06901B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74111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C0750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4554C1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54754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E231E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44B41D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662A3D9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16</w:t>
            </w:r>
          </w:p>
        </w:tc>
      </w:tr>
      <w:tr w:rsidR="00347F7B" w:rsidRPr="00347F7B" w14:paraId="5F289AB1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F922B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B5387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1442EB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C0AA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D6534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8F2A3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5535C9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A13FA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B716AC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91A841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49ABB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A4C502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CAC0A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22916685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C3682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A801A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F8E3AFE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7A11E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4C0E309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576A46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32BFB2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94F9DC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E63B5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23BA40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5105F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2901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2038152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347F7B" w:rsidRPr="00347F7B" w14:paraId="27D5B77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F16C9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4B236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59A643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F03492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C1944D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072BB6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C8B58D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8DB4F4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07DFCB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55A85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26F4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A6F90F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151A2A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614458C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CED4FB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717EB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BADE883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BDE89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590E4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29D3D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55BCB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D8FB4B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D1539C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25785C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2B4EDE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216938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2725694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55B5E4B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60DB20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73FFE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B2C10D6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48EC1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393CB3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7E871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B617C8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5F2A7C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1C20C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721C90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629285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3FD90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single" w:sz="4" w:space="0" w:color="auto"/>
              <w:right w:val="double" w:sz="2" w:space="0" w:color="000000"/>
            </w:tcBorders>
            <w:vAlign w:val="center"/>
          </w:tcPr>
          <w:p w14:paraId="31AD056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347F7B" w:rsidRPr="00347F7B" w14:paraId="29D33FC9" w14:textId="77777777" w:rsidTr="00012988">
        <w:trPr>
          <w:cantSplit/>
          <w:trHeight w:val="340"/>
        </w:trPr>
        <w:tc>
          <w:tcPr>
            <w:tcW w:w="192" w:type="pct"/>
            <w:tcBorders>
              <w:top w:val="single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E140A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21D889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O.1.16.00.00.00.989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B16D2C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Máy tính bảng VDE - 681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A0739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Cs/>
                <w:lang w:val="en-US"/>
              </w:rPr>
              <w:t>Bộ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bottom"/>
            <w:hideMark/>
          </w:tcPr>
          <w:p w14:paraId="777FE94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+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1265A0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758D91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8E498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7BA7F8D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60140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244CD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0A59D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1CA6107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347F7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18</w:t>
            </w:r>
          </w:p>
        </w:tc>
      </w:tr>
      <w:tr w:rsidR="00347F7B" w:rsidRPr="00347F7B" w14:paraId="6D8EE8F6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842DA9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C87AC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11B907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98213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bottom"/>
            <w:hideMark/>
          </w:tcPr>
          <w:p w14:paraId="7E31040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39749E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9E87E2E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3D7EA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D2FD11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E760B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9C1A3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CA634B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  <w:hideMark/>
          </w:tcPr>
          <w:p w14:paraId="7F40A1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</w:tr>
      <w:tr w:rsidR="00347F7B" w:rsidRPr="00347F7B" w14:paraId="75B0D203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E8C1670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F457DE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FC2877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FA9286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677F188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1DE01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CE9F73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6BD9E13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365EF0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88EEA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CFDA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0FA65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056E5B4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39785E4F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B75BC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ED798D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00EA688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D1754A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1317225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98D80B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4905BF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124673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C97D4E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07CFD048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A7601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C1B86D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7119B1C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4BC14B6D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9C6CE1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ADC6C6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5382395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45B9D56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  <w:hideMark/>
          </w:tcPr>
          <w:p w14:paraId="053BEAA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66A6625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174A4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5089086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3414B20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18FFC457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271BFDB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single" w:sz="8" w:space="0" w:color="000000"/>
            </w:tcBorders>
            <w:vAlign w:val="center"/>
          </w:tcPr>
          <w:p w14:paraId="77E24E7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tted" w:sz="4" w:space="0" w:color="auto"/>
              <w:right w:val="double" w:sz="2" w:space="0" w:color="000000"/>
            </w:tcBorders>
            <w:vAlign w:val="center"/>
          </w:tcPr>
          <w:p w14:paraId="3FE83EE2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47F7B" w:rsidRPr="00347F7B" w14:paraId="0384DE30" w14:textId="77777777" w:rsidTr="00012988">
        <w:trPr>
          <w:cantSplit/>
          <w:trHeight w:val="340"/>
        </w:trPr>
        <w:tc>
          <w:tcPr>
            <w:tcW w:w="192" w:type="pct"/>
            <w:tcBorders>
              <w:top w:val="dotted" w:sz="4" w:space="0" w:color="auto"/>
              <w:left w:val="double" w:sz="2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517780F1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10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709A906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48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74A31DCD" w14:textId="77777777" w:rsidR="00347F7B" w:rsidRPr="00347F7B" w:rsidRDefault="00347F7B" w:rsidP="00347F7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30BB45DF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199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  <w:hideMark/>
          </w:tcPr>
          <w:p w14:paraId="1B74545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47F7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3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58D4E074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7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79B3A139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91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7B3CF4CD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6C88484B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434A4DC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14966765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44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single" w:sz="8" w:space="0" w:color="000000"/>
            </w:tcBorders>
            <w:vAlign w:val="center"/>
          </w:tcPr>
          <w:p w14:paraId="69094596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262" w:type="pct"/>
            <w:tcBorders>
              <w:top w:val="dotted" w:sz="4" w:space="0" w:color="auto"/>
              <w:left w:val="single" w:sz="8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14:paraId="23BF78AA" w14:textId="77777777" w:rsidR="00347F7B" w:rsidRPr="00347F7B" w:rsidRDefault="00347F7B" w:rsidP="00347F7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5EFB132" w14:textId="77777777" w:rsidR="008C07DA" w:rsidRDefault="008C07DA" w:rsidP="00C72FC7"/>
    <w:sectPr w:rsidR="008C07DA" w:rsidSect="00347F7B">
      <w:headerReference w:type="default" r:id="rId6"/>
      <w:footerReference w:type="default" r:id="rId7"/>
      <w:type w:val="continuous"/>
      <w:pgSz w:w="16838" w:h="11906" w:orient="landscape" w:code="9"/>
      <w:pgMar w:top="1418" w:right="567" w:bottom="1134" w:left="1701" w:header="1077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80A55" w14:textId="77777777" w:rsidR="00C72FC7" w:rsidRDefault="00C72FC7" w:rsidP="00C72FC7">
      <w:r>
        <w:separator/>
      </w:r>
    </w:p>
  </w:endnote>
  <w:endnote w:type="continuationSeparator" w:id="0">
    <w:p w14:paraId="3DD45F53" w14:textId="77777777" w:rsidR="00C72FC7" w:rsidRDefault="00C72FC7" w:rsidP="00C7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0BAB2" w14:textId="2A7BB6CB" w:rsidR="00C72FC7" w:rsidRPr="00C72FC7" w:rsidRDefault="00C72FC7" w:rsidP="00C72FC7">
    <w:pPr>
      <w:pStyle w:val="Footer"/>
      <w:tabs>
        <w:tab w:val="clear" w:pos="4680"/>
        <w:tab w:val="clear" w:pos="9360"/>
        <w:tab w:val="left" w:pos="11193"/>
      </w:tabs>
      <w:jc w:val="right"/>
      <w:rPr>
        <w:i/>
        <w:iCs/>
        <w:sz w:val="22"/>
        <w:szCs w:val="18"/>
      </w:rPr>
    </w:pPr>
    <w:r w:rsidRPr="00C72FC7">
      <w:rPr>
        <w:i/>
        <w:iCs/>
        <w:sz w:val="22"/>
        <w:szCs w:val="18"/>
      </w:rPr>
      <w:t>Tờ ruột báo cáo của Đại đội đến tiểu đoàn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F2B74" w14:textId="77777777" w:rsidR="00C72FC7" w:rsidRDefault="00C72FC7" w:rsidP="00C72FC7">
      <w:r>
        <w:separator/>
      </w:r>
    </w:p>
  </w:footnote>
  <w:footnote w:type="continuationSeparator" w:id="0">
    <w:p w14:paraId="76A375DD" w14:textId="77777777" w:rsidR="00C72FC7" w:rsidRDefault="00C72FC7" w:rsidP="00C72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3FE59" w14:textId="34A4ABF3" w:rsidR="00C72FC7" w:rsidRPr="00C9223F" w:rsidRDefault="00C72FC7" w:rsidP="00C72FC7">
    <w:pPr>
      <w:pStyle w:val="Header"/>
      <w:jc w:val="right"/>
      <w:rPr>
        <w:sz w:val="22"/>
        <w:szCs w:val="18"/>
      </w:rPr>
    </w:pPr>
    <w:r w:rsidRPr="00C9223F">
      <w:rPr>
        <w:sz w:val="22"/>
        <w:szCs w:val="18"/>
      </w:rPr>
      <w:t>MẪU SỐ 2 – TB – 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9B"/>
    <w:rsid w:val="00012988"/>
    <w:rsid w:val="00180D43"/>
    <w:rsid w:val="002A05B8"/>
    <w:rsid w:val="00347F7B"/>
    <w:rsid w:val="00475704"/>
    <w:rsid w:val="004D52A7"/>
    <w:rsid w:val="0052651F"/>
    <w:rsid w:val="005B1F5B"/>
    <w:rsid w:val="00616F1B"/>
    <w:rsid w:val="00631848"/>
    <w:rsid w:val="006C739B"/>
    <w:rsid w:val="00785036"/>
    <w:rsid w:val="008C07DA"/>
    <w:rsid w:val="00985C92"/>
    <w:rsid w:val="009D56F2"/>
    <w:rsid w:val="00B33DB4"/>
    <w:rsid w:val="00BA220C"/>
    <w:rsid w:val="00C24EB0"/>
    <w:rsid w:val="00C72FC7"/>
    <w:rsid w:val="00C9223F"/>
    <w:rsid w:val="00F7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2905B"/>
  <w15:chartTrackingRefBased/>
  <w15:docId w15:val="{CBC493A1-95EA-41F7-B385-DFFF00DD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24E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FC7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Theme="minorHAnsi" w:hAnsi="Times New Roman" w:cs="Times New Roman"/>
      <w:color w:val="000000"/>
      <w:sz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72FC7"/>
  </w:style>
  <w:style w:type="paragraph" w:styleId="Footer">
    <w:name w:val="footer"/>
    <w:basedOn w:val="Normal"/>
    <w:link w:val="FooterChar"/>
    <w:uiPriority w:val="99"/>
    <w:unhideWhenUsed/>
    <w:rsid w:val="00C72FC7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Theme="minorHAnsi" w:hAnsi="Times New Roman" w:cs="Times New Roman"/>
      <w:color w:val="000000"/>
      <w:sz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72FC7"/>
  </w:style>
  <w:style w:type="paragraph" w:styleId="BodyText">
    <w:name w:val="Body Text"/>
    <w:basedOn w:val="Normal"/>
    <w:link w:val="BodyTextChar"/>
    <w:uiPriority w:val="1"/>
    <w:qFormat/>
    <w:rsid w:val="00C24EB0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24EB0"/>
    <w:rPr>
      <w:rFonts w:eastAsia="Times New Roman"/>
      <w:color w:val="auto"/>
      <w:sz w:val="23"/>
      <w:szCs w:val="23"/>
      <w:lang w:val="vi"/>
    </w:rPr>
  </w:style>
  <w:style w:type="paragraph" w:styleId="ListParagraph">
    <w:name w:val="List Paragraph"/>
    <w:basedOn w:val="Normal"/>
    <w:uiPriority w:val="1"/>
    <w:qFormat/>
    <w:rsid w:val="00C24EB0"/>
  </w:style>
  <w:style w:type="paragraph" w:customStyle="1" w:styleId="TableParagraph">
    <w:name w:val="Table Paragraph"/>
    <w:basedOn w:val="Normal"/>
    <w:uiPriority w:val="1"/>
    <w:qFormat/>
    <w:rsid w:val="00C24EB0"/>
  </w:style>
  <w:style w:type="paragraph" w:styleId="BalloonText">
    <w:name w:val="Balloon Text"/>
    <w:basedOn w:val="Normal"/>
    <w:link w:val="BalloonTextChar"/>
    <w:uiPriority w:val="99"/>
    <w:semiHidden/>
    <w:unhideWhenUsed/>
    <w:rsid w:val="00C2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B0"/>
    <w:rPr>
      <w:rFonts w:ascii="Tahoma" w:eastAsia="Arial" w:hAnsi="Tahoma" w:cs="Tahoma"/>
      <w:color w:val="auto"/>
      <w:sz w:val="16"/>
      <w:szCs w:val="16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C24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E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EB0"/>
    <w:rPr>
      <w:rFonts w:ascii="Arial" w:eastAsia="Arial" w:hAnsi="Arial" w:cs="Arial"/>
      <w:color w:val="auto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EB0"/>
    <w:rPr>
      <w:rFonts w:ascii="Arial" w:eastAsia="Arial" w:hAnsi="Arial" w:cs="Arial"/>
      <w:b/>
      <w:bCs/>
      <w:color w:val="auto"/>
      <w:sz w:val="20"/>
      <w:szCs w:val="20"/>
      <w:lang w:val="vi"/>
    </w:rPr>
  </w:style>
  <w:style w:type="paragraph" w:customStyle="1" w:styleId="msonormal0">
    <w:name w:val="msonormal"/>
    <w:basedOn w:val="Normal"/>
    <w:rsid w:val="00347F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347F7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2025-01-06T03:43:00Z</cp:lastPrinted>
  <dcterms:created xsi:type="dcterms:W3CDTF">2025-01-02T08:24:00Z</dcterms:created>
  <dcterms:modified xsi:type="dcterms:W3CDTF">2025-01-06T03:43:00Z</dcterms:modified>
</cp:coreProperties>
</file>