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2"/>
        <w:gridCol w:w="6964"/>
      </w:tblGrid>
      <w:tr w:rsidR="009B11E7" w14:paraId="61FB8057" w14:textId="77777777" w:rsidTr="00B9784F">
        <w:trPr>
          <w:trHeight w:val="699"/>
        </w:trPr>
        <w:tc>
          <w:tcPr>
            <w:tcW w:w="9016" w:type="dxa"/>
            <w:gridSpan w:val="2"/>
            <w:shd w:val="clear" w:color="auto" w:fill="DBDBDB" w:themeFill="accent3" w:themeFillTint="66"/>
          </w:tcPr>
          <w:p w14:paraId="7EE63E93" w14:textId="77777777" w:rsidR="009B11E7" w:rsidRPr="009B11E7" w:rsidRDefault="009B11E7">
            <w:pPr>
              <w:rPr>
                <w:b/>
                <w:sz w:val="40"/>
                <w:szCs w:val="40"/>
              </w:rPr>
            </w:pPr>
            <w:r w:rsidRPr="009B11E7">
              <w:rPr>
                <w:b/>
                <w:sz w:val="40"/>
                <w:szCs w:val="40"/>
              </w:rPr>
              <w:t>CA03: Webpage Design – Personal Portfolio</w:t>
            </w:r>
          </w:p>
        </w:tc>
      </w:tr>
      <w:tr w:rsidR="009B11E7" w14:paraId="56427785" w14:textId="77777777" w:rsidTr="00B9784F">
        <w:trPr>
          <w:trHeight w:val="567"/>
        </w:trPr>
        <w:tc>
          <w:tcPr>
            <w:tcW w:w="1985" w:type="dxa"/>
            <w:vAlign w:val="center"/>
          </w:tcPr>
          <w:p w14:paraId="4B71E937" w14:textId="77777777" w:rsidR="00425663" w:rsidRDefault="009B11E7" w:rsidP="00B9784F">
            <w:pPr>
              <w:rPr>
                <w:b/>
                <w:sz w:val="28"/>
                <w:szCs w:val="28"/>
              </w:rPr>
            </w:pPr>
            <w:r w:rsidRPr="00B9784F">
              <w:rPr>
                <w:b/>
                <w:sz w:val="28"/>
                <w:szCs w:val="28"/>
              </w:rPr>
              <w:t>Student Name:</w:t>
            </w:r>
            <w:r w:rsidR="00D31734">
              <w:rPr>
                <w:b/>
                <w:sz w:val="28"/>
                <w:szCs w:val="28"/>
              </w:rPr>
              <w:t xml:space="preserve"> </w:t>
            </w:r>
          </w:p>
          <w:p w14:paraId="08777C06" w14:textId="6A7FFF4C" w:rsidR="00D31734" w:rsidRPr="00B9784F" w:rsidRDefault="00D31734" w:rsidP="00B9784F">
            <w:pPr>
              <w:rPr>
                <w:b/>
                <w:sz w:val="28"/>
                <w:szCs w:val="28"/>
              </w:rPr>
            </w:pPr>
            <w:r w:rsidRPr="00E458B3">
              <w:rPr>
                <w:bCs/>
                <w:sz w:val="28"/>
                <w:szCs w:val="28"/>
              </w:rPr>
              <w:t>Gao QianXi</w:t>
            </w:r>
          </w:p>
        </w:tc>
        <w:tc>
          <w:tcPr>
            <w:tcW w:w="7031" w:type="dxa"/>
          </w:tcPr>
          <w:p w14:paraId="6ADDB3AA" w14:textId="57F0214F" w:rsidR="00D31734" w:rsidRDefault="00D31734"/>
        </w:tc>
      </w:tr>
      <w:tr w:rsidR="009B11E7" w14:paraId="1BB2E0C0" w14:textId="77777777" w:rsidTr="00B9784F">
        <w:trPr>
          <w:trHeight w:val="567"/>
        </w:trPr>
        <w:tc>
          <w:tcPr>
            <w:tcW w:w="1985" w:type="dxa"/>
            <w:vAlign w:val="center"/>
          </w:tcPr>
          <w:p w14:paraId="446FF15F" w14:textId="77777777" w:rsidR="009B11E7" w:rsidRDefault="009B11E7" w:rsidP="00B9784F">
            <w:pPr>
              <w:rPr>
                <w:b/>
                <w:sz w:val="28"/>
                <w:szCs w:val="28"/>
              </w:rPr>
            </w:pPr>
            <w:r w:rsidRPr="00B9784F">
              <w:rPr>
                <w:b/>
                <w:sz w:val="28"/>
                <w:szCs w:val="28"/>
              </w:rPr>
              <w:t>Student ID:</w:t>
            </w:r>
          </w:p>
          <w:p w14:paraId="4EEFFF69" w14:textId="753E50E0" w:rsidR="00D31734" w:rsidRPr="00E458B3" w:rsidRDefault="00D31734" w:rsidP="00B9784F">
            <w:pPr>
              <w:rPr>
                <w:bCs/>
                <w:sz w:val="28"/>
                <w:szCs w:val="28"/>
              </w:rPr>
            </w:pPr>
            <w:r w:rsidRPr="00E458B3">
              <w:rPr>
                <w:bCs/>
                <w:sz w:val="28"/>
                <w:szCs w:val="28"/>
              </w:rPr>
              <w:t>2241434</w:t>
            </w:r>
          </w:p>
        </w:tc>
        <w:tc>
          <w:tcPr>
            <w:tcW w:w="7031" w:type="dxa"/>
          </w:tcPr>
          <w:p w14:paraId="68262DAB" w14:textId="77777777" w:rsidR="009B11E7" w:rsidRDefault="009B11E7"/>
        </w:tc>
      </w:tr>
      <w:tr w:rsidR="009B11E7" w14:paraId="5D172FB6" w14:textId="77777777" w:rsidTr="00B9784F">
        <w:trPr>
          <w:trHeight w:val="567"/>
        </w:trPr>
        <w:tc>
          <w:tcPr>
            <w:tcW w:w="1985" w:type="dxa"/>
            <w:vAlign w:val="center"/>
          </w:tcPr>
          <w:p w14:paraId="3864E13E" w14:textId="52AEDD8C" w:rsidR="00D31734" w:rsidRPr="00B9784F" w:rsidRDefault="009B11E7" w:rsidP="00B9784F">
            <w:pPr>
              <w:rPr>
                <w:b/>
                <w:sz w:val="28"/>
                <w:szCs w:val="28"/>
              </w:rPr>
            </w:pPr>
            <w:r w:rsidRPr="00B9784F">
              <w:rPr>
                <w:b/>
                <w:sz w:val="28"/>
                <w:szCs w:val="28"/>
              </w:rPr>
              <w:t>Student Class:</w:t>
            </w:r>
            <w:r w:rsidR="00E458B3">
              <w:rPr>
                <w:b/>
                <w:sz w:val="28"/>
                <w:szCs w:val="28"/>
              </w:rPr>
              <w:t xml:space="preserve"> </w:t>
            </w:r>
            <w:r w:rsidR="00D31734" w:rsidRPr="00E458B3">
              <w:rPr>
                <w:bCs/>
                <w:sz w:val="28"/>
                <w:szCs w:val="28"/>
              </w:rPr>
              <w:t>DIT/</w:t>
            </w:r>
            <w:r w:rsidR="00E458B3" w:rsidRPr="00E458B3">
              <w:rPr>
                <w:bCs/>
                <w:sz w:val="28"/>
                <w:szCs w:val="28"/>
              </w:rPr>
              <w:t>1B/</w:t>
            </w:r>
            <w:r w:rsidR="00D31734" w:rsidRPr="00E458B3">
              <w:rPr>
                <w:bCs/>
                <w:sz w:val="28"/>
                <w:szCs w:val="28"/>
              </w:rPr>
              <w:t>06</w:t>
            </w:r>
          </w:p>
        </w:tc>
        <w:tc>
          <w:tcPr>
            <w:tcW w:w="7031" w:type="dxa"/>
          </w:tcPr>
          <w:p w14:paraId="1121E9E8" w14:textId="77777777" w:rsidR="009B11E7" w:rsidRDefault="009B11E7"/>
        </w:tc>
      </w:tr>
      <w:tr w:rsidR="009B11E7" w14:paraId="378A0188" w14:textId="77777777" w:rsidTr="00B9784F">
        <w:tc>
          <w:tcPr>
            <w:tcW w:w="9016" w:type="dxa"/>
            <w:gridSpan w:val="2"/>
          </w:tcPr>
          <w:p w14:paraId="5D8E4F6D" w14:textId="77777777" w:rsidR="009B11E7" w:rsidRDefault="009B11E7"/>
        </w:tc>
      </w:tr>
      <w:tr w:rsidR="009B11E7" w14:paraId="22F9AF70" w14:textId="77777777" w:rsidTr="00B9784F">
        <w:trPr>
          <w:trHeight w:val="567"/>
        </w:trPr>
        <w:tc>
          <w:tcPr>
            <w:tcW w:w="9016" w:type="dxa"/>
            <w:gridSpan w:val="2"/>
            <w:shd w:val="clear" w:color="auto" w:fill="EDEDED" w:themeFill="accent3" w:themeFillTint="33"/>
          </w:tcPr>
          <w:p w14:paraId="44699EB0" w14:textId="14B9A36F" w:rsidR="009B11E7" w:rsidRPr="000A3C4C" w:rsidRDefault="009B11E7" w:rsidP="00B9784F">
            <w:pPr>
              <w:rPr>
                <w:b/>
                <w:sz w:val="28"/>
                <w:szCs w:val="28"/>
              </w:rPr>
            </w:pPr>
            <w:r w:rsidRPr="000A3C4C">
              <w:rPr>
                <w:b/>
                <w:sz w:val="28"/>
                <w:szCs w:val="28"/>
              </w:rPr>
              <w:t>Topic</w:t>
            </w:r>
            <w:r w:rsidR="00F559FC">
              <w:rPr>
                <w:b/>
                <w:sz w:val="28"/>
                <w:szCs w:val="28"/>
              </w:rPr>
              <w:t xml:space="preserve">: </w:t>
            </w:r>
            <w:r w:rsidR="001C735E">
              <w:rPr>
                <w:b/>
                <w:sz w:val="28"/>
                <w:szCs w:val="28"/>
              </w:rPr>
              <w:t xml:space="preserve">QX’s two worlds </w:t>
            </w:r>
          </w:p>
        </w:tc>
      </w:tr>
      <w:tr w:rsidR="00486CD0" w14:paraId="36BE5E45" w14:textId="77777777" w:rsidTr="00B9784F">
        <w:trPr>
          <w:trHeight w:val="567"/>
        </w:trPr>
        <w:tc>
          <w:tcPr>
            <w:tcW w:w="9016" w:type="dxa"/>
            <w:gridSpan w:val="2"/>
            <w:shd w:val="clear" w:color="auto" w:fill="EDEDED" w:themeFill="accent3" w:themeFillTint="33"/>
          </w:tcPr>
          <w:p w14:paraId="5FCC2BEF" w14:textId="038129AD" w:rsidR="00486CD0" w:rsidRPr="000A3C4C" w:rsidRDefault="00486CD0">
            <w:pPr>
              <w:rPr>
                <w:b/>
                <w:sz w:val="28"/>
                <w:szCs w:val="28"/>
              </w:rPr>
            </w:pPr>
            <w:r w:rsidRPr="000A3C4C">
              <w:rPr>
                <w:b/>
                <w:sz w:val="28"/>
                <w:szCs w:val="28"/>
              </w:rPr>
              <w:t>Theme:</w:t>
            </w:r>
            <w:r w:rsidR="00E458B3">
              <w:rPr>
                <w:b/>
                <w:sz w:val="28"/>
                <w:szCs w:val="28"/>
              </w:rPr>
              <w:t xml:space="preserve"> </w:t>
            </w:r>
            <w:r w:rsidR="001C735E">
              <w:rPr>
                <w:b/>
                <w:sz w:val="28"/>
                <w:szCs w:val="28"/>
              </w:rPr>
              <w:t>High Contrast</w:t>
            </w:r>
          </w:p>
        </w:tc>
      </w:tr>
      <w:tr w:rsidR="00486CD0" w14:paraId="0B18A549" w14:textId="77777777" w:rsidTr="00B9784F">
        <w:tc>
          <w:tcPr>
            <w:tcW w:w="9016" w:type="dxa"/>
            <w:gridSpan w:val="2"/>
          </w:tcPr>
          <w:p w14:paraId="40334CDE" w14:textId="77777777" w:rsidR="00486CD0" w:rsidRDefault="00486CD0"/>
        </w:tc>
      </w:tr>
      <w:tr w:rsidR="00486CD0" w14:paraId="7A5932F5" w14:textId="77777777" w:rsidTr="00B9784F">
        <w:tc>
          <w:tcPr>
            <w:tcW w:w="9016" w:type="dxa"/>
            <w:gridSpan w:val="2"/>
            <w:shd w:val="clear" w:color="auto" w:fill="EDEDED" w:themeFill="accent3" w:themeFillTint="33"/>
          </w:tcPr>
          <w:p w14:paraId="4B89A3AE" w14:textId="77777777" w:rsidR="00486CD0" w:rsidRPr="000A3C4C" w:rsidRDefault="00486CD0">
            <w:pPr>
              <w:rPr>
                <w:b/>
                <w:sz w:val="28"/>
                <w:szCs w:val="28"/>
              </w:rPr>
            </w:pPr>
            <w:r w:rsidRPr="000A3C4C">
              <w:rPr>
                <w:b/>
                <w:sz w:val="28"/>
                <w:szCs w:val="28"/>
              </w:rPr>
              <w:t>Overview:</w:t>
            </w:r>
            <w:r w:rsidR="00B9784F">
              <w:rPr>
                <w:b/>
                <w:sz w:val="28"/>
                <w:szCs w:val="28"/>
              </w:rPr>
              <w:t xml:space="preserve"> (&gt;250 words)</w:t>
            </w:r>
            <w:r w:rsidR="00B9784F">
              <w:rPr>
                <w:b/>
                <w:sz w:val="28"/>
                <w:szCs w:val="28"/>
              </w:rPr>
              <w:br/>
            </w:r>
          </w:p>
        </w:tc>
      </w:tr>
      <w:tr w:rsidR="00486CD0" w14:paraId="14DEC467" w14:textId="77777777" w:rsidTr="00B9784F">
        <w:trPr>
          <w:trHeight w:val="2218"/>
        </w:trPr>
        <w:tc>
          <w:tcPr>
            <w:tcW w:w="9016" w:type="dxa"/>
            <w:gridSpan w:val="2"/>
          </w:tcPr>
          <w:p w14:paraId="3AF4AB13" w14:textId="77777777" w:rsidR="008F1E51" w:rsidRPr="009A0141" w:rsidRDefault="008F1E51">
            <w:pPr>
              <w:rPr>
                <w:sz w:val="24"/>
                <w:szCs w:val="24"/>
                <w:lang w:val="en-US"/>
              </w:rPr>
            </w:pPr>
          </w:p>
          <w:p w14:paraId="2CC0496D" w14:textId="34B5F078" w:rsidR="00857DA4" w:rsidRDefault="00857DA4" w:rsidP="00857DA4">
            <w:pPr>
              <w:spacing w:after="160" w:line="259" w:lineRule="auto"/>
            </w:pPr>
            <w:r>
              <w:rPr>
                <w:noProof/>
              </w:rPr>
              <w:drawing>
                <wp:inline distT="0" distB="0" distL="0" distR="0" wp14:anchorId="3FED85E7" wp14:editId="21E02DF3">
                  <wp:extent cx="5188527" cy="32978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2992" cy="3300709"/>
                          </a:xfrm>
                          <a:prstGeom prst="rect">
                            <a:avLst/>
                          </a:prstGeom>
                        </pic:spPr>
                      </pic:pic>
                    </a:graphicData>
                  </a:graphic>
                </wp:inline>
              </w:drawing>
            </w:r>
          </w:p>
          <w:p w14:paraId="009A2A49" w14:textId="15F32E71" w:rsidR="008033FD" w:rsidRPr="008033FD" w:rsidRDefault="008033FD" w:rsidP="008033FD">
            <w:pPr>
              <w:spacing w:after="0" w:line="240" w:lineRule="auto"/>
            </w:pPr>
            <w:r w:rsidRPr="008033FD">
              <w:t>QX's Two Worlds is a website dedicated to showcasing the unique blend of coding and design skills of QianXi, also known as QX. The name itself is a nod to the two different worlds that QX navigates with ease - the coding world and the design world</w:t>
            </w:r>
            <w:r w:rsidR="00974970">
              <w:t>.</w:t>
            </w:r>
          </w:p>
          <w:p w14:paraId="3554D67C" w14:textId="77777777" w:rsidR="008033FD" w:rsidRPr="008033FD" w:rsidRDefault="008033FD" w:rsidP="008033FD">
            <w:pPr>
              <w:spacing w:after="0" w:line="240" w:lineRule="auto"/>
            </w:pPr>
          </w:p>
          <w:p w14:paraId="12B53415" w14:textId="58EE43E0" w:rsidR="008033FD" w:rsidRPr="008033FD" w:rsidRDefault="008033FD" w:rsidP="008033FD">
            <w:pPr>
              <w:spacing w:after="0" w:line="240" w:lineRule="auto"/>
            </w:pPr>
            <w:r w:rsidRPr="008033FD">
              <w:t xml:space="preserve">The design world is represented on the website by a paint brush and painting effects. These elements are a nod to the creativity and visual flair that are integral to design. </w:t>
            </w:r>
            <w:r w:rsidR="00974970">
              <w:t xml:space="preserve">As </w:t>
            </w:r>
            <w:r w:rsidRPr="008033FD">
              <w:t>design is not just about making something look good, but also about creating an experience that is enjoyable and engaging for the user. The paint brush, with its ability to create endless possibilities, symbolizes the endless creative potential of design.</w:t>
            </w:r>
          </w:p>
          <w:p w14:paraId="4C9BD139" w14:textId="77777777" w:rsidR="008033FD" w:rsidRPr="008033FD" w:rsidRDefault="008033FD" w:rsidP="008033FD">
            <w:pPr>
              <w:spacing w:after="0" w:line="240" w:lineRule="auto"/>
            </w:pPr>
          </w:p>
          <w:p w14:paraId="10B653C2" w14:textId="1BE5416E" w:rsidR="008033FD" w:rsidRPr="008033FD" w:rsidRDefault="008033FD" w:rsidP="008033FD">
            <w:pPr>
              <w:spacing w:after="0" w:line="240" w:lineRule="auto"/>
            </w:pPr>
            <w:r w:rsidRPr="008033FD">
              <w:lastRenderedPageBreak/>
              <w:t xml:space="preserve">On the other hand, the coding world is represented by codes and a mouse. </w:t>
            </w:r>
            <w:r w:rsidR="00974970">
              <w:t xml:space="preserve">As </w:t>
            </w:r>
            <w:r w:rsidRPr="008033FD">
              <w:t>coding</w:t>
            </w:r>
            <w:r w:rsidR="00974970">
              <w:t xml:space="preserve"> associates with writing lines of codes</w:t>
            </w:r>
            <w:r w:rsidRPr="008033FD">
              <w:t xml:space="preserve">. The mouse, with its ability to move the cursor and select lines of code, is an important tool that makes coding much easier. </w:t>
            </w:r>
          </w:p>
          <w:p w14:paraId="3DB805C1" w14:textId="77777777" w:rsidR="008033FD" w:rsidRPr="008033FD" w:rsidRDefault="008033FD" w:rsidP="008033FD">
            <w:pPr>
              <w:spacing w:after="0" w:line="240" w:lineRule="auto"/>
            </w:pPr>
          </w:p>
          <w:p w14:paraId="57C19381" w14:textId="77777777" w:rsidR="008033FD" w:rsidRPr="008033FD" w:rsidRDefault="008033FD" w:rsidP="008033FD">
            <w:pPr>
              <w:spacing w:after="0" w:line="240" w:lineRule="auto"/>
            </w:pPr>
            <w:r w:rsidRPr="008033FD">
              <w:t>The font used on the website is Sui Generis. This unique font is a rounded square sans-serif with a distinct voice. It perfectly represents QX's philosophy of combining technical letterforms with boxy curves to create a unique industrial character. The font is modern and sleek, yet still retains a sense of playfulness and creativity.</w:t>
            </w:r>
          </w:p>
          <w:p w14:paraId="3844A643" w14:textId="77777777" w:rsidR="008033FD" w:rsidRPr="008033FD" w:rsidRDefault="008033FD" w:rsidP="008033FD">
            <w:pPr>
              <w:spacing w:after="0" w:line="240" w:lineRule="auto"/>
            </w:pPr>
          </w:p>
          <w:p w14:paraId="30B604EE" w14:textId="7B049CE7" w:rsidR="008F1E51" w:rsidRDefault="008033FD" w:rsidP="008033FD">
            <w:r w:rsidRPr="008033FD">
              <w:t>The website aims to showcase QX's unique blend of coding and design skills, with a focus on creating digital solutions that are both functional and visually appealing. QX's Two Worlds is a place where people can come to appreciate the beauty of design and the technical prowess of coding. It is a celebration of the creativity and innovation that comes from combining these two seemingly disparate worlds.</w:t>
            </w:r>
          </w:p>
          <w:p w14:paraId="7B04415A" w14:textId="6D4C0836" w:rsidR="00151724" w:rsidRDefault="00151724" w:rsidP="008033FD"/>
          <w:p w14:paraId="18E3FCD3" w14:textId="6742F9AF" w:rsidR="00151724" w:rsidRDefault="00151724" w:rsidP="008033FD">
            <w:r>
              <w:rPr>
                <w:noProof/>
              </w:rPr>
              <w:drawing>
                <wp:inline distT="0" distB="0" distL="0" distR="0" wp14:anchorId="0F71A437" wp14:editId="3A93515E">
                  <wp:extent cx="2285793" cy="4351193"/>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2368" cy="4363709"/>
                          </a:xfrm>
                          <a:prstGeom prst="rect">
                            <a:avLst/>
                          </a:prstGeom>
                        </pic:spPr>
                      </pic:pic>
                    </a:graphicData>
                  </a:graphic>
                </wp:inline>
              </w:drawing>
            </w:r>
          </w:p>
          <w:p w14:paraId="739CF49A" w14:textId="6760B646" w:rsidR="00974970" w:rsidRDefault="00974970" w:rsidP="008033FD"/>
          <w:p w14:paraId="7FC64066" w14:textId="4DC9C26A" w:rsidR="00151724" w:rsidRDefault="00974970" w:rsidP="00974970">
            <w:pPr>
              <w:rPr>
                <w:rFonts w:cstheme="minorHAnsi"/>
              </w:rPr>
            </w:pPr>
            <w:r w:rsidRPr="00974970">
              <w:rPr>
                <w:rFonts w:cstheme="minorHAnsi"/>
              </w:rPr>
              <w:t xml:space="preserve">On </w:t>
            </w:r>
            <w:r w:rsidR="00D4075A" w:rsidRPr="00974970">
              <w:rPr>
                <w:rFonts w:cstheme="minorHAnsi"/>
              </w:rPr>
              <w:t>my</w:t>
            </w:r>
            <w:r w:rsidR="00D4075A">
              <w:rPr>
                <w:rFonts w:cstheme="minorHAnsi"/>
              </w:rPr>
              <w:t xml:space="preserve"> work page</w:t>
            </w:r>
            <w:r w:rsidRPr="00974970">
              <w:rPr>
                <w:rFonts w:cstheme="minorHAnsi"/>
              </w:rPr>
              <w:t xml:space="preserve">, I will also showcase the work I have accomplished. </w:t>
            </w:r>
            <w:r w:rsidR="00D4075A">
              <w:rPr>
                <w:rFonts w:cstheme="minorHAnsi"/>
              </w:rPr>
              <w:t xml:space="preserve">For </w:t>
            </w:r>
            <w:r w:rsidRPr="00974970">
              <w:rPr>
                <w:rFonts w:cstheme="minorHAnsi"/>
              </w:rPr>
              <w:t>the backend and frontend HTML sections, I use an image with a highlighted square box, creating the impression that the viewer is looking at the page on a monitor. Conversely, for the frontend React section, I use an image of a phone as React is often used for mobile applications, and the phone image is more fitting. Additionally, I provide a link that users can utilize to download the codes, allowing them to view the files on their own and use them as a reference.</w:t>
            </w:r>
          </w:p>
          <w:p w14:paraId="50343FF0" w14:textId="7F85B572" w:rsidR="008B7D43" w:rsidRDefault="008B7D43" w:rsidP="00974970">
            <w:pPr>
              <w:rPr>
                <w:rFonts w:cstheme="minorHAnsi"/>
              </w:rPr>
            </w:pPr>
          </w:p>
          <w:p w14:paraId="478EDFC2" w14:textId="57445DAC" w:rsidR="008B7D43" w:rsidRDefault="008B7D43" w:rsidP="00974970">
            <w:pPr>
              <w:rPr>
                <w:rFonts w:cstheme="minorHAnsi"/>
              </w:rPr>
            </w:pPr>
            <w:r>
              <w:rPr>
                <w:noProof/>
              </w:rPr>
              <w:lastRenderedPageBreak/>
              <w:drawing>
                <wp:inline distT="0" distB="0" distL="0" distR="0" wp14:anchorId="7E1582DD" wp14:editId="6005BD84">
                  <wp:extent cx="3346385" cy="2760230"/>
                  <wp:effectExtent l="0" t="0" r="698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7433" cy="2769343"/>
                          </a:xfrm>
                          <a:prstGeom prst="rect">
                            <a:avLst/>
                          </a:prstGeom>
                        </pic:spPr>
                      </pic:pic>
                    </a:graphicData>
                  </a:graphic>
                </wp:inline>
              </w:drawing>
            </w:r>
          </w:p>
          <w:p w14:paraId="74CA7ED3" w14:textId="2663EC4A" w:rsidR="008B7D43" w:rsidRDefault="008B7D43" w:rsidP="00974970">
            <w:pPr>
              <w:rPr>
                <w:rFonts w:cstheme="minorHAnsi"/>
              </w:rPr>
            </w:pPr>
          </w:p>
          <w:p w14:paraId="1034AEFC" w14:textId="77777777" w:rsidR="00974970" w:rsidRDefault="008B7D43" w:rsidP="008B7D43">
            <w:pPr>
              <w:rPr>
                <w:rFonts w:cstheme="minorHAnsi"/>
              </w:rPr>
            </w:pPr>
            <w:r w:rsidRPr="008B7D43">
              <w:rPr>
                <w:rFonts w:cstheme="minorHAnsi"/>
              </w:rPr>
              <w:t>On the "About Me" page, I have incorporated another box behind the image of myself to give it a more 3D appearance.</w:t>
            </w:r>
          </w:p>
          <w:p w14:paraId="696F75E5" w14:textId="77777777" w:rsidR="008B7D43" w:rsidRDefault="008B7D43" w:rsidP="008B7D43">
            <w:pPr>
              <w:rPr>
                <w:rFonts w:cstheme="minorHAnsi"/>
              </w:rPr>
            </w:pPr>
          </w:p>
          <w:p w14:paraId="0E60A2EE" w14:textId="77777777" w:rsidR="00387C54" w:rsidRDefault="00387C54" w:rsidP="008B7D43">
            <w:pPr>
              <w:rPr>
                <w:rFonts w:cstheme="minorHAnsi"/>
              </w:rPr>
            </w:pPr>
            <w:r w:rsidRPr="00387C54">
              <w:rPr>
                <w:rFonts w:cstheme="minorHAnsi"/>
              </w:rPr>
              <w:t>Regarding the footer, I have kept it simple by displaying my email and social media links. In addition, I have included a "Get in Touch" option that is highlighted with a white circle. This design element is intended to function like a button, which users can click on to be directed to the contact page.</w:t>
            </w:r>
          </w:p>
          <w:p w14:paraId="4B04DEA9" w14:textId="08430698" w:rsidR="00387C54" w:rsidRPr="008B7D43" w:rsidRDefault="00387C54" w:rsidP="008B7D43">
            <w:pPr>
              <w:rPr>
                <w:rFonts w:cstheme="minorHAnsi"/>
              </w:rPr>
            </w:pPr>
          </w:p>
        </w:tc>
      </w:tr>
      <w:tr w:rsidR="00486CD0" w14:paraId="3609CCA2" w14:textId="77777777" w:rsidTr="00B9784F">
        <w:tc>
          <w:tcPr>
            <w:tcW w:w="9016" w:type="dxa"/>
            <w:gridSpan w:val="2"/>
            <w:shd w:val="clear" w:color="auto" w:fill="EDEDED" w:themeFill="accent3" w:themeFillTint="33"/>
          </w:tcPr>
          <w:p w14:paraId="41215013" w14:textId="57715BF6" w:rsidR="00486CD0" w:rsidRPr="000A3C4C" w:rsidRDefault="00486CD0">
            <w:pPr>
              <w:rPr>
                <w:b/>
                <w:sz w:val="28"/>
                <w:szCs w:val="28"/>
              </w:rPr>
            </w:pPr>
            <w:r w:rsidRPr="000A3C4C">
              <w:rPr>
                <w:b/>
                <w:sz w:val="28"/>
                <w:szCs w:val="28"/>
              </w:rPr>
              <w:lastRenderedPageBreak/>
              <w:t xml:space="preserve">Research: </w:t>
            </w:r>
            <w:r w:rsidR="004672D8" w:rsidRPr="000A3C4C">
              <w:rPr>
                <w:b/>
                <w:sz w:val="28"/>
                <w:szCs w:val="28"/>
              </w:rPr>
              <w:t xml:space="preserve">Mind </w:t>
            </w:r>
            <w:r w:rsidR="004672D8">
              <w:rPr>
                <w:b/>
                <w:sz w:val="28"/>
                <w:szCs w:val="28"/>
              </w:rPr>
              <w:t>M</w:t>
            </w:r>
            <w:r w:rsidR="004672D8" w:rsidRPr="000A3C4C">
              <w:rPr>
                <w:b/>
                <w:sz w:val="28"/>
                <w:szCs w:val="28"/>
              </w:rPr>
              <w:t>ap</w:t>
            </w:r>
            <w:r w:rsidR="00B9784F">
              <w:rPr>
                <w:b/>
                <w:sz w:val="28"/>
                <w:szCs w:val="28"/>
              </w:rPr>
              <w:br/>
            </w:r>
          </w:p>
        </w:tc>
      </w:tr>
      <w:tr w:rsidR="00486CD0" w:rsidRPr="00CA375E" w14:paraId="5655539F" w14:textId="77777777" w:rsidTr="00B9784F">
        <w:trPr>
          <w:trHeight w:val="2906"/>
        </w:trPr>
        <w:tc>
          <w:tcPr>
            <w:tcW w:w="9016" w:type="dxa"/>
            <w:gridSpan w:val="2"/>
          </w:tcPr>
          <w:p w14:paraId="24D8C319" w14:textId="568F828D" w:rsidR="00CA375E" w:rsidRDefault="00CA375E">
            <w:pPr>
              <w:rPr>
                <w:noProof/>
              </w:rPr>
            </w:pPr>
          </w:p>
          <w:p w14:paraId="5471E1A5" w14:textId="77777777" w:rsidR="00CA375E" w:rsidRDefault="00CA375E">
            <w:pPr>
              <w:rPr>
                <w:noProof/>
              </w:rPr>
            </w:pPr>
          </w:p>
          <w:p w14:paraId="4E23980E" w14:textId="5D553965" w:rsidR="00CA375E" w:rsidRPr="00CA375E" w:rsidRDefault="00CA375E">
            <w:r w:rsidRPr="00CA375E">
              <w:rPr>
                <w:noProof/>
              </w:rPr>
              <w:drawing>
                <wp:inline distT="0" distB="0" distL="0" distR="0" wp14:anchorId="2987D160" wp14:editId="5A78291D">
                  <wp:extent cx="5731510" cy="22294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29485"/>
                          </a:xfrm>
                          <a:prstGeom prst="rect">
                            <a:avLst/>
                          </a:prstGeom>
                        </pic:spPr>
                      </pic:pic>
                    </a:graphicData>
                  </a:graphic>
                </wp:inline>
              </w:drawing>
            </w:r>
          </w:p>
          <w:p w14:paraId="33B4153E" w14:textId="77777777" w:rsidR="00CA375E" w:rsidRDefault="00CA375E">
            <w:pPr>
              <w:rPr>
                <w:noProof/>
              </w:rPr>
            </w:pPr>
          </w:p>
          <w:p w14:paraId="6E66E05D" w14:textId="77777777" w:rsidR="00CA375E" w:rsidRDefault="00CA375E">
            <w:pPr>
              <w:rPr>
                <w:noProof/>
              </w:rPr>
            </w:pPr>
          </w:p>
          <w:p w14:paraId="36508696" w14:textId="77777777" w:rsidR="00CA375E" w:rsidRDefault="00CA375E">
            <w:pPr>
              <w:rPr>
                <w:noProof/>
              </w:rPr>
            </w:pPr>
          </w:p>
          <w:p w14:paraId="452CE3F8" w14:textId="77777777" w:rsidR="00CA375E" w:rsidRDefault="00CA375E">
            <w:pPr>
              <w:rPr>
                <w:noProof/>
              </w:rPr>
            </w:pPr>
          </w:p>
          <w:p w14:paraId="30FC33A0" w14:textId="4A47F272" w:rsidR="00CA375E" w:rsidRPr="000A3C4C" w:rsidRDefault="00CA375E">
            <w:pPr>
              <w:rPr>
                <w:sz w:val="28"/>
                <w:szCs w:val="28"/>
              </w:rPr>
            </w:pPr>
          </w:p>
        </w:tc>
      </w:tr>
      <w:tr w:rsidR="00486CD0" w14:paraId="7F47468D" w14:textId="77777777" w:rsidTr="00B9784F">
        <w:tc>
          <w:tcPr>
            <w:tcW w:w="9016" w:type="dxa"/>
            <w:gridSpan w:val="2"/>
            <w:shd w:val="clear" w:color="auto" w:fill="EDEDED" w:themeFill="accent3" w:themeFillTint="33"/>
          </w:tcPr>
          <w:p w14:paraId="2275D414" w14:textId="77777777" w:rsidR="00486CD0" w:rsidRDefault="000A3C4C" w:rsidP="00486CD0">
            <w:pPr>
              <w:rPr>
                <w:b/>
                <w:sz w:val="28"/>
                <w:szCs w:val="28"/>
              </w:rPr>
            </w:pPr>
            <w:r>
              <w:rPr>
                <w:b/>
                <w:sz w:val="28"/>
                <w:szCs w:val="28"/>
              </w:rPr>
              <w:t>Moodboard</w:t>
            </w:r>
            <w:r w:rsidR="00486CD0" w:rsidRPr="000A3C4C">
              <w:rPr>
                <w:b/>
                <w:sz w:val="28"/>
                <w:szCs w:val="28"/>
              </w:rPr>
              <w:t xml:space="preserve">: </w:t>
            </w:r>
          </w:p>
          <w:p w14:paraId="1D55CA86" w14:textId="77777777" w:rsidR="00486CD0" w:rsidRPr="000A3C4C" w:rsidRDefault="00486CD0" w:rsidP="00B9784F">
            <w:pPr>
              <w:rPr>
                <w:sz w:val="28"/>
                <w:szCs w:val="28"/>
              </w:rPr>
            </w:pPr>
          </w:p>
        </w:tc>
      </w:tr>
      <w:tr w:rsidR="00B9784F" w14:paraId="6C75EB2C" w14:textId="77777777" w:rsidTr="00B9784F">
        <w:tc>
          <w:tcPr>
            <w:tcW w:w="9016" w:type="dxa"/>
            <w:gridSpan w:val="2"/>
            <w:shd w:val="clear" w:color="auto" w:fill="DEEAF6" w:themeFill="accent1" w:themeFillTint="33"/>
          </w:tcPr>
          <w:p w14:paraId="66574DD7" w14:textId="63DB64D5" w:rsidR="00B9784F" w:rsidRDefault="00B9784F" w:rsidP="009A0141">
            <w:pPr>
              <w:pStyle w:val="ListParagraph"/>
              <w:numPr>
                <w:ilvl w:val="0"/>
                <w:numId w:val="1"/>
              </w:numPr>
              <w:rPr>
                <w:b/>
                <w:sz w:val="28"/>
                <w:szCs w:val="28"/>
              </w:rPr>
            </w:pPr>
            <w:r w:rsidRPr="009A0141">
              <w:rPr>
                <w:b/>
                <w:sz w:val="28"/>
                <w:szCs w:val="28"/>
              </w:rPr>
              <w:t>Colour schem</w:t>
            </w:r>
            <w:r w:rsidR="004672D8" w:rsidRPr="009A0141">
              <w:rPr>
                <w:b/>
                <w:sz w:val="28"/>
                <w:szCs w:val="28"/>
              </w:rPr>
              <w:t>e</w:t>
            </w:r>
          </w:p>
          <w:p w14:paraId="57B43B8E" w14:textId="77777777" w:rsidR="009A0141" w:rsidRDefault="009A0141" w:rsidP="009A0141">
            <w:pPr>
              <w:rPr>
                <w:noProof/>
              </w:rPr>
            </w:pPr>
          </w:p>
          <w:p w14:paraId="58D04780" w14:textId="77777777" w:rsidR="009A0141" w:rsidRDefault="009A0141" w:rsidP="009A0141">
            <w:pPr>
              <w:rPr>
                <w:noProof/>
              </w:rPr>
            </w:pPr>
          </w:p>
          <w:p w14:paraId="0BA31391" w14:textId="0FA175FB" w:rsidR="009A0141" w:rsidRDefault="009A0141" w:rsidP="009A0141">
            <w:pPr>
              <w:rPr>
                <w:noProof/>
              </w:rPr>
            </w:pPr>
            <w:r>
              <w:rPr>
                <w:noProof/>
              </w:rPr>
              <w:drawing>
                <wp:inline distT="0" distB="0" distL="0" distR="0" wp14:anchorId="6D0F1939" wp14:editId="46D0C57C">
                  <wp:extent cx="1683880" cy="2997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467" r="2068"/>
                          <a:stretch/>
                        </pic:blipFill>
                        <pic:spPr bwMode="auto">
                          <a:xfrm>
                            <a:off x="0" y="0"/>
                            <a:ext cx="1687264" cy="3003859"/>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79E63621" wp14:editId="0FB7870D">
                  <wp:extent cx="1719580" cy="29581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772"/>
                          <a:stretch/>
                        </pic:blipFill>
                        <pic:spPr bwMode="auto">
                          <a:xfrm>
                            <a:off x="0" y="0"/>
                            <a:ext cx="1725294" cy="2967937"/>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4037C55F" wp14:editId="369BA747">
                  <wp:extent cx="1691640" cy="2964815"/>
                  <wp:effectExtent l="0" t="0" r="381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260" r="2197"/>
                          <a:stretch/>
                        </pic:blipFill>
                        <pic:spPr bwMode="auto">
                          <a:xfrm>
                            <a:off x="0" y="0"/>
                            <a:ext cx="1695519" cy="2971613"/>
                          </a:xfrm>
                          <a:prstGeom prst="rect">
                            <a:avLst/>
                          </a:prstGeom>
                          <a:ln>
                            <a:noFill/>
                          </a:ln>
                          <a:extLst>
                            <a:ext uri="{53640926-AAD7-44D8-BBD7-CCE9431645EC}">
                              <a14:shadowObscured xmlns:a14="http://schemas.microsoft.com/office/drawing/2010/main"/>
                            </a:ext>
                          </a:extLst>
                        </pic:spPr>
                      </pic:pic>
                    </a:graphicData>
                  </a:graphic>
                </wp:inline>
              </w:drawing>
            </w:r>
          </w:p>
          <w:p w14:paraId="621ACBCC" w14:textId="3DBC20B7" w:rsidR="009A0141" w:rsidRDefault="009A0141" w:rsidP="009A0141">
            <w:pPr>
              <w:rPr>
                <w:noProof/>
              </w:rPr>
            </w:pPr>
            <w:r>
              <w:rPr>
                <w:noProof/>
              </w:rPr>
              <w:t xml:space="preserve">  </w:t>
            </w:r>
          </w:p>
          <w:p w14:paraId="4CEAF2EA" w14:textId="4E448492" w:rsidR="009A0141" w:rsidRPr="009A0141" w:rsidRDefault="00E559E1" w:rsidP="009A0141">
            <w:pPr>
              <w:rPr>
                <w:b/>
                <w:sz w:val="28"/>
                <w:szCs w:val="28"/>
              </w:rPr>
            </w:pPr>
            <w:r>
              <w:rPr>
                <w:b/>
                <w:sz w:val="28"/>
                <w:szCs w:val="28"/>
              </w:rPr>
              <w:softHyphen/>
            </w:r>
          </w:p>
        </w:tc>
      </w:tr>
      <w:tr w:rsidR="004672D8" w14:paraId="22D40185" w14:textId="77777777" w:rsidTr="00B9784F">
        <w:tc>
          <w:tcPr>
            <w:tcW w:w="9016" w:type="dxa"/>
            <w:gridSpan w:val="2"/>
            <w:shd w:val="clear" w:color="auto" w:fill="DEEAF6" w:themeFill="accent1" w:themeFillTint="33"/>
          </w:tcPr>
          <w:p w14:paraId="318DAA88" w14:textId="3A4B0430" w:rsidR="004672D8" w:rsidRDefault="004672D8" w:rsidP="00486CD0">
            <w:pPr>
              <w:rPr>
                <w:b/>
                <w:sz w:val="28"/>
                <w:szCs w:val="28"/>
              </w:rPr>
            </w:pPr>
          </w:p>
        </w:tc>
      </w:tr>
      <w:tr w:rsidR="00B9784F" w14:paraId="74744843" w14:textId="77777777" w:rsidTr="00B9784F">
        <w:tc>
          <w:tcPr>
            <w:tcW w:w="9016" w:type="dxa"/>
            <w:gridSpan w:val="2"/>
          </w:tcPr>
          <w:p w14:paraId="4EC5043F" w14:textId="77777777" w:rsidR="00B403BF" w:rsidRPr="00B403BF" w:rsidRDefault="00B403BF" w:rsidP="00B403BF">
            <w:pPr>
              <w:rPr>
                <w:b/>
                <w:sz w:val="28"/>
                <w:szCs w:val="28"/>
              </w:rPr>
            </w:pPr>
          </w:p>
          <w:p w14:paraId="02CBF3F8" w14:textId="0CFB0E47" w:rsidR="00B9784F" w:rsidRDefault="00B9784F" w:rsidP="00B403BF">
            <w:pPr>
              <w:pStyle w:val="ListParagraph"/>
              <w:numPr>
                <w:ilvl w:val="0"/>
                <w:numId w:val="1"/>
              </w:numPr>
              <w:rPr>
                <w:b/>
                <w:sz w:val="28"/>
                <w:szCs w:val="28"/>
              </w:rPr>
            </w:pPr>
            <w:r w:rsidRPr="00B403BF">
              <w:rPr>
                <w:b/>
                <w:sz w:val="28"/>
                <w:szCs w:val="28"/>
              </w:rPr>
              <w:t>Design Styles</w:t>
            </w:r>
          </w:p>
          <w:p w14:paraId="165F6B8C" w14:textId="77777777" w:rsidR="00B403BF" w:rsidRPr="00B403BF" w:rsidRDefault="00B403BF" w:rsidP="00B403BF">
            <w:pPr>
              <w:ind w:left="360"/>
              <w:rPr>
                <w:b/>
                <w:sz w:val="28"/>
                <w:szCs w:val="28"/>
              </w:rPr>
            </w:pPr>
          </w:p>
          <w:p w14:paraId="26167D22" w14:textId="1FF6E3DB" w:rsidR="00B403BF" w:rsidRDefault="00B403BF" w:rsidP="00B403BF">
            <w:pPr>
              <w:ind w:left="360"/>
              <w:rPr>
                <w:b/>
                <w:sz w:val="28"/>
                <w:szCs w:val="28"/>
              </w:rPr>
            </w:pPr>
            <w:r>
              <w:rPr>
                <w:noProof/>
              </w:rPr>
              <w:drawing>
                <wp:inline distT="0" distB="0" distL="0" distR="0" wp14:anchorId="5D4FA149" wp14:editId="1FA8FFEE">
                  <wp:extent cx="3929431" cy="2905933"/>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9497" cy="2913377"/>
                          </a:xfrm>
                          <a:prstGeom prst="rect">
                            <a:avLst/>
                          </a:prstGeom>
                        </pic:spPr>
                      </pic:pic>
                    </a:graphicData>
                  </a:graphic>
                </wp:inline>
              </w:drawing>
            </w:r>
          </w:p>
          <w:p w14:paraId="5D901EBA" w14:textId="4AAF20A0" w:rsidR="00CC15F9" w:rsidRPr="00B403BF" w:rsidRDefault="00CC15F9" w:rsidP="00B403BF">
            <w:pPr>
              <w:ind w:left="360"/>
              <w:rPr>
                <w:b/>
                <w:sz w:val="28"/>
                <w:szCs w:val="28"/>
              </w:rPr>
            </w:pPr>
            <w:r>
              <w:rPr>
                <w:noProof/>
              </w:rPr>
              <w:lastRenderedPageBreak/>
              <w:drawing>
                <wp:inline distT="0" distB="0" distL="0" distR="0" wp14:anchorId="08647A7C" wp14:editId="2944DD7B">
                  <wp:extent cx="3930774" cy="2177473"/>
                  <wp:effectExtent l="0" t="0" r="0" b="0"/>
                  <wp:docPr id="11" name="Picture 11" descr="Best Web Design Practices: UI/UX, Hierarchy, and More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Web Design Practices: UI/UX, Hierarchy, and More (20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38624" cy="2181822"/>
                          </a:xfrm>
                          <a:prstGeom prst="rect">
                            <a:avLst/>
                          </a:prstGeom>
                          <a:noFill/>
                          <a:ln>
                            <a:noFill/>
                          </a:ln>
                        </pic:spPr>
                      </pic:pic>
                    </a:graphicData>
                  </a:graphic>
                </wp:inline>
              </w:drawing>
            </w:r>
          </w:p>
          <w:p w14:paraId="5840CDC4" w14:textId="77777777" w:rsidR="00B9784F" w:rsidRDefault="00B9784F" w:rsidP="00486CD0">
            <w:pPr>
              <w:rPr>
                <w:b/>
                <w:sz w:val="28"/>
                <w:szCs w:val="28"/>
              </w:rPr>
            </w:pPr>
          </w:p>
          <w:p w14:paraId="655B23AB" w14:textId="2AC164B2" w:rsidR="00026AF9" w:rsidRDefault="00026AF9" w:rsidP="00486CD0">
            <w:pPr>
              <w:rPr>
                <w:b/>
                <w:sz w:val="28"/>
                <w:szCs w:val="28"/>
              </w:rPr>
            </w:pPr>
          </w:p>
        </w:tc>
      </w:tr>
      <w:tr w:rsidR="00B9784F" w14:paraId="059ACBE7" w14:textId="77777777" w:rsidTr="00B9784F">
        <w:tc>
          <w:tcPr>
            <w:tcW w:w="9016" w:type="dxa"/>
            <w:gridSpan w:val="2"/>
            <w:shd w:val="clear" w:color="auto" w:fill="DEEAF6" w:themeFill="accent1" w:themeFillTint="33"/>
          </w:tcPr>
          <w:p w14:paraId="2C052DD3" w14:textId="5E4EF6A3" w:rsidR="00B9784F" w:rsidRPr="008C55EB" w:rsidRDefault="00B9784F" w:rsidP="008C55EB">
            <w:pPr>
              <w:pStyle w:val="ListParagraph"/>
              <w:numPr>
                <w:ilvl w:val="0"/>
                <w:numId w:val="1"/>
              </w:numPr>
              <w:rPr>
                <w:b/>
                <w:sz w:val="28"/>
                <w:szCs w:val="28"/>
              </w:rPr>
            </w:pPr>
            <w:r w:rsidRPr="008C55EB">
              <w:rPr>
                <w:b/>
                <w:sz w:val="28"/>
                <w:szCs w:val="28"/>
              </w:rPr>
              <w:lastRenderedPageBreak/>
              <w:t>Fonts</w:t>
            </w:r>
          </w:p>
          <w:p w14:paraId="7F18324F" w14:textId="545A9748" w:rsidR="008C55EB" w:rsidRDefault="008C55EB" w:rsidP="008C55EB">
            <w:pPr>
              <w:pStyle w:val="ListParagraph"/>
              <w:rPr>
                <w:b/>
                <w:sz w:val="28"/>
                <w:szCs w:val="28"/>
              </w:rPr>
            </w:pPr>
          </w:p>
          <w:p w14:paraId="5DBBB850" w14:textId="0C055CBE" w:rsidR="00B9784F" w:rsidRPr="008C55EB" w:rsidRDefault="008C55EB" w:rsidP="00486CD0">
            <w:pPr>
              <w:rPr>
                <w:rFonts w:ascii="Sui Generis Rg" w:hAnsi="Sui Generis Rg"/>
                <w:bCs/>
                <w:sz w:val="28"/>
                <w:szCs w:val="28"/>
              </w:rPr>
            </w:pPr>
            <w:r w:rsidRPr="008C55EB">
              <w:rPr>
                <w:rFonts w:ascii="Sui Generis Rg" w:hAnsi="Sui Generis Rg"/>
                <w:bCs/>
                <w:sz w:val="28"/>
                <w:szCs w:val="28"/>
              </w:rPr>
              <w:t>Sui Generis</w:t>
            </w:r>
          </w:p>
        </w:tc>
      </w:tr>
    </w:tbl>
    <w:p w14:paraId="1E8D138B" w14:textId="44C39FD8" w:rsidR="00B33684" w:rsidRDefault="00B33684"/>
    <w:sectPr w:rsidR="00B33684">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01AE0" w14:textId="77777777" w:rsidR="0035671B" w:rsidRDefault="0035671B" w:rsidP="009B11E7">
      <w:pPr>
        <w:spacing w:after="0" w:line="240" w:lineRule="auto"/>
      </w:pPr>
      <w:r>
        <w:separator/>
      </w:r>
    </w:p>
  </w:endnote>
  <w:endnote w:type="continuationSeparator" w:id="0">
    <w:p w14:paraId="686EB80F" w14:textId="77777777" w:rsidR="0035671B" w:rsidRDefault="0035671B" w:rsidP="009B1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ui Generis Rg">
    <w:panose1 w:val="020B0605020204020004"/>
    <w:charset w:val="00"/>
    <w:family w:val="swiss"/>
    <w:notTrueType/>
    <w:pitch w:val="variable"/>
    <w:sig w:usb0="A000002F" w:usb1="1000201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3E2FC" w14:textId="77777777" w:rsidR="0035671B" w:rsidRDefault="0035671B" w:rsidP="009B11E7">
      <w:pPr>
        <w:spacing w:after="0" w:line="240" w:lineRule="auto"/>
      </w:pPr>
      <w:r>
        <w:separator/>
      </w:r>
    </w:p>
  </w:footnote>
  <w:footnote w:type="continuationSeparator" w:id="0">
    <w:p w14:paraId="7E8C95A5" w14:textId="77777777" w:rsidR="0035671B" w:rsidRDefault="0035671B" w:rsidP="009B1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59134" w14:textId="77777777" w:rsidR="00B9784F" w:rsidRDefault="00B9784F">
    <w:pPr>
      <w:pStyle w:val="Header"/>
    </w:pPr>
    <w:r>
      <w:rPr>
        <w:noProof/>
        <w:lang w:eastAsia="en-SG"/>
      </w:rPr>
      <mc:AlternateContent>
        <mc:Choice Requires="wps">
          <w:drawing>
            <wp:anchor distT="0" distB="0" distL="114300" distR="114300" simplePos="0" relativeHeight="251659264" behindDoc="0" locked="0" layoutInCell="0" allowOverlap="1" wp14:anchorId="2DD431A5" wp14:editId="40814FFF">
              <wp:simplePos x="0" y="0"/>
              <wp:positionH relativeFrom="page">
                <wp:posOffset>0</wp:posOffset>
              </wp:positionH>
              <wp:positionV relativeFrom="page">
                <wp:posOffset>190500</wp:posOffset>
              </wp:positionV>
              <wp:extent cx="7560310" cy="273050"/>
              <wp:effectExtent l="0" t="0" r="0" b="12700"/>
              <wp:wrapNone/>
              <wp:docPr id="1" name="MSIPCM36d44fc594323c9c60bab68b" descr="{&quot;HashCode&quot;:-38969796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E6C74C" w14:textId="77777777" w:rsidR="00B9784F" w:rsidRPr="00B9784F" w:rsidRDefault="00B9784F" w:rsidP="00B9784F">
                          <w:pPr>
                            <w:spacing w:after="0"/>
                            <w:jc w:val="center"/>
                            <w:rPr>
                              <w:rFonts w:ascii="Calibri" w:hAnsi="Calibri" w:cs="Calibri"/>
                              <w:color w:val="000000"/>
                              <w:sz w:val="20"/>
                            </w:rPr>
                          </w:pPr>
                          <w:r w:rsidRPr="00B9784F">
                            <w:rPr>
                              <w:rFonts w:ascii="Calibri" w:hAnsi="Calibri" w:cs="Calibri"/>
                              <w:color w:val="000000"/>
                              <w:sz w:val="20"/>
                            </w:rPr>
                            <w:t>Official (Closed),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DD431A5" id="_x0000_t202" coordsize="21600,21600" o:spt="202" path="m,l,21600r21600,l21600,xe">
              <v:stroke joinstyle="miter"/>
              <v:path gradientshapeok="t" o:connecttype="rect"/>
            </v:shapetype>
            <v:shape id="MSIPCM36d44fc594323c9c60bab68b" o:spid="_x0000_s1026" type="#_x0000_t202" alt="{&quot;HashCode&quot;:-389697962,&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3BE6C74C" w14:textId="77777777" w:rsidR="00B9784F" w:rsidRPr="00B9784F" w:rsidRDefault="00B9784F" w:rsidP="00B9784F">
                    <w:pPr>
                      <w:spacing w:after="0"/>
                      <w:jc w:val="center"/>
                      <w:rPr>
                        <w:rFonts w:ascii="Calibri" w:hAnsi="Calibri" w:cs="Calibri"/>
                        <w:color w:val="000000"/>
                        <w:sz w:val="20"/>
                      </w:rPr>
                    </w:pPr>
                    <w:r w:rsidRPr="00B9784F">
                      <w:rPr>
                        <w:rFonts w:ascii="Calibri" w:hAnsi="Calibri" w:cs="Calibri"/>
                        <w:color w:val="000000"/>
                        <w:sz w:val="20"/>
                      </w:rPr>
                      <w:t>Official (Closed), Non-Sensitive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3872F3"/>
    <w:multiLevelType w:val="hybridMultilevel"/>
    <w:tmpl w:val="B45A7B9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582958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CD0"/>
    <w:rsid w:val="00026AF9"/>
    <w:rsid w:val="000A3C4C"/>
    <w:rsid w:val="000D6ADF"/>
    <w:rsid w:val="00151724"/>
    <w:rsid w:val="001A7E27"/>
    <w:rsid w:val="001C735E"/>
    <w:rsid w:val="00210D6C"/>
    <w:rsid w:val="002B4070"/>
    <w:rsid w:val="00333DE8"/>
    <w:rsid w:val="0035671B"/>
    <w:rsid w:val="00387C54"/>
    <w:rsid w:val="00425663"/>
    <w:rsid w:val="00436B57"/>
    <w:rsid w:val="004672D8"/>
    <w:rsid w:val="004855F8"/>
    <w:rsid w:val="00486CD0"/>
    <w:rsid w:val="004E2A58"/>
    <w:rsid w:val="004E72CE"/>
    <w:rsid w:val="00510EFA"/>
    <w:rsid w:val="00580774"/>
    <w:rsid w:val="00583277"/>
    <w:rsid w:val="005A1073"/>
    <w:rsid w:val="005A29FC"/>
    <w:rsid w:val="006B21CB"/>
    <w:rsid w:val="0079030A"/>
    <w:rsid w:val="008033FD"/>
    <w:rsid w:val="00857DA4"/>
    <w:rsid w:val="008B7D43"/>
    <w:rsid w:val="008C55EB"/>
    <w:rsid w:val="008F1E51"/>
    <w:rsid w:val="008F6698"/>
    <w:rsid w:val="00920B5A"/>
    <w:rsid w:val="009432CA"/>
    <w:rsid w:val="00974970"/>
    <w:rsid w:val="009A0141"/>
    <w:rsid w:val="009B11E7"/>
    <w:rsid w:val="009D0C1A"/>
    <w:rsid w:val="00A12F50"/>
    <w:rsid w:val="00A704EF"/>
    <w:rsid w:val="00AE531D"/>
    <w:rsid w:val="00B33684"/>
    <w:rsid w:val="00B35A61"/>
    <w:rsid w:val="00B403BF"/>
    <w:rsid w:val="00B65DAF"/>
    <w:rsid w:val="00B84B3F"/>
    <w:rsid w:val="00B9784F"/>
    <w:rsid w:val="00CA375E"/>
    <w:rsid w:val="00CC15F9"/>
    <w:rsid w:val="00CD292A"/>
    <w:rsid w:val="00D10D92"/>
    <w:rsid w:val="00D31734"/>
    <w:rsid w:val="00D4075A"/>
    <w:rsid w:val="00D7762B"/>
    <w:rsid w:val="00D84CFF"/>
    <w:rsid w:val="00DD553F"/>
    <w:rsid w:val="00E42FAA"/>
    <w:rsid w:val="00E458B3"/>
    <w:rsid w:val="00E559E1"/>
    <w:rsid w:val="00F53804"/>
    <w:rsid w:val="00F559F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AAE331"/>
  <w15:chartTrackingRefBased/>
  <w15:docId w15:val="{9395B32C-39A9-4EFE-8D59-6D0C3ECB6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6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784F"/>
    <w:pPr>
      <w:ind w:left="720"/>
      <w:contextualSpacing/>
    </w:pPr>
  </w:style>
  <w:style w:type="paragraph" w:styleId="Header">
    <w:name w:val="header"/>
    <w:basedOn w:val="Normal"/>
    <w:link w:val="HeaderChar"/>
    <w:uiPriority w:val="99"/>
    <w:unhideWhenUsed/>
    <w:rsid w:val="00B978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84F"/>
  </w:style>
  <w:style w:type="paragraph" w:styleId="Footer">
    <w:name w:val="footer"/>
    <w:basedOn w:val="Normal"/>
    <w:link w:val="FooterChar"/>
    <w:uiPriority w:val="99"/>
    <w:unhideWhenUsed/>
    <w:rsid w:val="00B978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7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5</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CHUA (SP)</dc:creator>
  <cp:keywords/>
  <dc:description/>
  <cp:lastModifiedBy>GAO QIANXI</cp:lastModifiedBy>
  <cp:revision>93</cp:revision>
  <dcterms:created xsi:type="dcterms:W3CDTF">2023-01-10T00:20:00Z</dcterms:created>
  <dcterms:modified xsi:type="dcterms:W3CDTF">2023-02-17T07:24:00Z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68777-b54a-4424-86f5-98eef40f4a98_Enabled">
    <vt:lpwstr>true</vt:lpwstr>
  </property>
  <property fmtid="{D5CDD505-2E9C-101B-9397-08002B2CF9AE}" pid="3" name="MSIP_Label_03468777-b54a-4424-86f5-98eef40f4a98_SetDate">
    <vt:lpwstr>2023-01-10T03:05:51Z</vt:lpwstr>
  </property>
  <property fmtid="{D5CDD505-2E9C-101B-9397-08002B2CF9AE}" pid="4" name="MSIP_Label_03468777-b54a-4424-86f5-98eef40f4a98_Method">
    <vt:lpwstr>Privileged</vt:lpwstr>
  </property>
  <property fmtid="{D5CDD505-2E9C-101B-9397-08002B2CF9AE}" pid="5" name="MSIP_Label_03468777-b54a-4424-86f5-98eef40f4a98_Name">
    <vt:lpwstr>Official (Closed) - Non-Sensitive</vt:lpwstr>
  </property>
  <property fmtid="{D5CDD505-2E9C-101B-9397-08002B2CF9AE}" pid="6" name="MSIP_Label_03468777-b54a-4424-86f5-98eef40f4a98_SiteId">
    <vt:lpwstr>7604ff02-abd8-45db-8cac-550054323fc9</vt:lpwstr>
  </property>
  <property fmtid="{D5CDD505-2E9C-101B-9397-08002B2CF9AE}" pid="7" name="MSIP_Label_03468777-b54a-4424-86f5-98eef40f4a98_ActionId">
    <vt:lpwstr>820065d3-d608-4f3f-b212-8da1a14a94b0</vt:lpwstr>
  </property>
  <property fmtid="{D5CDD505-2E9C-101B-9397-08002B2CF9AE}" pid="8" name="MSIP_Label_03468777-b54a-4424-86f5-98eef40f4a98_ContentBits">
    <vt:lpwstr>1</vt:lpwstr>
  </property>
</Properties>
</file>