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7B" w:rsidRPr="009616B3" w:rsidRDefault="009616B3">
      <w:r w:rsidRPr="009616B3">
        <w:t>Les variables publiques sur les classes sont conseillées par soucis de simplification lorsqu’elles sont des variables de configuration dont les modifications ne déclenchent pas d’action.</w:t>
      </w:r>
    </w:p>
    <w:p w:rsidR="009616B3" w:rsidRDefault="009616B3">
      <w:r>
        <w:t>Risques :</w:t>
      </w:r>
    </w:p>
    <w:p w:rsidR="009616B3" w:rsidRPr="009616B3" w:rsidRDefault="009616B3">
      <w:r>
        <w:t xml:space="preserve">-Dépassement de </w:t>
      </w:r>
      <w:proofErr w:type="spellStart"/>
      <w:r>
        <w:t>stack</w:t>
      </w:r>
      <w:proofErr w:type="spellEnd"/>
      <w:r>
        <w:t> : ??</w:t>
      </w:r>
      <w:bookmarkStart w:id="0" w:name="_GoBack"/>
      <w:bookmarkEnd w:id="0"/>
    </w:p>
    <w:sectPr w:rsidR="009616B3" w:rsidRPr="00961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B3"/>
    <w:rsid w:val="00445E7B"/>
    <w:rsid w:val="0096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8F9A"/>
  <w15:chartTrackingRefBased/>
  <w15:docId w15:val="{7967A6B1-9925-4F16-96A4-2BA8F4F7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wix</dc:creator>
  <cp:keywords/>
  <dc:description/>
  <cp:lastModifiedBy>wix</cp:lastModifiedBy>
  <cp:revision>1</cp:revision>
  <dcterms:created xsi:type="dcterms:W3CDTF">2016-10-18T23:28:00Z</dcterms:created>
  <dcterms:modified xsi:type="dcterms:W3CDTF">2016-10-18T23:29:00Z</dcterms:modified>
</cp:coreProperties>
</file>