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DEAC" w14:textId="60CCB430" w:rsidR="000D5203" w:rsidRPr="00F93799" w:rsidRDefault="002A3FA1" w:rsidP="0072607F">
      <w:pPr>
        <w:jc w:val="center"/>
        <w:rPr>
          <w:rFonts w:ascii="Times New Roman" w:eastAsia="Roboto" w:hAnsi="Times New Roman" w:cs="Times New Roman"/>
          <w:bCs/>
          <w:i/>
          <w:sz w:val="32"/>
          <w:szCs w:val="32"/>
        </w:rPr>
      </w:pPr>
      <w:r>
        <w:rPr>
          <w:rFonts w:ascii="Times New Roman" w:eastAsia="Roboto" w:hAnsi="Times New Roman" w:cs="Times New Roman"/>
          <w:b/>
          <w:sz w:val="32"/>
          <w:szCs w:val="32"/>
        </w:rPr>
        <w:t>KOBILJON</w:t>
      </w:r>
      <w:r w:rsidR="00FB2E30" w:rsidRPr="00F93799">
        <w:rPr>
          <w:rFonts w:ascii="Times New Roman" w:eastAsia="Roboto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Roboto" w:hAnsi="Times New Roman" w:cs="Times New Roman"/>
          <w:bCs/>
          <w:sz w:val="32"/>
          <w:szCs w:val="32"/>
        </w:rPr>
        <w:t>TOSHNAZAROV</w:t>
      </w:r>
    </w:p>
    <w:tbl>
      <w:tblPr>
        <w:tblStyle w:val="a6"/>
        <w:tblW w:w="10496" w:type="dxa"/>
        <w:jc w:val="center"/>
        <w:tblLayout w:type="fixed"/>
        <w:tblLook w:val="0600" w:firstRow="0" w:lastRow="0" w:firstColumn="0" w:lastColumn="0" w:noHBand="1" w:noVBand="1"/>
      </w:tblPr>
      <w:tblGrid>
        <w:gridCol w:w="6329"/>
        <w:gridCol w:w="4167"/>
      </w:tblGrid>
      <w:tr w:rsidR="000D5203" w:rsidRPr="00F93799" w14:paraId="335814DD" w14:textId="77777777" w:rsidTr="00F93799">
        <w:trPr>
          <w:trHeight w:val="678"/>
          <w:jc w:val="center"/>
        </w:trPr>
        <w:tc>
          <w:tcPr>
            <w:tcW w:w="632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AA268F" w14:textId="72EB5168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1</w:t>
            </w:r>
            <w:r w:rsidR="005A32B8"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0</w:t>
            </w: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0</w:t>
            </w:r>
            <w:r w:rsidR="005A32B8"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8</w:t>
            </w: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, 100 High-Tech building</w:t>
            </w:r>
          </w:p>
          <w:p w14:paraId="3195E6A9" w14:textId="77777777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proofErr w:type="spellStart"/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Inha-ro</w:t>
            </w:r>
            <w:proofErr w:type="spellEnd"/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, Nam-Gu</w:t>
            </w:r>
          </w:p>
          <w:p w14:paraId="5EBEA966" w14:textId="77777777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Incheon South Korea</w:t>
            </w:r>
          </w:p>
        </w:tc>
        <w:tc>
          <w:tcPr>
            <w:tcW w:w="41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759D3F" w14:textId="77777777" w:rsidR="000D5203" w:rsidRPr="00F93799" w:rsidRDefault="00FB2E30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+8210 5034 2705</w:t>
            </w:r>
          </w:p>
          <w:p w14:paraId="621E6901" w14:textId="77777777" w:rsidR="000D5203" w:rsidRPr="00F93799" w:rsidRDefault="00FB2E30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kobiljon@nsl.inha.ac.kr</w:t>
            </w:r>
          </w:p>
          <w:p w14:paraId="43AF3384" w14:textId="6E551CE4" w:rsidR="000D5203" w:rsidRPr="00F93799" w:rsidRDefault="0072607F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qobiljon.github.io</w:t>
            </w:r>
          </w:p>
        </w:tc>
      </w:tr>
    </w:tbl>
    <w:p w14:paraId="552527D1" w14:textId="77777777" w:rsidR="000D5203" w:rsidRPr="00F93799" w:rsidRDefault="000D5203" w:rsidP="0072607F">
      <w:pPr>
        <w:pBdr>
          <w:bottom w:val="single" w:sz="6" w:space="1" w:color="000000"/>
        </w:pBdr>
        <w:spacing w:line="14" w:lineRule="auto"/>
        <w:rPr>
          <w:rFonts w:ascii="Times New Roman" w:eastAsia="Roboto" w:hAnsi="Times New Roman" w:cs="Times New Roman"/>
          <w:i/>
          <w:sz w:val="24"/>
          <w:szCs w:val="24"/>
        </w:rPr>
      </w:pPr>
      <w:bookmarkStart w:id="0" w:name="_heading=h.gjdgxs" w:colFirst="0" w:colLast="0"/>
      <w:bookmarkEnd w:id="0"/>
    </w:p>
    <w:p w14:paraId="39897530" w14:textId="2B04148A" w:rsidR="009A11B5" w:rsidRPr="00444B36" w:rsidRDefault="009A11B5" w:rsidP="00D42E5D">
      <w:pPr>
        <w:spacing w:before="360" w:line="240" w:lineRule="auto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SUMMARY</w:t>
      </w:r>
    </w:p>
    <w:p w14:paraId="04653406" w14:textId="63C5C757" w:rsidR="009A11B5" w:rsidRPr="00F93799" w:rsidRDefault="009A11B5" w:rsidP="00BF2F3E">
      <w:pPr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Expected PhD in Computer Science, expertise in the field of Human-Computer Interaction. Expert software engineer, researcher, and presenter. Most recent research and engineering experience in NSL</w:t>
      </w:r>
      <w:r w:rsidRPr="00F93799">
        <w:rPr>
          <w:rFonts w:ascii="Times New Roman" w:eastAsia="Roboto" w:hAnsi="Times New Roman" w:cs="Times New Roman"/>
          <w:sz w:val="24"/>
          <w:szCs w:val="24"/>
          <w:vertAlign w:val="superscript"/>
        </w:rPr>
        <w:footnoteReference w:id="1"/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. Has collaborated with research experts from KAIST, Seoul National University, Yonsei University, and </w:t>
      </w:r>
      <w:r w:rsidR="003060EA" w:rsidRPr="00F93799">
        <w:rPr>
          <w:rFonts w:ascii="Times New Roman" w:eastAsia="Roboto" w:hAnsi="Times New Roman" w:cs="Times New Roman"/>
          <w:sz w:val="24"/>
          <w:szCs w:val="24"/>
        </w:rPr>
        <w:t>INHA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University, also with software engineering experts from Samsung, South Korea. Has professional experience in industry from </w:t>
      </w:r>
      <w:proofErr w:type="spellStart"/>
      <w:r w:rsidRPr="00F93799">
        <w:rPr>
          <w:rFonts w:ascii="Times New Roman" w:eastAsia="Roboto" w:hAnsi="Times New Roman" w:cs="Times New Roman"/>
          <w:sz w:val="24"/>
          <w:szCs w:val="24"/>
        </w:rPr>
        <w:t>IUTLab</w:t>
      </w:r>
      <w:proofErr w:type="spellEnd"/>
      <w:r w:rsidRPr="00F93799">
        <w:rPr>
          <w:rFonts w:ascii="Times New Roman" w:eastAsia="Roboto" w:hAnsi="Times New Roman" w:cs="Times New Roman"/>
          <w:sz w:val="24"/>
          <w:szCs w:val="24"/>
          <w:vertAlign w:val="superscript"/>
        </w:rPr>
        <w:footnoteReference w:id="2"/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and </w:t>
      </w:r>
      <w:r w:rsidR="00BF2F3E">
        <w:rPr>
          <w:rFonts w:ascii="Times New Roman" w:eastAsia="Roboto" w:hAnsi="Times New Roman" w:cs="Times New Roman"/>
          <w:sz w:val="24"/>
          <w:szCs w:val="24"/>
        </w:rPr>
        <w:t xml:space="preserve">has ran a </w:t>
      </w:r>
      <w:r w:rsidR="00BF2F3E" w:rsidRPr="00F93799">
        <w:rPr>
          <w:rFonts w:ascii="Times New Roman" w:eastAsia="Roboto" w:hAnsi="Times New Roman" w:cs="Times New Roman"/>
          <w:sz w:val="24"/>
          <w:szCs w:val="24"/>
        </w:rPr>
        <w:t>club</w:t>
      </w:r>
      <w:r w:rsidR="00BF2F3E"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BF2F3E">
        <w:rPr>
          <w:rFonts w:ascii="Times New Roman" w:eastAsia="Roboto" w:hAnsi="Times New Roman" w:cs="Times New Roman"/>
          <w:sz w:val="24"/>
          <w:szCs w:val="24"/>
        </w:rPr>
        <w:t xml:space="preserve">of </w:t>
      </w:r>
      <w:r w:rsidRPr="00F93799">
        <w:rPr>
          <w:rFonts w:ascii="Times New Roman" w:eastAsia="Roboto" w:hAnsi="Times New Roman" w:cs="Times New Roman"/>
          <w:sz w:val="24"/>
          <w:szCs w:val="24"/>
        </w:rPr>
        <w:t>programmer students at IUT</w:t>
      </w:r>
      <w:r w:rsidRPr="00F93799">
        <w:rPr>
          <w:rStyle w:val="FootnoteReference"/>
          <w:rFonts w:ascii="Times New Roman" w:eastAsia="Roboto" w:hAnsi="Times New Roman" w:cs="Times New Roman"/>
          <w:sz w:val="24"/>
          <w:szCs w:val="24"/>
        </w:rPr>
        <w:footnoteReference w:id="3"/>
      </w:r>
      <w:r w:rsidR="00BF2F3E">
        <w:rPr>
          <w:rFonts w:ascii="Times New Roman" w:eastAsia="Roboto" w:hAnsi="Times New Roman" w:cs="Times New Roman"/>
          <w:sz w:val="24"/>
          <w:szCs w:val="24"/>
        </w:rPr>
        <w:t>, during BS degree pursuit</w:t>
      </w:r>
      <w:r w:rsidRPr="00F93799">
        <w:rPr>
          <w:rFonts w:ascii="Times New Roman" w:eastAsia="Roboto" w:hAnsi="Times New Roman" w:cs="Times New Roman"/>
          <w:sz w:val="24"/>
          <w:szCs w:val="24"/>
        </w:rPr>
        <w:t>.</w:t>
      </w:r>
    </w:p>
    <w:p w14:paraId="2ED0F6AC" w14:textId="0AEFC277" w:rsidR="009A11B5" w:rsidRPr="00444B36" w:rsidRDefault="009A11B5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EDUCATION</w:t>
      </w:r>
    </w:p>
    <w:p w14:paraId="2193EFF0" w14:textId="4F1CC704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(2020–2023)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PhD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ersity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South Korea</w:t>
      </w:r>
    </w:p>
    <w:p w14:paraId="4368A0A8" w14:textId="42CFF9E6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(2018–2020)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MS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ersity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, South Korea, GPA: 92.7 / 100</w:t>
      </w:r>
    </w:p>
    <w:p w14:paraId="70DB797F" w14:textId="59DA8C70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(2014–2018)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BS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11659B" w:rsidRPr="00F93799">
        <w:rPr>
          <w:rFonts w:ascii="Times New Roman" w:eastAsia="Roboto" w:hAnsi="Times New Roman" w:cs="Times New Roman"/>
          <w:sz w:val="24"/>
          <w:szCs w:val="24"/>
        </w:rPr>
        <w:t>-IUT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, Uzbekistan, GPA: 84.2 / 100</w:t>
      </w:r>
    </w:p>
    <w:p w14:paraId="2B6D7992" w14:textId="77777777" w:rsidR="009A11B5" w:rsidRPr="00444B36" w:rsidRDefault="009A11B5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PUBLICATIONS</w:t>
      </w:r>
    </w:p>
    <w:p w14:paraId="6B0B2F21" w14:textId="24B91F7F" w:rsidR="003060EA" w:rsidRPr="00F93799" w:rsidRDefault="003060EA" w:rsidP="003060EA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Toward Future-Centric Personal Informatics: Expecting Stressful Events and Preparing Personalized Interventions in Stress Management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CHI’20 Conference Proceedings</w:t>
      </w:r>
    </w:p>
    <w:p w14:paraId="255B20BE" w14:textId="23420DF2" w:rsidR="003060EA" w:rsidRPr="00F93799" w:rsidRDefault="003060EA" w:rsidP="009A11B5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r w:rsidRPr="00F93799">
        <w:rPr>
          <w:rFonts w:ascii="Times New Roman" w:eastAsia="Roboto" w:hAnsi="Times New Roman" w:cs="Times New Roman"/>
          <w:sz w:val="24"/>
          <w:szCs w:val="24"/>
        </w:rPr>
        <w:t>STDD: Short-Term Depression Detection with Passive Sensing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MDPI Sensors Journal</w:t>
      </w:r>
    </w:p>
    <w:p w14:paraId="467B315F" w14:textId="1104E259" w:rsidR="003060EA" w:rsidRPr="00F93799" w:rsidRDefault="003060EA" w:rsidP="003060EA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>,</w:t>
      </w:r>
      <w:r w:rsidRPr="00F93799">
        <w:rPr>
          <w:rFonts w:ascii="Times New Roman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IMSP - an Intelligent Mobile Sensing Platform for Automatized Abnormal Behavior Detection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KICS’20 Conference Proceedings</w:t>
      </w:r>
    </w:p>
    <w:p w14:paraId="21DD9DF9" w14:textId="61086A8E" w:rsidR="009A11B5" w:rsidRPr="00F93799" w:rsidRDefault="003060EA" w:rsidP="009A11B5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(2019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 xml:space="preserve">, </w:t>
      </w:r>
      <w:hyperlink r:id="rId9">
        <w:proofErr w:type="spellStart"/>
        <w:r w:rsidR="009A11B5" w:rsidRPr="00F93799">
          <w:rPr>
            <w:rFonts w:ascii="Times New Roman" w:eastAsia="Roboto" w:hAnsi="Times New Roman" w:cs="Times New Roman"/>
            <w:sz w:val="24"/>
            <w:szCs w:val="24"/>
          </w:rPr>
          <w:t>EasyTrack</w:t>
        </w:r>
        <w:proofErr w:type="spellEnd"/>
      </w:hyperlink>
      <w:r w:rsidRPr="00F93799">
        <w:rPr>
          <w:rFonts w:ascii="Times New Roman" w:eastAsia="Roboto" w:hAnsi="Times New Roman" w:cs="Times New Roman"/>
          <w:sz w:val="24"/>
          <w:szCs w:val="24"/>
        </w:rPr>
        <w:t xml:space="preserve">: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Orchestrating Large-scale Mobile User Experimental Studies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MobiSys'19 Conference Proceedings</w:t>
      </w:r>
    </w:p>
    <w:p w14:paraId="5429BEAC" w14:textId="5694CCA5" w:rsidR="009A11B5" w:rsidRPr="00444B36" w:rsidRDefault="009A11B5" w:rsidP="00D42E5D">
      <w:pPr>
        <w:spacing w:before="360" w:line="240" w:lineRule="auto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EXPERIENCE</w:t>
      </w:r>
    </w:p>
    <w:p w14:paraId="3B99FB8C" w14:textId="53FEAD3A" w:rsidR="002329E4" w:rsidRPr="00F93799" w:rsidRDefault="002329E4" w:rsidP="002329E4">
      <w:pPr>
        <w:numPr>
          <w:ilvl w:val="0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(2019–Present) Research Assistant at NSL</w:t>
      </w:r>
    </w:p>
    <w:p w14:paraId="6305E347" w14:textId="51C331F8" w:rsidR="00FD41B4" w:rsidRPr="00F93799" w:rsidRDefault="00FD41B4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Suicidality Prevention with Wearables (passive sensing, digital phenotyping)</w:t>
      </w:r>
    </w:p>
    <w:p w14:paraId="28A1CDF3" w14:textId="0356BE9B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S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tress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/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depression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/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anxiety detection with passive sensing</w:t>
      </w:r>
    </w:p>
    <w:p w14:paraId="5D79A3E9" w14:textId="351276DC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D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igital therapeutics / interventions</w:t>
      </w:r>
    </w:p>
    <w:p w14:paraId="52019EB0" w14:textId="1DBC85A9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A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bnormal behavior tracking</w:t>
      </w:r>
    </w:p>
    <w:p w14:paraId="6084AC51" w14:textId="4AFFCCEE" w:rsidR="009A11B5" w:rsidRPr="00F93799" w:rsidRDefault="002329E4" w:rsidP="009A11B5">
      <w:pPr>
        <w:numPr>
          <w:ilvl w:val="0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(2018–2019)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Lecture Assistant at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University</w:t>
      </w:r>
    </w:p>
    <w:p w14:paraId="5CD3857A" w14:textId="0B072905" w:rsidR="009A11B5" w:rsidRPr="00F93799" w:rsidRDefault="009A11B5" w:rsidP="009A11B5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Application Programming in Java courses</w:t>
      </w:r>
    </w:p>
    <w:p w14:paraId="39B4824C" w14:textId="0E37761F" w:rsidR="009A11B5" w:rsidRPr="00F93799" w:rsidRDefault="009A11B5" w:rsidP="009A11B5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Computer Networks courses </w:t>
      </w:r>
      <w:r w:rsidR="00FB2A2C" w:rsidRPr="00F93799">
        <w:rPr>
          <w:rFonts w:ascii="Times New Roman" w:eastAsia="Roboto" w:hAnsi="Times New Roman" w:cs="Times New Roman"/>
          <w:sz w:val="24"/>
          <w:szCs w:val="24"/>
        </w:rPr>
        <w:t xml:space="preserve">(link: </w:t>
      </w:r>
      <w:r w:rsidR="00861053" w:rsidRPr="00F93799">
        <w:rPr>
          <w:rFonts w:ascii="Times New Roman" w:eastAsia="Roboto" w:hAnsi="Times New Roman" w:cs="Times New Roman"/>
          <w:sz w:val="24"/>
          <w:szCs w:val="24"/>
        </w:rPr>
        <w:t>rb.gy/</w:t>
      </w:r>
      <w:proofErr w:type="spellStart"/>
      <w:r w:rsidR="00861053" w:rsidRPr="00F93799">
        <w:rPr>
          <w:rFonts w:ascii="Times New Roman" w:eastAsia="Roboto" w:hAnsi="Times New Roman" w:cs="Times New Roman"/>
          <w:sz w:val="24"/>
          <w:szCs w:val="24"/>
        </w:rPr>
        <w:t>higlst</w:t>
      </w:r>
      <w:proofErr w:type="spellEnd"/>
      <w:r w:rsidR="00FB2A2C" w:rsidRPr="00F93799">
        <w:rPr>
          <w:rFonts w:ascii="Times New Roman" w:eastAsia="Roboto" w:hAnsi="Times New Roman" w:cs="Times New Roman"/>
          <w:sz w:val="24"/>
          <w:szCs w:val="24"/>
        </w:rPr>
        <w:t>)</w:t>
      </w:r>
    </w:p>
    <w:p w14:paraId="0DB70933" w14:textId="77777777" w:rsidR="005A32B8" w:rsidRPr="00444B36" w:rsidRDefault="005A32B8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LANGUAGE SKILLS</w:t>
      </w:r>
    </w:p>
    <w:p w14:paraId="41E8AAA4" w14:textId="3F6DD60E" w:rsidR="005A32B8" w:rsidRPr="00F93799" w:rsidRDefault="005A32B8" w:rsidP="00881742">
      <w:pPr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English </w:t>
      </w:r>
      <w:r w:rsidR="004B488C" w:rsidRPr="00F93799">
        <w:rPr>
          <w:rFonts w:ascii="Times New Roman" w:eastAsia="Roboto" w:hAnsi="Times New Roman" w:cs="Times New Roman"/>
          <w:sz w:val="24"/>
          <w:szCs w:val="24"/>
        </w:rPr>
        <w:t>–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full professional user (IELTS speaking 8.5</w:t>
      </w:r>
      <w:r w:rsidR="004B488C" w:rsidRPr="00F93799">
        <w:rPr>
          <w:rFonts w:ascii="Times New Roman" w:eastAsia="Roboto" w:hAnsi="Times New Roman" w:cs="Times New Roman"/>
          <w:sz w:val="24"/>
          <w:szCs w:val="24"/>
        </w:rPr>
        <w:t xml:space="preserve"> / 9</w:t>
      </w:r>
      <w:r w:rsidRPr="00F93799">
        <w:rPr>
          <w:rFonts w:ascii="Times New Roman" w:eastAsia="Roboto" w:hAnsi="Times New Roman" w:cs="Times New Roman"/>
          <w:sz w:val="24"/>
          <w:szCs w:val="24"/>
        </w:rPr>
        <w:t>)</w:t>
      </w:r>
    </w:p>
    <w:p w14:paraId="6F73F508" w14:textId="24B22B48" w:rsidR="00861053" w:rsidRPr="00F93799" w:rsidRDefault="00E42D39" w:rsidP="00E42D39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Russian</w:t>
      </w:r>
      <w:r w:rsidR="00861053" w:rsidRPr="00F93799">
        <w:rPr>
          <w:rFonts w:ascii="Times New Roman" w:eastAsia="Roboto" w:hAnsi="Times New Roman" w:cs="Times New Roman"/>
          <w:sz w:val="24"/>
          <w:szCs w:val="24"/>
        </w:rPr>
        <w:t xml:space="preserve"> – native bilingual user</w:t>
      </w:r>
    </w:p>
    <w:p w14:paraId="086295A4" w14:textId="623332BC" w:rsidR="00E42D39" w:rsidRPr="00F93799" w:rsidRDefault="00E42D39" w:rsidP="00E42D39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Uzbek – native bilingual user</w:t>
      </w:r>
    </w:p>
    <w:p w14:paraId="4046ADE6" w14:textId="4BD01280" w:rsidR="004B488C" w:rsidRPr="00F93799" w:rsidRDefault="004B488C" w:rsidP="004B488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Korean – limited user</w:t>
      </w:r>
    </w:p>
    <w:p w14:paraId="627E2ADA" w14:textId="257BBFF8" w:rsidR="000D5203" w:rsidRPr="00444B36" w:rsidRDefault="00FB2E30" w:rsidP="00D42E5D">
      <w:pPr>
        <w:spacing w:before="40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SKILLS / KEYWORDS</w:t>
      </w:r>
    </w:p>
    <w:p w14:paraId="720DBEBE" w14:textId="43084EAB" w:rsidR="008208A3" w:rsidRPr="00F93799" w:rsidRDefault="008208A3" w:rsidP="008208A3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Hard skills – </w:t>
      </w:r>
      <w:r w:rsidRPr="001961AE">
        <w:rPr>
          <w:rFonts w:ascii="Times New Roman" w:eastAsia="Roboto" w:hAnsi="Times New Roman" w:cs="Times New Roman"/>
          <w:sz w:val="24"/>
          <w:szCs w:val="24"/>
        </w:rPr>
        <w:t xml:space="preserve">Algorithms, OOP concepts, </w:t>
      </w:r>
      <w:r w:rsidR="001961AE" w:rsidRPr="001961AE">
        <w:rPr>
          <w:rFonts w:ascii="Times New Roman" w:eastAsia="Roboto" w:hAnsi="Times New Roman" w:cs="Times New Roman"/>
          <w:sz w:val="24"/>
          <w:szCs w:val="24"/>
        </w:rPr>
        <w:t>C++11/17</w:t>
      </w:r>
      <w:r w:rsidRPr="001961AE">
        <w:rPr>
          <w:rFonts w:ascii="Times New Roman" w:eastAsia="Roboto" w:hAnsi="Times New Roman" w:cs="Times New Roman"/>
          <w:sz w:val="24"/>
          <w:szCs w:val="24"/>
        </w:rPr>
        <w:t xml:space="preserve">, Java </w:t>
      </w:r>
      <w:r w:rsidR="001961AE" w:rsidRPr="001961AE">
        <w:rPr>
          <w:rFonts w:ascii="Times New Roman" w:eastAsia="Roboto" w:hAnsi="Times New Roman" w:cs="Times New Roman"/>
          <w:sz w:val="24"/>
          <w:szCs w:val="24"/>
        </w:rPr>
        <w:t>7/</w:t>
      </w:r>
      <w:r w:rsidRPr="001961AE">
        <w:rPr>
          <w:rFonts w:ascii="Times New Roman" w:eastAsia="Roboto" w:hAnsi="Times New Roman" w:cs="Times New Roman"/>
          <w:sz w:val="24"/>
          <w:szCs w:val="24"/>
        </w:rPr>
        <w:t>8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Kotlin, Python, C#, SQL, CI/CD, Git, </w:t>
      </w:r>
      <w:proofErr w:type="spellStart"/>
      <w:r w:rsidRPr="00F93799">
        <w:rPr>
          <w:rFonts w:ascii="Times New Roman" w:eastAsia="Roboto" w:hAnsi="Times New Roman" w:cs="Times New Roman"/>
          <w:sz w:val="24"/>
          <w:szCs w:val="24"/>
        </w:rPr>
        <w:t>gRPC</w:t>
      </w:r>
      <w:proofErr w:type="spellEnd"/>
      <w:r w:rsidRPr="00F93799">
        <w:rPr>
          <w:rFonts w:ascii="Times New Roman" w:eastAsia="Roboto" w:hAnsi="Times New Roman" w:cs="Times New Roman"/>
          <w:sz w:val="24"/>
          <w:szCs w:val="24"/>
        </w:rPr>
        <w:t>, Docker</w:t>
      </w:r>
    </w:p>
    <w:p w14:paraId="54F7BF5F" w14:textId="2E4B6339" w:rsidR="005A32B8" w:rsidRPr="00F93799" w:rsidRDefault="00E1197B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Soft </w:t>
      </w:r>
      <w:r w:rsidR="00692EB8" w:rsidRPr="00F93799">
        <w:rPr>
          <w:rFonts w:ascii="Times New Roman" w:eastAsia="Roboto" w:hAnsi="Times New Roman" w:cs="Times New Roman"/>
          <w:sz w:val="24"/>
          <w:szCs w:val="24"/>
        </w:rPr>
        <w:t>skills</w:t>
      </w:r>
      <w:r w:rsidR="004B488C" w:rsidRPr="00F93799">
        <w:rPr>
          <w:rFonts w:ascii="Times New Roman" w:eastAsia="Roboto" w:hAnsi="Times New Roman" w:cs="Times New Roman"/>
          <w:sz w:val="24"/>
          <w:szCs w:val="24"/>
        </w:rPr>
        <w:t xml:space="preserve"> –</w:t>
      </w:r>
      <w:r w:rsidR="005A32B8" w:rsidRPr="00F93799">
        <w:rPr>
          <w:rFonts w:ascii="Times New Roman" w:eastAsia="Roboto" w:hAnsi="Times New Roman" w:cs="Times New Roman"/>
          <w:sz w:val="24"/>
          <w:szCs w:val="24"/>
        </w:rPr>
        <w:t xml:space="preserve"> Interpersonal skills, Public speaking</w:t>
      </w:r>
      <w:r w:rsidR="001C6BC1" w:rsidRPr="00F93799">
        <w:rPr>
          <w:rFonts w:ascii="Times New Roman" w:eastAsia="Roboto" w:hAnsi="Times New Roman" w:cs="Times New Roman"/>
          <w:sz w:val="24"/>
          <w:szCs w:val="24"/>
        </w:rPr>
        <w:t>, Conceptual thinking, Critical thinking and analysis, Research skills</w:t>
      </w:r>
    </w:p>
    <w:sectPr w:rsidR="005A32B8" w:rsidRPr="00F93799" w:rsidSect="00F93799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D2FCA" w14:textId="77777777" w:rsidR="002C6023" w:rsidRDefault="002C6023">
      <w:pPr>
        <w:spacing w:line="240" w:lineRule="auto"/>
      </w:pPr>
      <w:r>
        <w:separator/>
      </w:r>
    </w:p>
  </w:endnote>
  <w:endnote w:type="continuationSeparator" w:id="0">
    <w:p w14:paraId="48962B1B" w14:textId="77777777" w:rsidR="002C6023" w:rsidRDefault="002C6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3833" w14:textId="77777777" w:rsidR="002C6023" w:rsidRDefault="002C6023">
      <w:pPr>
        <w:spacing w:line="240" w:lineRule="auto"/>
      </w:pPr>
      <w:r>
        <w:separator/>
      </w:r>
    </w:p>
  </w:footnote>
  <w:footnote w:type="continuationSeparator" w:id="0">
    <w:p w14:paraId="18EE7006" w14:textId="77777777" w:rsidR="002C6023" w:rsidRDefault="002C6023">
      <w:pPr>
        <w:spacing w:line="240" w:lineRule="auto"/>
      </w:pPr>
      <w:r>
        <w:continuationSeparator/>
      </w:r>
    </w:p>
  </w:footnote>
  <w:footnote w:id="1">
    <w:p w14:paraId="5FD08022" w14:textId="6F724AE3" w:rsidR="009A11B5" w:rsidRPr="006803D2" w:rsidRDefault="009A11B5" w:rsidP="009A11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  <w:sz w:val="20"/>
          <w:szCs w:val="20"/>
        </w:rPr>
        <w:t xml:space="preserve"> Networking System’s Lab – </w:t>
      </w:r>
      <w:r w:rsidRPr="006803D2">
        <w:rPr>
          <w:rFonts w:ascii="Times New Roman" w:eastAsia="Roboto" w:hAnsi="Times New Roman" w:cs="Times New Roman"/>
          <w:sz w:val="20"/>
          <w:szCs w:val="20"/>
        </w:rPr>
        <w:t>nsl.inha.ac.kr (Incheon, South Korea)</w:t>
      </w:r>
    </w:p>
  </w:footnote>
  <w:footnote w:id="2">
    <w:p w14:paraId="5CD088F8" w14:textId="4B5A01D3" w:rsidR="009A11B5" w:rsidRPr="006803D2" w:rsidRDefault="009A11B5" w:rsidP="009A11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3D2">
        <w:rPr>
          <w:rFonts w:ascii="Times New Roman" w:hAnsi="Times New Roman" w:cs="Times New Roman"/>
          <w:sz w:val="20"/>
          <w:szCs w:val="20"/>
        </w:rPr>
        <w:t>IUTLab</w:t>
      </w:r>
      <w:proofErr w:type="spellEnd"/>
      <w:r w:rsidRPr="006803D2">
        <w:rPr>
          <w:rFonts w:ascii="Times New Roman" w:hAnsi="Times New Roman" w:cs="Times New Roman"/>
          <w:sz w:val="20"/>
          <w:szCs w:val="20"/>
        </w:rPr>
        <w:t xml:space="preserve"> – </w:t>
      </w:r>
      <w:r w:rsidRPr="006803D2">
        <w:rPr>
          <w:rFonts w:ascii="Times New Roman" w:eastAsia="Roboto" w:hAnsi="Times New Roman" w:cs="Times New Roman"/>
          <w:sz w:val="20"/>
          <w:szCs w:val="20"/>
        </w:rPr>
        <w:t>iutlab.uz</w:t>
      </w:r>
      <w:r w:rsidRPr="006803D2">
        <w:rPr>
          <w:rFonts w:ascii="Times New Roman" w:hAnsi="Times New Roman" w:cs="Times New Roman"/>
          <w:sz w:val="20"/>
          <w:szCs w:val="20"/>
        </w:rPr>
        <w:t xml:space="preserve"> </w:t>
      </w:r>
      <w:r w:rsidRPr="006803D2">
        <w:rPr>
          <w:rFonts w:ascii="Times New Roman" w:eastAsia="Roboto" w:hAnsi="Times New Roman" w:cs="Times New Roman"/>
          <w:sz w:val="20"/>
          <w:szCs w:val="20"/>
        </w:rPr>
        <w:t>(Tashkent, Uzbekistan)</w:t>
      </w:r>
    </w:p>
  </w:footnote>
  <w:footnote w:id="3">
    <w:p w14:paraId="47236C28" w14:textId="260A2D22" w:rsidR="009A11B5" w:rsidRPr="006803D2" w:rsidRDefault="009A11B5" w:rsidP="009A11B5">
      <w:pPr>
        <w:pStyle w:val="FootnoteText"/>
        <w:rPr>
          <w:rFonts w:ascii="Times New Roman" w:hAnsi="Times New Roman" w:cs="Times New Roman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</w:rPr>
        <w:t xml:space="preserve"> </w:t>
      </w:r>
      <w:proofErr w:type="spellStart"/>
      <w:r w:rsidRPr="006803D2">
        <w:rPr>
          <w:rFonts w:ascii="Times New Roman" w:hAnsi="Times New Roman" w:cs="Times New Roman"/>
        </w:rPr>
        <w:t>Inha</w:t>
      </w:r>
      <w:proofErr w:type="spellEnd"/>
      <w:r w:rsidRPr="006803D2">
        <w:rPr>
          <w:rFonts w:ascii="Times New Roman" w:hAnsi="Times New Roman" w:cs="Times New Roman"/>
        </w:rPr>
        <w:t xml:space="preserve"> University in Tashkent – </w:t>
      </w:r>
      <w:r w:rsidRPr="006803D2">
        <w:rPr>
          <w:rFonts w:ascii="Times New Roman" w:eastAsia="Roboto" w:hAnsi="Times New Roman" w:cs="Times New Roman"/>
        </w:rPr>
        <w:t>inha.uz</w:t>
      </w:r>
      <w:r w:rsidRPr="006803D2">
        <w:rPr>
          <w:rFonts w:ascii="Times New Roman" w:hAnsi="Times New Roman" w:cs="Times New Roman"/>
        </w:rPr>
        <w:t xml:space="preserve"> (Tashkent, Uzbekistan)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5F3"/>
    <w:multiLevelType w:val="multilevel"/>
    <w:tmpl w:val="BAAABC78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C3B96"/>
    <w:multiLevelType w:val="multilevel"/>
    <w:tmpl w:val="64C8D5FC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8967A5"/>
    <w:multiLevelType w:val="hybridMultilevel"/>
    <w:tmpl w:val="9006BB02"/>
    <w:lvl w:ilvl="0" w:tplc="EABCECEA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4E33"/>
    <w:multiLevelType w:val="multilevel"/>
    <w:tmpl w:val="76425DC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B37654"/>
    <w:multiLevelType w:val="multilevel"/>
    <w:tmpl w:val="81CE3C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0C1D39"/>
    <w:multiLevelType w:val="hybridMultilevel"/>
    <w:tmpl w:val="52061A60"/>
    <w:lvl w:ilvl="0" w:tplc="D668D7B2">
      <w:numFmt w:val="bullet"/>
      <w:lvlText w:val=""/>
      <w:lvlJc w:val="left"/>
      <w:pPr>
        <w:ind w:left="720" w:hanging="360"/>
      </w:pPr>
      <w:rPr>
        <w:rFonts w:ascii="Symbol" w:eastAsia="Roboto Medium" w:hAnsi="Symbol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55AB"/>
    <w:multiLevelType w:val="multilevel"/>
    <w:tmpl w:val="A7F6170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03"/>
    <w:rsid w:val="000D5203"/>
    <w:rsid w:val="0011659B"/>
    <w:rsid w:val="001961AE"/>
    <w:rsid w:val="001C6BC1"/>
    <w:rsid w:val="002329E4"/>
    <w:rsid w:val="002A3FA1"/>
    <w:rsid w:val="002C6023"/>
    <w:rsid w:val="003060EA"/>
    <w:rsid w:val="00444B36"/>
    <w:rsid w:val="00484F00"/>
    <w:rsid w:val="004B488C"/>
    <w:rsid w:val="005A32B8"/>
    <w:rsid w:val="006803D2"/>
    <w:rsid w:val="00686C99"/>
    <w:rsid w:val="00692EB8"/>
    <w:rsid w:val="0072607F"/>
    <w:rsid w:val="008208A3"/>
    <w:rsid w:val="00861053"/>
    <w:rsid w:val="009A11B5"/>
    <w:rsid w:val="009E15D4"/>
    <w:rsid w:val="00A23DC4"/>
    <w:rsid w:val="00B00889"/>
    <w:rsid w:val="00B5696A"/>
    <w:rsid w:val="00B777FB"/>
    <w:rsid w:val="00BF2F3E"/>
    <w:rsid w:val="00C01429"/>
    <w:rsid w:val="00D42E5D"/>
    <w:rsid w:val="00E1197B"/>
    <w:rsid w:val="00E42D39"/>
    <w:rsid w:val="00F93799"/>
    <w:rsid w:val="00FB2A2C"/>
    <w:rsid w:val="00FB2E30"/>
    <w:rsid w:val="00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0C56"/>
  <w15:docId w15:val="{F4526A78-7AAE-4B41-A94A-76787185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B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F85"/>
    <w:pPr>
      <w:ind w:left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E0"/>
  </w:style>
  <w:style w:type="paragraph" w:styleId="Footer">
    <w:name w:val="footer"/>
    <w:basedOn w:val="Normal"/>
    <w:link w:val="Foot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E0"/>
  </w:style>
  <w:style w:type="paragraph" w:styleId="EndnoteText">
    <w:name w:val="endnote text"/>
    <w:basedOn w:val="Normal"/>
    <w:link w:val="End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8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8E0"/>
    <w:rPr>
      <w:vertAlign w:val="superscript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l.acm.org/doi/10.1145/3307334.3328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8a63GxTROlnQF5HsdpEjDvpEA==">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</go:docsCustomData>
</go:gDocsCustomXmlDataStorage>
</file>

<file path=customXml/itemProps1.xml><?xml version="1.0" encoding="utf-8"?>
<ds:datastoreItem xmlns:ds="http://schemas.openxmlformats.org/officeDocument/2006/customXml" ds:itemID="{8B7ACE28-AE07-C940-A00E-AB312E52A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kobiljon@inha.edu</cp:lastModifiedBy>
  <cp:revision>14</cp:revision>
  <cp:lastPrinted>2020-07-23T06:59:00Z</cp:lastPrinted>
  <dcterms:created xsi:type="dcterms:W3CDTF">2020-07-23T04:34:00Z</dcterms:created>
  <dcterms:modified xsi:type="dcterms:W3CDTF">2020-07-23T07:14:00Z</dcterms:modified>
</cp:coreProperties>
</file>