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87FF2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2D158B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45D479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КЕМЕРОВСКИЙ ГОСУДАРСТВЕННЫЙ УНИВЕРСИТЕТ</w:t>
      </w:r>
    </w:p>
    <w:p w14:paraId="35F51E4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ИНСТИТУТ ЦИФРЫ</w:t>
      </w:r>
    </w:p>
    <w:p w14:paraId="1797F24C" w14:textId="77777777" w:rsidR="006A1E84" w:rsidRDefault="006A1E84" w:rsidP="006A1E84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3B37194A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ОТЧЕТ</w:t>
      </w:r>
    </w:p>
    <w:p w14:paraId="4BD1F0E4" w14:textId="36A03411" w:rsidR="006A1E84" w:rsidRPr="004D24D1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 ВЫПОЛНЕНИИ ЛАБОРАТОРНОЙ РАБОТЫ №</w:t>
      </w:r>
      <w:r w:rsidR="004D24D1" w:rsidRPr="004D24D1">
        <w:rPr>
          <w:rFonts w:eastAsia="Times New Roman"/>
          <w:b/>
          <w:sz w:val="28"/>
          <w:szCs w:val="28"/>
        </w:rPr>
        <w:t>2</w:t>
      </w:r>
    </w:p>
    <w:p w14:paraId="50133FD5" w14:textId="7D66E7B0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«</w:t>
      </w:r>
      <w:r w:rsidR="004D24D1" w:rsidRPr="004D24D1">
        <w:rPr>
          <w:rFonts w:eastAsia="Times New Roman"/>
          <w:b/>
          <w:sz w:val="28"/>
          <w:szCs w:val="28"/>
        </w:rPr>
        <w:t>Разведоч</w:t>
      </w:r>
      <w:r w:rsidR="004D24D1">
        <w:rPr>
          <w:rFonts w:eastAsia="Times New Roman"/>
          <w:b/>
          <w:sz w:val="28"/>
          <w:szCs w:val="28"/>
        </w:rPr>
        <w:t>ный анализ</w:t>
      </w:r>
      <w:r>
        <w:rPr>
          <w:rFonts w:eastAsia="Times New Roman"/>
          <w:b/>
          <w:sz w:val="28"/>
          <w:szCs w:val="28"/>
        </w:rPr>
        <w:t>»</w:t>
      </w:r>
    </w:p>
    <w:p w14:paraId="0D84A287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студента 4-го курса, группы ФИТ-204</w:t>
      </w:r>
    </w:p>
    <w:p w14:paraId="345BC7D8" w14:textId="3A915DA6" w:rsidR="006A1E84" w:rsidRDefault="00732DB7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Примкулова Дмитрия Антоновича</w:t>
      </w:r>
    </w:p>
    <w:p w14:paraId="74903C5F" w14:textId="489C30EE" w:rsidR="006A1E84" w:rsidRDefault="006A1E84" w:rsidP="00A5567B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02.03.02 «Фундаментальная информатика и информационные технологии»</w:t>
      </w:r>
    </w:p>
    <w:p w14:paraId="2B0DEDB5" w14:textId="77777777" w:rsidR="00A5567B" w:rsidRDefault="00A5567B" w:rsidP="00A5567B">
      <w:pPr>
        <w:jc w:val="center"/>
        <w:rPr>
          <w:rFonts w:eastAsia="Times New Roman"/>
          <w:sz w:val="28"/>
          <w:szCs w:val="28"/>
        </w:rPr>
      </w:pPr>
    </w:p>
    <w:p w14:paraId="5C68F3F5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Руководитель:</w:t>
      </w:r>
    </w:p>
    <w:p w14:paraId="4163EA20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Кандидат технических наук, доцент</w:t>
      </w:r>
    </w:p>
    <w:p w14:paraId="3119AB96" w14:textId="638B1056" w:rsidR="006A1E84" w:rsidRDefault="00A5567B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Колесникова Татьяна Геннадьевна</w:t>
      </w:r>
    </w:p>
    <w:p w14:paraId="40D86ACA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Работа защищена</w:t>
      </w:r>
    </w:p>
    <w:p w14:paraId="4985A44B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«____________________»</w:t>
      </w:r>
    </w:p>
    <w:p w14:paraId="26FCB414" w14:textId="4D34DEBB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“____” _____________202</w:t>
      </w:r>
      <w:r w:rsidR="00A72C80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г.</w:t>
      </w:r>
    </w:p>
    <w:p w14:paraId="4F64CFF4" w14:textId="77777777" w:rsidR="00A5567B" w:rsidRDefault="00A5567B" w:rsidP="006B7250">
      <w:pPr>
        <w:ind w:firstLine="0"/>
        <w:rPr>
          <w:rFonts w:eastAsia="Times New Roman"/>
          <w:sz w:val="28"/>
          <w:szCs w:val="28"/>
        </w:rPr>
      </w:pPr>
    </w:p>
    <w:p w14:paraId="0F52F26F" w14:textId="3F17E35D" w:rsidR="0039021B" w:rsidRDefault="006A1E84" w:rsidP="007525FE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Кемерово 202</w:t>
      </w:r>
      <w:r w:rsidR="007525FE">
        <w:rPr>
          <w:rFonts w:eastAsia="Times New Roman"/>
          <w:sz w:val="28"/>
          <w:szCs w:val="28"/>
        </w:rPr>
        <w:t>4</w:t>
      </w:r>
    </w:p>
    <w:p w14:paraId="36323494" w14:textId="4BAC7753" w:rsidR="006A1E84" w:rsidRPr="007525FE" w:rsidRDefault="0039021B" w:rsidP="0039021B">
      <w:pPr>
        <w:spacing w:line="259" w:lineRule="auto"/>
        <w:ind w:firstLine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05C03549" w14:textId="4F76E7C2" w:rsidR="006E5197" w:rsidRPr="00F34936" w:rsidRDefault="008804CD" w:rsidP="00F34936">
      <w:pPr>
        <w:pStyle w:val="a4"/>
      </w:pPr>
      <w:r>
        <w:lastRenderedPageBreak/>
        <w:t>Сбор данных</w:t>
      </w:r>
    </w:p>
    <w:p w14:paraId="1B5A8666" w14:textId="77777777" w:rsidR="00FE5594" w:rsidRDefault="00DA10BF" w:rsidP="006E5197">
      <w:pPr>
        <w:rPr>
          <w:szCs w:val="24"/>
        </w:rPr>
      </w:pPr>
      <w:r>
        <w:rPr>
          <w:szCs w:val="24"/>
        </w:rPr>
        <w:t>Лучшим кандидатом д</w:t>
      </w:r>
      <w:r w:rsidR="008804CD">
        <w:rPr>
          <w:szCs w:val="24"/>
        </w:rPr>
        <w:t xml:space="preserve">ля обучения модели </w:t>
      </w:r>
      <w:r>
        <w:rPr>
          <w:szCs w:val="24"/>
        </w:rPr>
        <w:t xml:space="preserve">является </w:t>
      </w:r>
      <w:r w:rsidR="008804CD">
        <w:rPr>
          <w:szCs w:val="24"/>
        </w:rPr>
        <w:t>росси</w:t>
      </w:r>
      <w:r>
        <w:rPr>
          <w:szCs w:val="24"/>
        </w:rPr>
        <w:t>йская база</w:t>
      </w:r>
      <w:r w:rsidR="008804CD" w:rsidRPr="008804CD">
        <w:rPr>
          <w:szCs w:val="24"/>
        </w:rPr>
        <w:t xml:space="preserve"> изображений автодорожных знаков</w:t>
      </w:r>
      <w:r w:rsidR="008804CD">
        <w:rPr>
          <w:szCs w:val="24"/>
        </w:rPr>
        <w:t xml:space="preserve"> (</w:t>
      </w:r>
      <w:hyperlink r:id="rId6" w:history="1">
        <w:r w:rsidR="008804CD" w:rsidRPr="00FE5594">
          <w:rPr>
            <w:rStyle w:val="a6"/>
            <w:szCs w:val="24"/>
            <w:lang w:val="en-US"/>
          </w:rPr>
          <w:t>RTSD</w:t>
        </w:r>
      </w:hyperlink>
      <w:r w:rsidR="008804CD" w:rsidRPr="008804CD">
        <w:rPr>
          <w:szCs w:val="24"/>
        </w:rPr>
        <w:t>)</w:t>
      </w:r>
      <w:r w:rsidR="00FE5594" w:rsidRPr="00FE5594">
        <w:rPr>
          <w:szCs w:val="24"/>
        </w:rPr>
        <w:t xml:space="preserve">. </w:t>
      </w:r>
    </w:p>
    <w:p w14:paraId="7AAD2E2C" w14:textId="5D343A29" w:rsidR="00FE5594" w:rsidRDefault="00FE5594" w:rsidP="00FE5594">
      <w:pPr>
        <w:jc w:val="left"/>
        <w:rPr>
          <w:szCs w:val="24"/>
        </w:rPr>
      </w:pPr>
      <w:r>
        <w:rPr>
          <w:szCs w:val="24"/>
        </w:rPr>
        <w:t xml:space="preserve">Ссылка на публикацию - </w:t>
      </w:r>
      <w:hyperlink r:id="rId7" w:history="1">
        <w:r w:rsidR="008A64D1" w:rsidRPr="007B7524">
          <w:rPr>
            <w:rStyle w:val="a6"/>
            <w:szCs w:val="24"/>
          </w:rPr>
          <w:t>https://www.researchgate.net/publication/303435597_Russian_traffic_sign_images_dataset</w:t>
        </w:r>
      </w:hyperlink>
    </w:p>
    <w:p w14:paraId="51586732" w14:textId="3E4AC592" w:rsidR="008A64D1" w:rsidRPr="00FE5594" w:rsidRDefault="008A64D1" w:rsidP="00FE5594">
      <w:pPr>
        <w:jc w:val="left"/>
        <w:rPr>
          <w:szCs w:val="24"/>
        </w:rPr>
      </w:pPr>
      <w:r w:rsidRPr="008A64D1">
        <w:rPr>
          <w:szCs w:val="24"/>
        </w:rPr>
        <w:t>Набор данных RTSD представляет собой набор изображений дорожных знаков, собранных в реальных условиях дорожного движения. Он предназначен для использования в задачах распознавания дорожных знаков в реальном времени. Набор данных содержит изображения различных типов дорожных знаков, снятых в различных условиях освещения и погоды.</w:t>
      </w:r>
    </w:p>
    <w:p w14:paraId="74739097" w14:textId="160E8F42" w:rsidR="00FE5594" w:rsidRDefault="00FE5594" w:rsidP="006E5197">
      <w:pPr>
        <w:rPr>
          <w:szCs w:val="24"/>
        </w:rPr>
      </w:pPr>
      <w:r w:rsidRPr="00FE5594">
        <w:rPr>
          <w:szCs w:val="24"/>
        </w:rPr>
        <w:t>Альтернативно можно использовать уже существующий набор панорамных видео, снятых дорожной лабораторией ЦГАиК ИЦ</w:t>
      </w:r>
      <w:r w:rsidR="00D50838">
        <w:rPr>
          <w:szCs w:val="24"/>
        </w:rPr>
        <w:t xml:space="preserve"> КемГУ</w:t>
      </w:r>
      <w:r w:rsidRPr="00FE5594">
        <w:rPr>
          <w:szCs w:val="24"/>
        </w:rPr>
        <w:t xml:space="preserve">, но данный подход затратит много времени на </w:t>
      </w:r>
      <w:r>
        <w:rPr>
          <w:szCs w:val="24"/>
        </w:rPr>
        <w:t xml:space="preserve">сортировку и </w:t>
      </w:r>
      <w:r w:rsidRPr="00FE5594">
        <w:rPr>
          <w:szCs w:val="24"/>
        </w:rPr>
        <w:t>разметку данных.</w:t>
      </w:r>
    </w:p>
    <w:p w14:paraId="3E53D80A" w14:textId="7F762A41" w:rsidR="00D50838" w:rsidRDefault="00D50838" w:rsidP="00D50838">
      <w:pPr>
        <w:pStyle w:val="a4"/>
      </w:pPr>
      <w:r>
        <w:t>Описание данных</w:t>
      </w:r>
    </w:p>
    <w:p w14:paraId="68B50E84" w14:textId="6D81C268" w:rsidR="008804CD" w:rsidRDefault="00D50838" w:rsidP="006E5197">
      <w:pPr>
        <w:rPr>
          <w:szCs w:val="24"/>
        </w:rPr>
      </w:pPr>
      <w:r>
        <w:rPr>
          <w:szCs w:val="24"/>
          <w:lang w:val="en-US"/>
        </w:rPr>
        <w:t>RTSD</w:t>
      </w:r>
      <w:r w:rsidRPr="00D50838">
        <w:rPr>
          <w:szCs w:val="24"/>
        </w:rPr>
        <w:t xml:space="preserve"> </w:t>
      </w:r>
      <w:r>
        <w:rPr>
          <w:szCs w:val="24"/>
        </w:rPr>
        <w:t>с</w:t>
      </w:r>
      <w:r w:rsidR="00170D21">
        <w:rPr>
          <w:szCs w:val="24"/>
        </w:rPr>
        <w:t>одержит 170 тыс. кадров с видеорегистраторов, 104 тыс. из которых содержат знаки.</w:t>
      </w:r>
      <w:r w:rsidR="00DA10BF">
        <w:rPr>
          <w:szCs w:val="24"/>
        </w:rPr>
        <w:t xml:space="preserve"> Все изображения имеют размер 1280х720 либо 1920х1080.</w:t>
      </w:r>
    </w:p>
    <w:p w14:paraId="09077AD7" w14:textId="011C1F8E" w:rsidR="00DA10BF" w:rsidRDefault="00DA10BF" w:rsidP="00DA10BF">
      <w:pPr>
        <w:rPr>
          <w:szCs w:val="24"/>
        </w:rPr>
      </w:pPr>
      <w:r>
        <w:rPr>
          <w:szCs w:val="24"/>
        </w:rPr>
        <w:t xml:space="preserve">В наборе также присутствуют </w:t>
      </w:r>
      <w:r w:rsidR="00D50838">
        <w:rPr>
          <w:szCs w:val="24"/>
        </w:rPr>
        <w:t xml:space="preserve">готовые </w:t>
      </w:r>
      <w:r>
        <w:rPr>
          <w:szCs w:val="24"/>
        </w:rPr>
        <w:t xml:space="preserve">выборки разных размеров для экспериментов с моделью – </w:t>
      </w:r>
      <w:r>
        <w:rPr>
          <w:szCs w:val="24"/>
          <w:lang w:val="en-US"/>
        </w:rPr>
        <w:t>RTSD</w:t>
      </w:r>
      <w:r w:rsidRPr="00DA10BF">
        <w:rPr>
          <w:szCs w:val="24"/>
        </w:rPr>
        <w:t>-</w:t>
      </w:r>
      <w:r>
        <w:rPr>
          <w:szCs w:val="24"/>
          <w:lang w:val="en-US"/>
        </w:rPr>
        <w:t>D</w:t>
      </w:r>
      <w:r>
        <w:rPr>
          <w:szCs w:val="24"/>
        </w:rPr>
        <w:t>1(3821</w:t>
      </w:r>
      <w:r w:rsidRPr="00DA10BF">
        <w:rPr>
          <w:szCs w:val="24"/>
        </w:rPr>
        <w:t xml:space="preserve">:1274), </w:t>
      </w:r>
      <w:r>
        <w:rPr>
          <w:szCs w:val="24"/>
          <w:lang w:val="en-US"/>
        </w:rPr>
        <w:t>D</w:t>
      </w:r>
      <w:r>
        <w:rPr>
          <w:szCs w:val="24"/>
        </w:rPr>
        <w:t xml:space="preserve">2(4786:1596) и </w:t>
      </w:r>
      <w:r>
        <w:rPr>
          <w:szCs w:val="24"/>
          <w:lang w:val="en-US"/>
        </w:rPr>
        <w:t>D</w:t>
      </w:r>
      <w:r w:rsidRPr="00DA10BF">
        <w:rPr>
          <w:szCs w:val="24"/>
        </w:rPr>
        <w:t xml:space="preserve">3(9065:3022). </w:t>
      </w:r>
      <w:r>
        <w:rPr>
          <w:szCs w:val="24"/>
        </w:rPr>
        <w:t>Все выборки имеют соотношение тренировочного и валидационного наборов 75:25</w:t>
      </w:r>
      <w:r w:rsidR="00BF113D">
        <w:rPr>
          <w:szCs w:val="24"/>
        </w:rPr>
        <w:t>.</w:t>
      </w:r>
    </w:p>
    <w:p w14:paraId="2BA15E84" w14:textId="0C15B128" w:rsidR="008A64D1" w:rsidRDefault="00A87094" w:rsidP="00DA10BF">
      <w:pPr>
        <w:rPr>
          <w:szCs w:val="24"/>
        </w:rPr>
      </w:pPr>
      <w:r>
        <w:rPr>
          <w:szCs w:val="24"/>
        </w:rPr>
        <w:t xml:space="preserve">Всего в наборе данных </w:t>
      </w:r>
      <w:r w:rsidR="00BC5D49">
        <w:rPr>
          <w:szCs w:val="24"/>
          <w:lang w:val="en-US"/>
        </w:rPr>
        <w:t>198</w:t>
      </w:r>
      <w:bookmarkStart w:id="0" w:name="_GoBack"/>
      <w:bookmarkEnd w:id="0"/>
      <w:r>
        <w:rPr>
          <w:szCs w:val="24"/>
        </w:rPr>
        <w:t xml:space="preserve"> классов (видов знаков), 99 из которых встречаются только в тестовом наборе. </w:t>
      </w:r>
      <w:r w:rsidR="00E97F9D">
        <w:rPr>
          <w:szCs w:val="24"/>
        </w:rPr>
        <w:t xml:space="preserve">Тестовый </w:t>
      </w:r>
      <w:r>
        <w:rPr>
          <w:szCs w:val="24"/>
        </w:rPr>
        <w:t>набор включает в себя 106 классов</w:t>
      </w:r>
      <w:r w:rsidR="00B819E8">
        <w:rPr>
          <w:szCs w:val="24"/>
        </w:rPr>
        <w:t>.</w:t>
      </w:r>
    </w:p>
    <w:p w14:paraId="34F9A8E2" w14:textId="781E8608" w:rsidR="00D50838" w:rsidRDefault="00D50838" w:rsidP="00D50838">
      <w:pPr>
        <w:pStyle w:val="a4"/>
      </w:pPr>
      <w:r>
        <w:t>Исследование данных</w:t>
      </w:r>
    </w:p>
    <w:p w14:paraId="4608E694" w14:textId="5D6F8D43" w:rsidR="00D50838" w:rsidRPr="003903CD" w:rsidRDefault="003903CD" w:rsidP="00D50838">
      <w:pPr>
        <w:rPr>
          <w:b/>
        </w:rPr>
      </w:pPr>
      <w:r w:rsidRPr="003903CD">
        <w:rPr>
          <w:b/>
        </w:rPr>
        <w:t>Особенности:</w:t>
      </w:r>
    </w:p>
    <w:p w14:paraId="774062F9" w14:textId="701AE863" w:rsidR="003903CD" w:rsidRDefault="003903CD" w:rsidP="00307A2A">
      <w:pPr>
        <w:pStyle w:val="a3"/>
        <w:numPr>
          <w:ilvl w:val="0"/>
          <w:numId w:val="23"/>
        </w:numPr>
      </w:pPr>
      <w:r>
        <w:t>Изображения представлены в формате JPEG.</w:t>
      </w:r>
    </w:p>
    <w:p w14:paraId="7C21D2AE" w14:textId="73E33FFE" w:rsidR="003903CD" w:rsidRDefault="003903CD" w:rsidP="00307A2A">
      <w:pPr>
        <w:pStyle w:val="a3"/>
        <w:numPr>
          <w:ilvl w:val="0"/>
          <w:numId w:val="23"/>
        </w:numPr>
      </w:pPr>
      <w:r>
        <w:t>Изображения представлены в цветовом пространстве RGB.</w:t>
      </w:r>
    </w:p>
    <w:p w14:paraId="1B8B2F17" w14:textId="0BCD1DE1" w:rsidR="003903CD" w:rsidRDefault="003903CD" w:rsidP="00307A2A">
      <w:pPr>
        <w:pStyle w:val="a3"/>
        <w:numPr>
          <w:ilvl w:val="0"/>
          <w:numId w:val="23"/>
        </w:numPr>
      </w:pPr>
      <w:r>
        <w:t>Изображения имеют различное качество, в зависимости от условий освещения и погоды. Некоторые изображения могут быть размытыми, зашумленными или иметь низкую контрастность.</w:t>
      </w:r>
    </w:p>
    <w:p w14:paraId="36D35CA2" w14:textId="2C62BDB0" w:rsidR="003903CD" w:rsidRDefault="003903CD" w:rsidP="00307A2A">
      <w:pPr>
        <w:pStyle w:val="a3"/>
        <w:numPr>
          <w:ilvl w:val="0"/>
          <w:numId w:val="23"/>
        </w:numPr>
      </w:pPr>
      <w:r w:rsidRPr="003903CD">
        <w:t>Дорожные знаки могут быть расположены в разных местах на изображениях, в зависимости от ракурса камеры.</w:t>
      </w:r>
    </w:p>
    <w:p w14:paraId="6313E5B2" w14:textId="269223B4" w:rsidR="003903CD" w:rsidRDefault="003903CD" w:rsidP="003903CD"/>
    <w:p w14:paraId="3D347F9E" w14:textId="509D662F" w:rsidR="003903CD" w:rsidRDefault="003903CD" w:rsidP="003903CD">
      <w:pPr>
        <w:spacing w:before="100" w:beforeAutospacing="1" w:after="100" w:afterAutospacing="1" w:line="240" w:lineRule="auto"/>
        <w:rPr>
          <w:rFonts w:eastAsia="Times New Roman" w:cs="Times New Roman"/>
          <w:b/>
          <w:szCs w:val="24"/>
          <w:lang w:eastAsia="ru-RU"/>
        </w:rPr>
      </w:pPr>
      <w:r w:rsidRPr="003903CD">
        <w:rPr>
          <w:rFonts w:eastAsia="Times New Roman" w:cs="Times New Roman"/>
          <w:b/>
          <w:szCs w:val="24"/>
          <w:lang w:eastAsia="ru-RU"/>
        </w:rPr>
        <w:lastRenderedPageBreak/>
        <w:t>Влияние на обучение модели</w:t>
      </w:r>
      <w:r>
        <w:rPr>
          <w:rFonts w:eastAsia="Times New Roman" w:cs="Times New Roman"/>
          <w:b/>
          <w:szCs w:val="24"/>
          <w:lang w:eastAsia="ru-RU"/>
        </w:rPr>
        <w:t>:</w:t>
      </w:r>
    </w:p>
    <w:p w14:paraId="0398A56F" w14:textId="77777777" w:rsidR="003903CD" w:rsidRPr="003903CD" w:rsidRDefault="003903CD" w:rsidP="00307A2A">
      <w:pPr>
        <w:pStyle w:val="a3"/>
        <w:numPr>
          <w:ilvl w:val="0"/>
          <w:numId w:val="24"/>
        </w:numPr>
        <w:rPr>
          <w:lang w:eastAsia="ru-RU"/>
        </w:rPr>
      </w:pPr>
      <w:r w:rsidRPr="003903CD">
        <w:rPr>
          <w:lang w:eastAsia="ru-RU"/>
        </w:rPr>
        <w:t>Размеры объектов могут влиять на эффективность работы алгоритмов извлечения признаков.</w:t>
      </w:r>
    </w:p>
    <w:p w14:paraId="71B6DA23" w14:textId="77777777" w:rsidR="003903CD" w:rsidRDefault="003903CD" w:rsidP="00307A2A">
      <w:pPr>
        <w:pStyle w:val="a3"/>
        <w:numPr>
          <w:ilvl w:val="0"/>
          <w:numId w:val="24"/>
        </w:numPr>
        <w:rPr>
          <w:lang w:eastAsia="ru-RU"/>
        </w:rPr>
      </w:pPr>
      <w:r w:rsidRPr="003903CD">
        <w:rPr>
          <w:lang w:eastAsia="ru-RU"/>
        </w:rPr>
        <w:t>Положение объектов может влиять на эффективность работы алгоритмов сегментации.</w:t>
      </w:r>
    </w:p>
    <w:p w14:paraId="6ACBF2E8" w14:textId="63F20331" w:rsidR="003903CD" w:rsidRPr="003903CD" w:rsidRDefault="003903CD" w:rsidP="00307A2A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Высокое разрешение кадров с видеорегистраторов может значительно замедлить процесс обучения модели и последующего распознавания.</w:t>
      </w:r>
    </w:p>
    <w:p w14:paraId="4F7088BB" w14:textId="77777777" w:rsidR="003903CD" w:rsidRPr="00D50838" w:rsidRDefault="003903CD" w:rsidP="003903CD"/>
    <w:p w14:paraId="7C1433F4" w14:textId="38EF53FC" w:rsidR="0075387E" w:rsidRDefault="0075387E" w:rsidP="004D24D1">
      <w:pPr>
        <w:pStyle w:val="a3"/>
        <w:ind w:left="1080" w:firstLine="0"/>
      </w:pPr>
    </w:p>
    <w:sectPr w:rsidR="0075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254"/>
    <w:multiLevelType w:val="hybridMultilevel"/>
    <w:tmpl w:val="BFCA5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79585A"/>
    <w:multiLevelType w:val="hybridMultilevel"/>
    <w:tmpl w:val="62DC1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442E3"/>
    <w:multiLevelType w:val="multilevel"/>
    <w:tmpl w:val="7DE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B35AC"/>
    <w:multiLevelType w:val="hybridMultilevel"/>
    <w:tmpl w:val="6E8A2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9E6FF1"/>
    <w:multiLevelType w:val="hybridMultilevel"/>
    <w:tmpl w:val="6270B8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A84819"/>
    <w:multiLevelType w:val="hybridMultilevel"/>
    <w:tmpl w:val="4DF8A1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01A33"/>
    <w:multiLevelType w:val="multilevel"/>
    <w:tmpl w:val="B8D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A4B68"/>
    <w:multiLevelType w:val="multilevel"/>
    <w:tmpl w:val="49F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72E61"/>
    <w:multiLevelType w:val="hybridMultilevel"/>
    <w:tmpl w:val="F3F20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307E7D"/>
    <w:multiLevelType w:val="multilevel"/>
    <w:tmpl w:val="85A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F7082"/>
    <w:multiLevelType w:val="hybridMultilevel"/>
    <w:tmpl w:val="EB941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3481A"/>
    <w:multiLevelType w:val="hybridMultilevel"/>
    <w:tmpl w:val="C7B6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F06FC7"/>
    <w:multiLevelType w:val="hybridMultilevel"/>
    <w:tmpl w:val="0BFC1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6A0A06"/>
    <w:multiLevelType w:val="multilevel"/>
    <w:tmpl w:val="98D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9665A"/>
    <w:multiLevelType w:val="hybridMultilevel"/>
    <w:tmpl w:val="8F264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4A3B49"/>
    <w:multiLevelType w:val="hybridMultilevel"/>
    <w:tmpl w:val="545CC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C37059"/>
    <w:multiLevelType w:val="hybridMultilevel"/>
    <w:tmpl w:val="CE88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6E572C"/>
    <w:multiLevelType w:val="hybridMultilevel"/>
    <w:tmpl w:val="E8244E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2B5F2D"/>
    <w:multiLevelType w:val="hybridMultilevel"/>
    <w:tmpl w:val="1AA6B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5D31D1"/>
    <w:multiLevelType w:val="multilevel"/>
    <w:tmpl w:val="9F5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F14BE"/>
    <w:multiLevelType w:val="multilevel"/>
    <w:tmpl w:val="07C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63024"/>
    <w:multiLevelType w:val="multilevel"/>
    <w:tmpl w:val="48D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059AC"/>
    <w:multiLevelType w:val="hybridMultilevel"/>
    <w:tmpl w:val="C5EC6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E5372E"/>
    <w:multiLevelType w:val="hybridMultilevel"/>
    <w:tmpl w:val="4920D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6"/>
  </w:num>
  <w:num w:numId="5">
    <w:abstractNumId w:val="7"/>
  </w:num>
  <w:num w:numId="6">
    <w:abstractNumId w:val="10"/>
  </w:num>
  <w:num w:numId="7">
    <w:abstractNumId w:val="13"/>
  </w:num>
  <w:num w:numId="8">
    <w:abstractNumId w:val="21"/>
  </w:num>
  <w:num w:numId="9">
    <w:abstractNumId w:val="17"/>
  </w:num>
  <w:num w:numId="10">
    <w:abstractNumId w:val="4"/>
  </w:num>
  <w:num w:numId="11">
    <w:abstractNumId w:val="22"/>
  </w:num>
  <w:num w:numId="12">
    <w:abstractNumId w:val="5"/>
  </w:num>
  <w:num w:numId="13">
    <w:abstractNumId w:val="8"/>
  </w:num>
  <w:num w:numId="14">
    <w:abstractNumId w:val="12"/>
  </w:num>
  <w:num w:numId="15">
    <w:abstractNumId w:val="16"/>
  </w:num>
  <w:num w:numId="16">
    <w:abstractNumId w:val="11"/>
  </w:num>
  <w:num w:numId="17">
    <w:abstractNumId w:val="23"/>
  </w:num>
  <w:num w:numId="18">
    <w:abstractNumId w:val="1"/>
  </w:num>
  <w:num w:numId="19">
    <w:abstractNumId w:val="3"/>
  </w:num>
  <w:num w:numId="20">
    <w:abstractNumId w:val="14"/>
  </w:num>
  <w:num w:numId="21">
    <w:abstractNumId w:val="9"/>
  </w:num>
  <w:num w:numId="22">
    <w:abstractNumId w:val="0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28"/>
    <w:rsid w:val="0001133B"/>
    <w:rsid w:val="0008404F"/>
    <w:rsid w:val="00170D21"/>
    <w:rsid w:val="002A6A78"/>
    <w:rsid w:val="00307A2A"/>
    <w:rsid w:val="0039021B"/>
    <w:rsid w:val="003903CD"/>
    <w:rsid w:val="003A6301"/>
    <w:rsid w:val="0040014A"/>
    <w:rsid w:val="00483FD6"/>
    <w:rsid w:val="004D24D1"/>
    <w:rsid w:val="00630364"/>
    <w:rsid w:val="006A1E84"/>
    <w:rsid w:val="006B7250"/>
    <w:rsid w:val="006E5197"/>
    <w:rsid w:val="00732DB7"/>
    <w:rsid w:val="007525FE"/>
    <w:rsid w:val="0075387E"/>
    <w:rsid w:val="007B3F28"/>
    <w:rsid w:val="008804CD"/>
    <w:rsid w:val="0088206B"/>
    <w:rsid w:val="008A64D1"/>
    <w:rsid w:val="008B32B7"/>
    <w:rsid w:val="008F387D"/>
    <w:rsid w:val="00914E3B"/>
    <w:rsid w:val="00927BD3"/>
    <w:rsid w:val="009B39E3"/>
    <w:rsid w:val="009D6061"/>
    <w:rsid w:val="00A12FE9"/>
    <w:rsid w:val="00A5567B"/>
    <w:rsid w:val="00A57EF1"/>
    <w:rsid w:val="00A72C80"/>
    <w:rsid w:val="00A87094"/>
    <w:rsid w:val="00AF7018"/>
    <w:rsid w:val="00B819E8"/>
    <w:rsid w:val="00BC5D49"/>
    <w:rsid w:val="00BC77D1"/>
    <w:rsid w:val="00BF113D"/>
    <w:rsid w:val="00C64563"/>
    <w:rsid w:val="00CD6969"/>
    <w:rsid w:val="00D244C3"/>
    <w:rsid w:val="00D50838"/>
    <w:rsid w:val="00D76888"/>
    <w:rsid w:val="00DA10BF"/>
    <w:rsid w:val="00DA1A04"/>
    <w:rsid w:val="00E376F8"/>
    <w:rsid w:val="00E635D2"/>
    <w:rsid w:val="00E97F9D"/>
    <w:rsid w:val="00ED6678"/>
    <w:rsid w:val="00F34936"/>
    <w:rsid w:val="00F75669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45CB"/>
  <w15:chartTrackingRefBased/>
  <w15:docId w15:val="{4B1B566C-0589-4183-B805-EF2C5B10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C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A64D1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8A64D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ED667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66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804CD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3903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390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03435597_Russian_traffic_sign_images_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d/TX5k2hkEm9wq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49287-9626-4411-BAB6-A2B749A6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qod3r</cp:lastModifiedBy>
  <cp:revision>53</cp:revision>
  <dcterms:created xsi:type="dcterms:W3CDTF">2024-03-05T14:42:00Z</dcterms:created>
  <dcterms:modified xsi:type="dcterms:W3CDTF">2024-05-07T11:56:00Z</dcterms:modified>
</cp:coreProperties>
</file>