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016" w:type="dxa"/>
        <w:jc w:val="left"/>
        <w:tblInd w:w="0" w:type="dxa"/>
        <w:tblCellMar>
          <w:top w:w="0" w:type="dxa"/>
          <w:left w:w="128" w:type="dxa"/>
          <w:bottom w:w="0" w:type="dxa"/>
          <w:right w:w="108" w:type="dxa"/>
        </w:tblCellMar>
        <w:tblLook w:noVBand="1" w:val="04a0" w:noHBand="0" w:lastColumn="0" w:firstColumn="1" w:lastRow="0" w:firstRow="1"/>
      </w:tblPr>
      <w:tblGrid>
        <w:gridCol w:w="3005"/>
        <w:gridCol w:w="3799"/>
        <w:gridCol w:w="2212"/>
      </w:tblGrid>
      <w:tr>
        <w:trPr>
          <w:trHeight w:val="1261" w:hRule="atLeast"/>
        </w:trPr>
        <w:tc>
          <w:tcPr>
            <w:tcW w:w="3005" w:type="dxa"/>
            <w:vMerge w:val="restart"/>
            <w:tcBorders>
              <w:top w:val="nil"/>
              <w:left w:val="nil"/>
              <w:bottom w:val="nil"/>
              <w:right w:val="nil"/>
              <w:insideH w:val="nil"/>
              <w:insideV w:val="nil"/>
            </w:tcBorders>
            <w:shd w:fill="auto" w:val="clear"/>
          </w:tcPr>
          <w:p>
            <w:pPr>
              <w:pStyle w:val="Normal"/>
              <w:spacing w:lineRule="auto" w:line="240" w:before="0" w:after="0"/>
              <w:rPr/>
            </w:pPr>
            <w:r>
              <w:rPr/>
              <w:drawing>
                <wp:inline distT="0" distB="0" distL="0" distR="0">
                  <wp:extent cx="1405890" cy="1765935"/>
                  <wp:effectExtent l="0" t="0" r="0" b="0"/>
                  <wp:docPr id="1" name="Picture 3" descr="C:\temp\avatar_b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temp\avatar_bw2.jpg"/>
                          <pic:cNvPicPr>
                            <a:picLocks noChangeAspect="1" noChangeArrowheads="1"/>
                          </pic:cNvPicPr>
                        </pic:nvPicPr>
                        <pic:blipFill>
                          <a:blip r:embed="rId2"/>
                          <a:stretch>
                            <a:fillRect/>
                          </a:stretch>
                        </pic:blipFill>
                        <pic:spPr bwMode="auto">
                          <a:xfrm>
                            <a:off x="0" y="0"/>
                            <a:ext cx="1405890" cy="1765935"/>
                          </a:xfrm>
                          <a:prstGeom prst="rect">
                            <a:avLst/>
                          </a:prstGeom>
                        </pic:spPr>
                      </pic:pic>
                    </a:graphicData>
                  </a:graphic>
                </wp:inline>
              </w:drawing>
            </w:r>
          </w:p>
        </w:tc>
        <w:tc>
          <w:tcPr>
            <w:tcW w:w="6011" w:type="dxa"/>
            <w:gridSpan w:val="2"/>
            <w:tcBorders>
              <w:top w:val="nil"/>
              <w:left w:val="nil"/>
              <w:bottom w:val="nil"/>
              <w:right w:val="nil"/>
              <w:insideH w:val="nil"/>
              <w:insideV w:val="nil"/>
            </w:tcBorders>
            <w:shd w:fill="auto" w:val="clear"/>
          </w:tcPr>
          <w:p>
            <w:pPr>
              <w:pStyle w:val="Normal"/>
              <w:spacing w:lineRule="auto" w:line="240" w:before="0" w:after="0"/>
              <w:jc w:val="right"/>
              <w:rPr>
                <w:rFonts w:ascii="Lucida Sans" w:hAnsi="Lucida Sans"/>
                <w:b/>
                <w:b/>
                <w:sz w:val="52"/>
                <w:szCs w:val="52"/>
              </w:rPr>
            </w:pPr>
            <w:r>
              <w:rPr>
                <w:rFonts w:ascii="Lucida Sans" w:hAnsi="Lucida Sans"/>
                <w:b/>
                <w:sz w:val="52"/>
                <w:szCs w:val="52"/>
              </w:rPr>
              <w:t>Maxim Suponya</w:t>
            </w:r>
          </w:p>
          <w:p>
            <w:pPr>
              <w:pStyle w:val="Normal"/>
              <w:spacing w:lineRule="auto" w:line="240" w:before="0" w:after="0"/>
              <w:rPr>
                <w:b/>
                <w:b/>
                <w:sz w:val="16"/>
                <w:szCs w:val="16"/>
              </w:rPr>
            </w:pPr>
            <w:r>
              <w:rPr>
                <w:b/>
                <w:sz w:val="16"/>
                <w:szCs w:val="16"/>
              </w:rPr>
            </w:r>
          </w:p>
          <w:p>
            <w:pPr>
              <w:pStyle w:val="Normal"/>
              <w:spacing w:lineRule="auto" w:line="240" w:before="0" w:after="0"/>
              <w:jc w:val="right"/>
              <w:rPr/>
            </w:pPr>
            <w:r>
              <w:rPr>
                <w:rFonts w:ascii="Lucida Console" w:hAnsi="Lucida Console"/>
                <w:b/>
                <w:sz w:val="28"/>
                <w:szCs w:val="28"/>
              </w:rPr>
              <w:t>Solutions Architect (AWS)</w:t>
            </w:r>
          </w:p>
        </w:tc>
      </w:tr>
      <w:tr>
        <w:trPr/>
        <w:tc>
          <w:tcPr>
            <w:tcW w:w="3005" w:type="dxa"/>
            <w:vMerge w:val="continue"/>
            <w:tcBorders>
              <w:top w:val="nil"/>
              <w:left w:val="nil"/>
              <w:bottom w:val="nil"/>
              <w:right w:val="nil"/>
              <w:insideH w:val="nil"/>
              <w:insideV w:val="nil"/>
            </w:tcBorders>
            <w:shd w:fill="auto" w:val="clear"/>
          </w:tcPr>
          <w:p>
            <w:pPr>
              <w:pStyle w:val="Normal"/>
              <w:spacing w:lineRule="auto" w:line="240" w:before="0" w:after="0"/>
              <w:rPr/>
            </w:pPr>
            <w:r>
              <w:rPr/>
            </w:r>
          </w:p>
        </w:tc>
        <w:tc>
          <w:tcPr>
            <w:tcW w:w="3799" w:type="dxa"/>
            <w:tcBorders>
              <w:top w:val="nil"/>
              <w:left w:val="nil"/>
              <w:bottom w:val="nil"/>
              <w:right w:val="nil"/>
              <w:insideH w:val="nil"/>
              <w:insideV w:val="nil"/>
            </w:tcBorders>
            <w:shd w:fill="auto" w:val="clear"/>
          </w:tcPr>
          <w:p>
            <w:pPr>
              <w:pStyle w:val="Normal"/>
              <w:spacing w:lineRule="auto" w:line="240" w:before="0" w:after="0"/>
              <w:rPr>
                <w:rFonts w:ascii="Lucida Console" w:hAnsi="Lucida Console"/>
                <w:b/>
                <w:b/>
              </w:rPr>
            </w:pPr>
            <w:r>
              <w:rPr>
                <w:rFonts w:ascii="Lucida Console" w:hAnsi="Lucida Console"/>
                <w:b/>
              </w:rPr>
            </w:r>
          </w:p>
          <w:p>
            <w:pPr>
              <w:pStyle w:val="Normal"/>
              <w:spacing w:lineRule="auto" w:line="240" w:before="0" w:after="0"/>
              <w:rPr>
                <w:rFonts w:ascii="Lucida Console" w:hAnsi="Lucida Console"/>
                <w:b/>
                <w:b/>
              </w:rPr>
            </w:pPr>
            <w:r>
              <w:rPr>
                <w:rFonts w:ascii="Lucida Console" w:hAnsi="Lucida Console"/>
                <w:b/>
              </w:rPr>
            </w:r>
          </w:p>
          <w:p>
            <w:pPr>
              <w:pStyle w:val="Normal"/>
              <w:spacing w:lineRule="auto" w:line="240" w:before="0" w:after="0"/>
              <w:jc w:val="right"/>
              <w:rPr>
                <w:rFonts w:ascii="Lucida Console" w:hAnsi="Lucida Console"/>
                <w:b/>
                <w:b/>
              </w:rPr>
            </w:pPr>
            <w:r>
              <w:rPr>
                <w:rFonts w:ascii="Lucida Console" w:hAnsi="Lucida Console"/>
                <w:b/>
              </w:rPr>
              <w:t>maxim.suponya@gmail.com</w:t>
            </w:r>
          </w:p>
          <w:p>
            <w:pPr>
              <w:pStyle w:val="Normal"/>
              <w:spacing w:lineRule="auto" w:line="240" w:before="0" w:after="0"/>
              <w:jc w:val="right"/>
              <w:rPr>
                <w:rFonts w:ascii="Lucida Console" w:hAnsi="Lucida Console"/>
                <w:b/>
                <w:b/>
              </w:rPr>
            </w:pPr>
            <w:r>
              <w:rPr>
                <w:rFonts w:ascii="Lucida Console" w:hAnsi="Lucida Console"/>
                <w:b/>
              </w:rPr>
            </w:r>
          </w:p>
          <w:p>
            <w:pPr>
              <w:pStyle w:val="Normal"/>
              <w:spacing w:lineRule="auto" w:line="240" w:before="0" w:after="0"/>
              <w:jc w:val="right"/>
              <w:rPr>
                <w:rFonts w:ascii="Lucida Console" w:hAnsi="Lucida Console"/>
                <w:b/>
                <w:b/>
              </w:rPr>
            </w:pPr>
            <w:r>
              <w:rPr>
                <w:rFonts w:ascii="Lucida Console" w:hAnsi="Lucida Console"/>
                <w:b/>
              </w:rPr>
              <w:t>+61401455995</w:t>
            </w:r>
          </w:p>
          <w:p>
            <w:pPr>
              <w:pStyle w:val="Normal"/>
              <w:spacing w:lineRule="auto" w:line="240" w:before="0" w:after="0"/>
              <w:jc w:val="right"/>
              <w:rPr>
                <w:rFonts w:ascii="Lucida Console" w:hAnsi="Lucida Console"/>
                <w:b/>
                <w:b/>
              </w:rPr>
            </w:pPr>
            <w:r>
              <w:rPr>
                <w:rFonts w:ascii="Lucida Console" w:hAnsi="Lucida Console"/>
                <w:b/>
              </w:rPr>
            </w:r>
          </w:p>
          <w:p>
            <w:pPr>
              <w:pStyle w:val="Normal"/>
              <w:spacing w:lineRule="auto" w:line="240" w:before="0" w:after="0"/>
              <w:jc w:val="right"/>
              <w:rPr/>
            </w:pPr>
            <w:r>
              <w:rPr>
                <w:rFonts w:ascii="Lucida Console" w:hAnsi="Lucida Console"/>
                <w:b/>
              </w:rPr>
              <w:t>SYDNEY, AU</w:t>
            </w:r>
          </w:p>
        </w:tc>
        <w:tc>
          <w:tcPr>
            <w:tcW w:w="2212" w:type="dxa"/>
            <w:tcBorders>
              <w:top w:val="nil"/>
              <w:left w:val="nil"/>
              <w:bottom w:val="nil"/>
              <w:right w:val="nil"/>
              <w:insideH w:val="nil"/>
              <w:insideV w:val="nil"/>
            </w:tcBorders>
            <w:shd w:fill="auto" w:val="clear"/>
          </w:tcPr>
          <w:p>
            <w:pPr>
              <w:pStyle w:val="Normal"/>
              <w:spacing w:lineRule="auto" w:line="240" w:before="0" w:after="0"/>
              <w:jc w:val="right"/>
              <w:rPr/>
            </w:pPr>
            <w:r>
              <w:rPr/>
              <w:drawing>
                <wp:inline distT="0" distB="0" distL="0" distR="0">
                  <wp:extent cx="1024890" cy="1024890"/>
                  <wp:effectExtent l="0" t="0" r="0" b="0"/>
                  <wp:docPr id="2" name="Picture 4" descr="C:\Users\maxim\AppData\Local\Microsoft\Windows\INetCache\Content.Word\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maxim\AppData\Local\Microsoft\Windows\INetCache\Content.Word\static_qr_code_without_logo.jpg"/>
                          <pic:cNvPicPr>
                            <a:picLocks noChangeAspect="1" noChangeArrowheads="1"/>
                          </pic:cNvPicPr>
                        </pic:nvPicPr>
                        <pic:blipFill>
                          <a:blip r:embed="rId3"/>
                          <a:stretch>
                            <a:fillRect/>
                          </a:stretch>
                        </pic:blipFill>
                        <pic:spPr bwMode="auto">
                          <a:xfrm>
                            <a:off x="0" y="0"/>
                            <a:ext cx="1024890" cy="1024890"/>
                          </a:xfrm>
                          <a:prstGeom prst="rect">
                            <a:avLst/>
                          </a:prstGeom>
                        </pic:spPr>
                      </pic:pic>
                    </a:graphicData>
                  </a:graphic>
                </wp:inline>
              </w:drawing>
            </w:r>
          </w:p>
        </w:tc>
      </w:tr>
    </w:tbl>
    <w:p>
      <w:pPr>
        <w:pStyle w:val="Normal"/>
        <w:rPr/>
      </w:pPr>
      <w:r>
        <w:rPr/>
      </w:r>
    </w:p>
    <w:p>
      <w:pPr>
        <w:pStyle w:val="Normal"/>
        <w:rPr>
          <w:rFonts w:ascii="Lucida Sans" w:hAnsi="Lucida Sans"/>
        </w:rPr>
      </w:pPr>
      <w:r>
        <w:rPr>
          <w:rFonts w:ascii="Lucida Sans" w:hAnsi="Lucida Sans"/>
        </w:rPr>
        <w:t>OBJECTIVE</w:t>
      </w:r>
    </w:p>
    <w:p>
      <w:pPr>
        <w:pStyle w:val="Normal"/>
        <w:jc w:val="both"/>
        <w:rPr/>
      </w:pPr>
      <w:r>
        <w:rPr>
          <w:rFonts w:cs="Calibri" w:cstheme="minorHAnsi"/>
        </w:rPr>
        <w:t>I am looking to join a dynamic and motivated team of likeminded professionals as a hands-on Solutions Architect. I am offering to contribute my industry experience, tech skills, ability to find simple solutions to complex problems and “can do” attitude in exchange for opportunity to work on an ambitious and inspiring project, a chance to learn new things and potential to make a difference.</w:t>
      </w:r>
    </w:p>
    <w:tbl>
      <w:tblPr>
        <w:tblStyle w:val="TableGrid"/>
        <w:tblW w:w="9016" w:type="dxa"/>
        <w:jc w:val="left"/>
        <w:tblInd w:w="0" w:type="dxa"/>
        <w:tblCellMar>
          <w:top w:w="0" w:type="dxa"/>
          <w:left w:w="128" w:type="dxa"/>
          <w:bottom w:w="0" w:type="dxa"/>
          <w:right w:w="108" w:type="dxa"/>
        </w:tblCellMar>
        <w:tblLook w:noVBand="1" w:val="04a0" w:noHBand="0" w:lastColumn="0" w:firstColumn="1" w:lastRow="0" w:firstRow="1"/>
      </w:tblPr>
      <w:tblGrid>
        <w:gridCol w:w="4508"/>
        <w:gridCol w:w="4507"/>
      </w:tblGrid>
      <w:tr>
        <w:trPr/>
        <w:tc>
          <w:tcPr>
            <w:tcW w:w="4508" w:type="dxa"/>
            <w:tcBorders>
              <w:left w:val="nil"/>
              <w:right w:val="nil"/>
              <w:insideV w:val="nil"/>
            </w:tcBorders>
            <w:shd w:fill="auto" w:val="clear"/>
          </w:tcPr>
          <w:p>
            <w:pPr>
              <w:pStyle w:val="Normal"/>
              <w:spacing w:lineRule="auto" w:line="240" w:before="0" w:after="0"/>
              <w:rPr>
                <w:rFonts w:ascii="Lucida Sans" w:hAnsi="Lucida Sans"/>
                <w:b/>
                <w:b/>
              </w:rPr>
            </w:pPr>
            <w:r>
              <w:rPr>
                <w:rFonts w:ascii="Lucida Sans" w:hAnsi="Lucida Sans"/>
                <w:b/>
              </w:rPr>
              <w:t>TECHNICAL SKILLS</w:t>
            </w:r>
          </w:p>
        </w:tc>
        <w:tc>
          <w:tcPr>
            <w:tcW w:w="4507" w:type="dxa"/>
            <w:tcBorders>
              <w:left w:val="nil"/>
              <w:right w:val="nil"/>
              <w:insideV w:val="nil"/>
            </w:tcBorders>
            <w:shd w:fill="auto" w:val="clear"/>
          </w:tcPr>
          <w:p>
            <w:pPr>
              <w:pStyle w:val="Normal"/>
              <w:spacing w:lineRule="auto" w:line="240" w:before="0" w:after="0"/>
              <w:rPr>
                <w:rFonts w:ascii="Lucida Sans" w:hAnsi="Lucida Sans"/>
              </w:rPr>
            </w:pPr>
            <w:r>
              <w:rPr>
                <w:rFonts w:ascii="Lucida Sans" w:hAnsi="Lucida Sans"/>
              </w:rPr>
              <w:t>EXPERIENCE</w:t>
            </w:r>
          </w:p>
        </w:tc>
      </w:tr>
      <w:tr>
        <w:trPr/>
        <w:tc>
          <w:tcPr>
            <w:tcW w:w="4508" w:type="dxa"/>
            <w:tcBorders>
              <w:left w:val="nil"/>
              <w:right w:val="nil"/>
              <w:insideV w:val="nil"/>
            </w:tcBorders>
            <w:shd w:fill="auto" w:val="clear"/>
          </w:tcPr>
          <w:p>
            <w:pPr>
              <w:pStyle w:val="ListParagraph"/>
              <w:spacing w:lineRule="auto" w:line="240" w:before="0" w:after="0"/>
              <w:ind w:left="720" w:hanging="0"/>
              <w:contextualSpacing/>
              <w:rPr>
                <w:rFonts w:ascii="Lucida Console" w:hAnsi="Lucida Console"/>
                <w:color w:val="000000" w:themeColor="text1"/>
                <w:sz w:val="16"/>
                <w:szCs w:val="16"/>
              </w:rPr>
            </w:pPr>
            <w:r>
              <w:rPr>
                <w:rFonts w:ascii="Lucida Console" w:hAnsi="Lucida Console"/>
                <w:color w:val="000000" w:themeColor="text1"/>
                <w:sz w:val="16"/>
                <w:szCs w:val="16"/>
              </w:rPr>
            </w:r>
          </w:p>
          <w:p>
            <w:pPr>
              <w:pStyle w:val="ListParagraph"/>
              <w:numPr>
                <w:ilvl w:val="0"/>
                <w:numId w:val="1"/>
              </w:numPr>
              <w:spacing w:lineRule="auto" w:line="240" w:before="0" w:after="0"/>
              <w:contextualSpacing/>
              <w:rPr/>
            </w:pPr>
            <w:r>
              <w:rPr>
                <w:rFonts w:ascii="Lucida Console" w:hAnsi="Lucida Console"/>
                <w:color w:val="FFFFFF" w:themeColor="background1"/>
                <w:sz w:val="16"/>
                <w:szCs w:val="16"/>
                <w:highlight w:val="black"/>
              </w:rPr>
              <w:t>AWS Cloud</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VPC</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EC2</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ECS</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S3</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SNS, SQS</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Lambda</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Cognito</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Elasticsearch</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API Gateway</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Terraform</w:t>
            </w:r>
          </w:p>
          <w:p>
            <w:pPr>
              <w:pStyle w:val="ListParagraph"/>
              <w:numPr>
                <w:ilvl w:val="0"/>
                <w:numId w:val="0"/>
              </w:numPr>
              <w:spacing w:lineRule="auto" w:line="240" w:before="0" w:after="0"/>
              <w:ind w:left="720" w:hanging="0"/>
              <w:contextualSpacing/>
              <w:rPr>
                <w:rFonts w:ascii="Lucida Console" w:hAnsi="Lucida Console"/>
                <w:color w:val="000000" w:themeColor="text1"/>
                <w:sz w:val="16"/>
                <w:szCs w:val="16"/>
              </w:rPr>
            </w:pPr>
            <w:r>
              <w:rPr>
                <w:rFonts w:ascii="Lucida Console" w:hAnsi="Lucida Console"/>
                <w:color w:val="000000" w:themeColor="text1"/>
                <w:sz w:val="16"/>
                <w:szCs w:val="16"/>
              </w:rPr>
            </w:r>
          </w:p>
          <w:p>
            <w:pPr>
              <w:pStyle w:val="ListParagraph"/>
              <w:numPr>
                <w:ilvl w:val="0"/>
                <w:numId w:val="1"/>
              </w:numPr>
              <w:spacing w:lineRule="auto" w:line="240" w:before="0" w:after="0"/>
              <w:contextualSpacing/>
              <w:rPr/>
            </w:pPr>
            <w:r>
              <w:rPr>
                <w:rFonts w:ascii="Lucida Console" w:hAnsi="Lucida Console"/>
                <w:color w:val="FFFFFF" w:themeColor="background1"/>
                <w:sz w:val="16"/>
                <w:szCs w:val="16"/>
                <w:highlight w:val="black"/>
              </w:rPr>
              <w:t xml:space="preserve">DevOps </w:t>
            </w:r>
          </w:p>
          <w:p>
            <w:pPr>
              <w:pStyle w:val="ListParagraph"/>
              <w:numPr>
                <w:ilvl w:val="0"/>
                <w:numId w:val="1"/>
              </w:numPr>
              <w:spacing w:lineRule="auto" w:line="240" w:before="0" w:after="0"/>
              <w:contextualSpacing/>
              <w:rPr/>
            </w:pPr>
            <w:r>
              <w:rPr>
                <w:rFonts w:ascii="Lucida Console" w:hAnsi="Lucida Console"/>
                <w:sz w:val="16"/>
                <w:szCs w:val="16"/>
              </w:rPr>
              <w:t>Jenkins</w:t>
            </w:r>
          </w:p>
          <w:p>
            <w:pPr>
              <w:pStyle w:val="ListParagraph"/>
              <w:numPr>
                <w:ilvl w:val="0"/>
                <w:numId w:val="1"/>
              </w:numPr>
              <w:spacing w:lineRule="auto" w:line="240" w:before="0" w:after="0"/>
              <w:contextualSpacing/>
              <w:rPr/>
            </w:pPr>
            <w:r>
              <w:rPr>
                <w:rFonts w:ascii="Lucida Console" w:hAnsi="Lucida Console"/>
                <w:sz w:val="16"/>
                <w:szCs w:val="16"/>
              </w:rPr>
              <w:t>Docker</w:t>
            </w:r>
          </w:p>
          <w:p>
            <w:pPr>
              <w:pStyle w:val="ListParagraph"/>
              <w:numPr>
                <w:ilvl w:val="0"/>
                <w:numId w:val="1"/>
              </w:numPr>
              <w:spacing w:lineRule="auto" w:line="240" w:before="0" w:after="0"/>
              <w:contextualSpacing/>
              <w:rPr/>
            </w:pPr>
            <w:r>
              <w:rPr>
                <w:rFonts w:ascii="Lucida Console" w:hAnsi="Lucida Console"/>
                <w:sz w:val="16"/>
                <w:szCs w:val="16"/>
              </w:rPr>
              <w:t>Git/Github</w:t>
            </w:r>
          </w:p>
          <w:p>
            <w:pPr>
              <w:pStyle w:val="ListParagraph"/>
              <w:numPr>
                <w:ilvl w:val="0"/>
                <w:numId w:val="1"/>
              </w:numPr>
              <w:spacing w:lineRule="auto" w:line="240" w:before="0" w:after="0"/>
              <w:contextualSpacing/>
              <w:rPr/>
            </w:pPr>
            <w:r>
              <w:rPr>
                <w:rFonts w:ascii="Lucida Console" w:hAnsi="Lucida Console"/>
                <w:sz w:val="16"/>
                <w:szCs w:val="16"/>
              </w:rPr>
              <w:t>Confluence</w:t>
            </w:r>
          </w:p>
          <w:p>
            <w:pPr>
              <w:pStyle w:val="ListParagraph"/>
              <w:numPr>
                <w:ilvl w:val="0"/>
                <w:numId w:val="1"/>
              </w:numPr>
              <w:spacing w:lineRule="auto" w:line="240" w:before="0" w:after="0"/>
              <w:contextualSpacing/>
              <w:rPr/>
            </w:pPr>
            <w:r>
              <w:rPr>
                <w:rFonts w:ascii="Lucida Console" w:hAnsi="Lucida Console"/>
                <w:sz w:val="16"/>
                <w:szCs w:val="16"/>
              </w:rPr>
              <w:t>Jira</w:t>
            </w:r>
          </w:p>
          <w:p>
            <w:pPr>
              <w:pStyle w:val="ListParagraph"/>
              <w:numPr>
                <w:ilvl w:val="0"/>
                <w:numId w:val="0"/>
              </w:numPr>
              <w:spacing w:lineRule="auto" w:line="240" w:before="0" w:after="0"/>
              <w:ind w:left="720" w:hanging="0"/>
              <w:contextualSpacing/>
              <w:rPr>
                <w:rFonts w:ascii="Lucida Console" w:hAnsi="Lucida Console"/>
                <w:color w:val="FFFFFF" w:themeColor="background1"/>
                <w:sz w:val="16"/>
                <w:szCs w:val="16"/>
                <w:highlight w:val="black"/>
              </w:rPr>
            </w:pPr>
            <w:r>
              <w:rPr>
                <w:rFonts w:ascii="Lucida Console" w:hAnsi="Lucida Console"/>
                <w:color w:val="FFFFFF" w:themeColor="background1"/>
                <w:sz w:val="16"/>
                <w:szCs w:val="16"/>
                <w:highlight w:val="black"/>
              </w:rPr>
            </w:r>
          </w:p>
          <w:p>
            <w:pPr>
              <w:pStyle w:val="ListParagraph"/>
              <w:numPr>
                <w:ilvl w:val="0"/>
                <w:numId w:val="1"/>
              </w:numPr>
              <w:spacing w:lineRule="auto" w:line="240" w:before="0" w:after="0"/>
              <w:contextualSpacing/>
              <w:rPr/>
            </w:pPr>
            <w:r>
              <w:rPr>
                <w:rFonts w:ascii="Lucida Console" w:hAnsi="Lucida Console"/>
                <w:color w:val="FFFFFF" w:themeColor="background1"/>
                <w:sz w:val="16"/>
                <w:szCs w:val="16"/>
                <w:highlight w:val="black"/>
              </w:rPr>
              <w:t xml:space="preserve">Java </w:t>
            </w:r>
          </w:p>
          <w:p>
            <w:pPr>
              <w:pStyle w:val="ListParagraph"/>
              <w:numPr>
                <w:ilvl w:val="0"/>
                <w:numId w:val="1"/>
              </w:numPr>
              <w:spacing w:lineRule="auto" w:line="240" w:before="0" w:after="0"/>
              <w:contextualSpacing/>
              <w:rPr/>
            </w:pPr>
            <w:r>
              <w:rPr>
                <w:rFonts w:ascii="Lucida Console" w:hAnsi="Lucida Console"/>
                <w:sz w:val="16"/>
                <w:szCs w:val="16"/>
              </w:rPr>
              <w:t>Spring/Spring-boot</w:t>
            </w:r>
          </w:p>
          <w:p>
            <w:pPr>
              <w:pStyle w:val="Normal"/>
              <w:spacing w:lineRule="auto" w:line="240" w:before="0" w:after="0"/>
              <w:rPr>
                <w:sz w:val="16"/>
                <w:szCs w:val="16"/>
              </w:rPr>
            </w:pPr>
            <w:r>
              <w:rPr>
                <w:sz w:val="16"/>
                <w:szCs w:val="16"/>
              </w:rPr>
            </w:r>
          </w:p>
          <w:p>
            <w:pPr>
              <w:pStyle w:val="ListParagraph"/>
              <w:numPr>
                <w:ilvl w:val="0"/>
                <w:numId w:val="1"/>
              </w:numPr>
              <w:spacing w:lineRule="auto" w:line="240" w:before="0" w:after="0"/>
              <w:contextualSpacing/>
              <w:rPr/>
            </w:pPr>
            <w:r>
              <w:rPr>
                <w:rFonts w:ascii="Lucida Console" w:hAnsi="Lucida Console"/>
                <w:color w:val="FFFFFF" w:themeColor="background1"/>
                <w:sz w:val="16"/>
                <w:szCs w:val="16"/>
                <w:highlight w:val="black"/>
              </w:rPr>
              <w:t xml:space="preserve">Javascript </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Node</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Typescript</w:t>
            </w:r>
          </w:p>
          <w:p>
            <w:pPr>
              <w:pStyle w:val="ListParagraph"/>
              <w:numPr>
                <w:ilvl w:val="0"/>
                <w:numId w:val="1"/>
              </w:numPr>
              <w:spacing w:lineRule="auto" w:line="240" w:before="0" w:after="0"/>
              <w:contextualSpacing/>
              <w:rPr/>
            </w:pPr>
            <w:r>
              <w:rPr>
                <w:rFonts w:ascii="Lucida Console" w:hAnsi="Lucida Console"/>
                <w:sz w:val="16"/>
                <w:szCs w:val="16"/>
              </w:rPr>
              <w:t>React</w:t>
            </w:r>
          </w:p>
          <w:p>
            <w:pPr>
              <w:pStyle w:val="ListParagraph"/>
              <w:numPr>
                <w:ilvl w:val="0"/>
                <w:numId w:val="1"/>
              </w:numPr>
              <w:spacing w:lineRule="auto" w:line="240" w:before="0" w:after="0"/>
              <w:contextualSpacing/>
              <w:rPr/>
            </w:pPr>
            <w:r>
              <w:rPr>
                <w:rFonts w:ascii="Lucida Console" w:hAnsi="Lucida Console"/>
                <w:sz w:val="16"/>
                <w:szCs w:val="16"/>
              </w:rPr>
              <w:t>Angular</w:t>
            </w:r>
          </w:p>
          <w:p>
            <w:pPr>
              <w:pStyle w:val="Normal"/>
              <w:spacing w:lineRule="auto" w:line="240" w:before="0" w:after="0"/>
              <w:ind w:left="360" w:hanging="0"/>
              <w:rPr>
                <w:rFonts w:ascii="Lucida Console" w:hAnsi="Lucida Console"/>
                <w:sz w:val="16"/>
                <w:szCs w:val="16"/>
              </w:rPr>
            </w:pPr>
            <w:r>
              <w:rPr>
                <w:rFonts w:ascii="Lucida Console" w:hAnsi="Lucida Console"/>
                <w:sz w:val="16"/>
                <w:szCs w:val="16"/>
              </w:rPr>
            </w:r>
          </w:p>
          <w:p>
            <w:pPr>
              <w:pStyle w:val="ListParagraph"/>
              <w:numPr>
                <w:ilvl w:val="0"/>
                <w:numId w:val="1"/>
              </w:numPr>
              <w:spacing w:lineRule="auto" w:line="240" w:before="0" w:after="0"/>
              <w:contextualSpacing/>
              <w:rPr/>
            </w:pPr>
            <w:r>
              <w:rPr>
                <w:rFonts w:ascii="Lucida Console" w:hAnsi="Lucida Console"/>
                <w:color w:val="FFFFFF" w:themeColor="background1"/>
                <w:sz w:val="16"/>
                <w:szCs w:val="16"/>
                <w:highlight w:val="black"/>
              </w:rPr>
              <w:t xml:space="preserve">Web </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HTML5</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CSS3</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SCSS</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Bootstrap</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Foundation</w:t>
            </w:r>
          </w:p>
          <w:p>
            <w:pPr>
              <w:pStyle w:val="Normal"/>
              <w:spacing w:lineRule="auto" w:line="240" w:before="0" w:after="0"/>
              <w:ind w:left="360" w:hanging="0"/>
              <w:rPr>
                <w:rFonts w:ascii="Lucida Console" w:hAnsi="Lucida Console"/>
                <w:sz w:val="18"/>
                <w:szCs w:val="18"/>
              </w:rPr>
            </w:pPr>
            <w:r>
              <w:rPr>
                <w:rFonts w:ascii="Lucida Console" w:hAnsi="Lucida Console"/>
                <w:sz w:val="18"/>
                <w:szCs w:val="18"/>
              </w:rPr>
            </w:r>
          </w:p>
        </w:tc>
        <w:tc>
          <w:tcPr>
            <w:tcW w:w="4507" w:type="dxa"/>
            <w:tcBorders>
              <w:left w:val="nil"/>
              <w:right w:val="nil"/>
              <w:insideV w:val="nil"/>
            </w:tcBorders>
            <w:shd w:fill="auto" w:val="clear"/>
          </w:tcPr>
          <w:p>
            <w:pPr>
              <w:pStyle w:val="Normal"/>
              <w:spacing w:lineRule="auto" w:line="240" w:before="0" w:after="0"/>
              <w:rPr>
                <w:rFonts w:cs="Calibri" w:cstheme="minorHAnsi"/>
                <w:sz w:val="20"/>
                <w:szCs w:val="20"/>
              </w:rPr>
            </w:pPr>
            <w:r>
              <w:rPr>
                <w:rFonts w:cs="Calibri" w:cstheme="minorHAnsi"/>
                <w:sz w:val="20"/>
                <w:szCs w:val="20"/>
              </w:rPr>
            </w:r>
          </w:p>
          <w:p>
            <w:pPr>
              <w:pStyle w:val="Normal"/>
              <w:spacing w:lineRule="auto" w:line="240" w:before="0" w:after="0"/>
              <w:rPr>
                <w:b/>
                <w:b/>
                <w:bCs/>
              </w:rPr>
            </w:pPr>
            <w:r>
              <w:rPr>
                <w:rFonts w:cs="Calibri" w:cstheme="minorHAnsi"/>
                <w:b/>
                <w:bCs/>
                <w:sz w:val="20"/>
                <w:szCs w:val="20"/>
              </w:rPr>
              <w:t>Jan 2018 – present</w:t>
            </w:r>
          </w:p>
          <w:p>
            <w:pPr>
              <w:pStyle w:val="Normal"/>
              <w:spacing w:lineRule="auto" w:line="240" w:before="0" w:after="0"/>
              <w:rPr>
                <w:b/>
                <w:b/>
                <w:bCs/>
              </w:rPr>
            </w:pPr>
            <w:r>
              <w:rPr>
                <w:rFonts w:cs="Calibri" w:cstheme="minorHAnsi"/>
                <w:b/>
                <w:bCs/>
                <w:sz w:val="20"/>
                <w:szCs w:val="20"/>
              </w:rPr>
              <w:t>Solutions Architect (AWS)</w:t>
            </w:r>
          </w:p>
          <w:p>
            <w:pPr>
              <w:pStyle w:val="Normal"/>
              <w:spacing w:lineRule="auto" w:line="240" w:before="0" w:after="0"/>
              <w:rPr>
                <w:b w:val="false"/>
                <w:b w:val="false"/>
                <w:bCs w:val="false"/>
              </w:rPr>
            </w:pPr>
            <w:r>
              <w:rPr>
                <w:rFonts w:cs="Calibri" w:cstheme="minorHAnsi"/>
                <w:b w:val="false"/>
                <w:bCs w:val="false"/>
                <w:sz w:val="20"/>
                <w:szCs w:val="20"/>
              </w:rPr>
              <w:t>DxC Technology, Sydney</w:t>
            </w:r>
          </w:p>
          <w:p>
            <w:pPr>
              <w:pStyle w:val="Normal"/>
              <w:spacing w:lineRule="auto" w:line="240" w:before="0" w:after="0"/>
              <w:jc w:val="both"/>
              <w:rPr>
                <w:rFonts w:cs="Calibri" w:cstheme="minorHAnsi"/>
                <w:b/>
                <w:b/>
                <w:bCs/>
                <w:sz w:val="20"/>
                <w:szCs w:val="20"/>
              </w:rPr>
            </w:pPr>
            <w:r>
              <w:rPr>
                <w:rFonts w:cs="Calibri" w:cstheme="minorHAnsi"/>
                <w:b/>
                <w:bCs/>
                <w:sz w:val="20"/>
                <w:szCs w:val="20"/>
              </w:rPr>
            </w:r>
          </w:p>
          <w:p>
            <w:pPr>
              <w:pStyle w:val="Normal"/>
              <w:spacing w:lineRule="auto" w:line="240" w:before="0" w:after="0"/>
              <w:rPr>
                <w:b/>
                <w:b/>
                <w:bCs/>
              </w:rPr>
            </w:pPr>
            <w:r>
              <w:rPr>
                <w:rFonts w:cs="Calibri" w:cstheme="minorHAnsi"/>
                <w:b/>
                <w:bCs/>
                <w:sz w:val="20"/>
                <w:szCs w:val="20"/>
              </w:rPr>
              <w:t>2015 – 2018</w:t>
            </w:r>
          </w:p>
          <w:p>
            <w:pPr>
              <w:pStyle w:val="Normal"/>
              <w:spacing w:lineRule="auto" w:line="240" w:before="0" w:after="0"/>
              <w:rPr>
                <w:rFonts w:cs="Calibri" w:cstheme="minorHAnsi"/>
                <w:b/>
                <w:b/>
                <w:sz w:val="20"/>
                <w:szCs w:val="20"/>
              </w:rPr>
            </w:pPr>
            <w:r>
              <w:rPr>
                <w:rFonts w:cs="Calibri" w:cstheme="minorHAnsi"/>
                <w:b/>
                <w:bCs/>
                <w:sz w:val="20"/>
                <w:szCs w:val="20"/>
              </w:rPr>
              <w:t>Applications Architect</w:t>
            </w:r>
          </w:p>
          <w:p>
            <w:pPr>
              <w:pStyle w:val="Normal"/>
              <w:spacing w:lineRule="auto" w:line="240" w:before="0" w:after="0"/>
              <w:rPr>
                <w:rFonts w:cs="Calibri" w:cstheme="minorHAnsi"/>
                <w:b/>
                <w:b/>
                <w:sz w:val="20"/>
                <w:szCs w:val="20"/>
              </w:rPr>
            </w:pPr>
            <w:r>
              <w:rPr>
                <w:rFonts w:cs="Calibri" w:cstheme="minorHAnsi"/>
                <w:b w:val="false"/>
                <w:bCs w:val="false"/>
                <w:sz w:val="20"/>
                <w:szCs w:val="20"/>
              </w:rPr>
              <w:t>DxC Technology, Sydney</w:t>
            </w:r>
          </w:p>
          <w:p>
            <w:pPr>
              <w:pStyle w:val="Normal"/>
              <w:spacing w:lineRule="auto" w:line="240" w:before="0" w:after="0"/>
              <w:jc w:val="left"/>
              <w:rPr>
                <w:rFonts w:cs="Calibri" w:cstheme="minorHAnsi"/>
                <w:b/>
                <w:b/>
                <w:bCs/>
                <w:sz w:val="20"/>
                <w:szCs w:val="20"/>
              </w:rPr>
            </w:pPr>
            <w:r>
              <w:rPr>
                <w:rFonts w:cs="Calibri" w:cstheme="minorHAnsi"/>
                <w:b/>
                <w:bCs/>
                <w:sz w:val="20"/>
                <w:szCs w:val="20"/>
              </w:rPr>
            </w:r>
          </w:p>
          <w:p>
            <w:pPr>
              <w:pStyle w:val="Normal"/>
              <w:spacing w:lineRule="auto" w:line="240" w:before="0" w:after="0"/>
              <w:jc w:val="both"/>
              <w:rPr>
                <w:rFonts w:cs="Calibri" w:cstheme="minorHAnsi"/>
                <w:b/>
                <w:b/>
                <w:sz w:val="20"/>
                <w:szCs w:val="20"/>
              </w:rPr>
            </w:pPr>
            <w:r>
              <w:rPr>
                <w:rFonts w:cs="Calibri" w:cstheme="minorHAnsi"/>
                <w:b/>
                <w:bCs/>
                <w:sz w:val="20"/>
                <w:szCs w:val="20"/>
              </w:rPr>
              <w:t>2013 – 2015</w:t>
            </w:r>
          </w:p>
          <w:p>
            <w:pPr>
              <w:pStyle w:val="Normal"/>
              <w:spacing w:lineRule="auto" w:line="240" w:before="0" w:after="0"/>
              <w:jc w:val="both"/>
              <w:rPr>
                <w:rFonts w:cs="Calibri" w:cstheme="minorHAnsi"/>
                <w:b/>
                <w:b/>
                <w:sz w:val="20"/>
                <w:szCs w:val="20"/>
              </w:rPr>
            </w:pPr>
            <w:r>
              <w:rPr>
                <w:rFonts w:cs="Calibri" w:cstheme="minorHAnsi"/>
                <w:b/>
                <w:bCs/>
                <w:sz w:val="20"/>
                <w:szCs w:val="20"/>
              </w:rPr>
              <w:t>Senior Consultant</w:t>
            </w:r>
          </w:p>
          <w:p>
            <w:pPr>
              <w:pStyle w:val="Normal"/>
              <w:spacing w:lineRule="auto" w:line="240" w:before="0" w:after="0"/>
              <w:jc w:val="both"/>
              <w:rPr>
                <w:b w:val="false"/>
                <w:b w:val="false"/>
                <w:bCs w:val="false"/>
              </w:rPr>
            </w:pPr>
            <w:r>
              <w:rPr>
                <w:rFonts w:cs="Calibri" w:cstheme="minorHAnsi"/>
                <w:b w:val="false"/>
                <w:bCs w:val="false"/>
                <w:sz w:val="20"/>
                <w:szCs w:val="20"/>
              </w:rPr>
              <w:t>CSC, Sydney</w:t>
            </w:r>
          </w:p>
          <w:p>
            <w:pPr>
              <w:pStyle w:val="Normal"/>
              <w:spacing w:lineRule="auto" w:line="240" w:before="0" w:after="0"/>
              <w:jc w:val="both"/>
              <w:rPr>
                <w:rFonts w:cs="Calibri" w:cstheme="minorHAnsi"/>
                <w:b/>
                <w:b/>
                <w:bCs/>
                <w:sz w:val="20"/>
                <w:szCs w:val="20"/>
                <w:highlight w:val="white"/>
              </w:rPr>
            </w:pPr>
            <w:r>
              <w:rPr>
                <w:rFonts w:cs="Calibri" w:cstheme="minorHAnsi"/>
                <w:b/>
                <w:bCs/>
                <w:sz w:val="20"/>
                <w:szCs w:val="20"/>
                <w:highlight w:val="white"/>
              </w:rPr>
            </w:r>
          </w:p>
          <w:p>
            <w:pPr>
              <w:pStyle w:val="Normal"/>
              <w:spacing w:lineRule="auto" w:line="240" w:before="0" w:after="0"/>
              <w:jc w:val="both"/>
              <w:rPr>
                <w:rFonts w:cs="Calibri" w:cstheme="minorHAnsi"/>
                <w:b/>
                <w:b/>
                <w:sz w:val="20"/>
                <w:szCs w:val="20"/>
                <w:highlight w:val="white"/>
              </w:rPr>
            </w:pPr>
            <w:r>
              <w:rPr>
                <w:rFonts w:cs="Calibri" w:cstheme="minorHAnsi"/>
                <w:b/>
                <w:bCs/>
                <w:sz w:val="20"/>
                <w:szCs w:val="20"/>
                <w:shd w:fill="FFFFFF" w:val="clear"/>
              </w:rPr>
              <w:t>2008 – 2013</w:t>
            </w:r>
          </w:p>
          <w:p>
            <w:pPr>
              <w:pStyle w:val="Normal"/>
              <w:spacing w:lineRule="auto" w:line="240" w:before="0" w:after="0"/>
              <w:jc w:val="both"/>
              <w:rPr>
                <w:rFonts w:cs="Calibri" w:cstheme="minorHAnsi"/>
                <w:b/>
                <w:b/>
                <w:sz w:val="20"/>
                <w:szCs w:val="20"/>
                <w:highlight w:val="white"/>
              </w:rPr>
            </w:pPr>
            <w:r>
              <w:rPr>
                <w:rFonts w:cs="Calibri" w:cstheme="minorHAnsi"/>
                <w:b/>
                <w:bCs/>
                <w:sz w:val="20"/>
                <w:szCs w:val="20"/>
                <w:shd w:fill="FFFFFF" w:val="clear"/>
              </w:rPr>
              <w:t>Senior Java Developer</w:t>
            </w:r>
          </w:p>
          <w:p>
            <w:pPr>
              <w:pStyle w:val="Normal"/>
              <w:spacing w:lineRule="auto" w:line="240" w:before="0" w:after="0"/>
              <w:jc w:val="both"/>
              <w:rPr>
                <w:rFonts w:cs="Calibri" w:cstheme="minorHAnsi"/>
                <w:b/>
                <w:b/>
                <w:sz w:val="20"/>
                <w:szCs w:val="20"/>
                <w:highlight w:val="white"/>
              </w:rPr>
            </w:pPr>
            <w:r>
              <w:rPr>
                <w:rFonts w:cs="Calibri" w:cstheme="minorHAnsi"/>
                <w:b w:val="false"/>
                <w:bCs w:val="false"/>
                <w:sz w:val="20"/>
                <w:szCs w:val="20"/>
                <w:shd w:fill="FFFFFF" w:val="clear"/>
              </w:rPr>
              <w:t>QBE Insurance, Sydney</w:t>
            </w:r>
          </w:p>
          <w:p>
            <w:pPr>
              <w:pStyle w:val="Normal"/>
              <w:spacing w:lineRule="auto" w:line="240" w:before="0" w:after="0"/>
              <w:jc w:val="both"/>
              <w:rPr>
                <w:rFonts w:cs="Calibri" w:cstheme="minorHAnsi"/>
                <w:b/>
                <w:b/>
                <w:bCs/>
                <w:sz w:val="20"/>
                <w:szCs w:val="20"/>
                <w:highlight w:val="white"/>
              </w:rPr>
            </w:pPr>
            <w:r>
              <w:rPr>
                <w:rFonts w:cs="Calibri" w:cstheme="minorHAnsi"/>
                <w:b/>
                <w:bCs/>
                <w:sz w:val="20"/>
                <w:szCs w:val="20"/>
                <w:highlight w:val="white"/>
              </w:rPr>
            </w:r>
          </w:p>
          <w:p>
            <w:pPr>
              <w:pStyle w:val="Normal"/>
              <w:spacing w:lineRule="auto" w:line="240" w:before="0" w:after="0"/>
              <w:jc w:val="both"/>
              <w:rPr>
                <w:rFonts w:cs="Calibri" w:cstheme="minorHAnsi"/>
                <w:b/>
                <w:b/>
                <w:sz w:val="20"/>
                <w:szCs w:val="20"/>
                <w:highlight w:val="white"/>
              </w:rPr>
            </w:pPr>
            <w:r>
              <w:rPr>
                <w:rFonts w:cs="Calibri" w:cstheme="minorHAnsi"/>
                <w:b/>
                <w:bCs/>
                <w:sz w:val="20"/>
                <w:szCs w:val="20"/>
                <w:shd w:fill="FFFFFF" w:val="clear"/>
              </w:rPr>
              <w:t>2007 – 2008</w:t>
            </w:r>
          </w:p>
          <w:p>
            <w:pPr>
              <w:pStyle w:val="Normal"/>
              <w:spacing w:lineRule="auto" w:line="240" w:before="0" w:after="0"/>
              <w:jc w:val="both"/>
              <w:rPr>
                <w:rFonts w:cs="Calibri" w:cstheme="minorHAnsi"/>
                <w:b/>
                <w:b/>
                <w:sz w:val="20"/>
                <w:szCs w:val="20"/>
                <w:highlight w:val="white"/>
              </w:rPr>
            </w:pPr>
            <w:r>
              <w:rPr>
                <w:rFonts w:cs="Calibri" w:cstheme="minorHAnsi"/>
                <w:b/>
                <w:bCs/>
                <w:sz w:val="20"/>
                <w:szCs w:val="20"/>
                <w:shd w:fill="FFFFFF" w:val="clear"/>
              </w:rPr>
              <w:t xml:space="preserve">Senior Java Developer </w:t>
            </w:r>
          </w:p>
          <w:p>
            <w:pPr>
              <w:pStyle w:val="Normal"/>
              <w:spacing w:lineRule="auto" w:line="240" w:before="0" w:after="0"/>
              <w:jc w:val="both"/>
              <w:rPr>
                <w:b w:val="false"/>
                <w:b w:val="false"/>
                <w:bCs w:val="false"/>
              </w:rPr>
            </w:pPr>
            <w:r>
              <w:rPr>
                <w:rFonts w:cs="Calibri" w:cstheme="minorHAnsi"/>
                <w:b w:val="false"/>
                <w:bCs w:val="false"/>
                <w:sz w:val="20"/>
                <w:szCs w:val="20"/>
                <w:shd w:fill="FFFFFF" w:val="clear"/>
              </w:rPr>
              <w:t>Axe Group, Sydney</w:t>
            </w:r>
          </w:p>
          <w:p>
            <w:pPr>
              <w:pStyle w:val="Normal"/>
              <w:spacing w:lineRule="auto" w:line="240" w:before="0" w:after="0"/>
              <w:jc w:val="both"/>
              <w:rPr>
                <w:rFonts w:cs="Calibri" w:cstheme="minorHAnsi"/>
                <w:sz w:val="20"/>
                <w:szCs w:val="20"/>
                <w:highlight w:val="white"/>
              </w:rPr>
            </w:pPr>
            <w:r>
              <w:rPr>
                <w:rFonts w:cs="Calibri" w:cstheme="minorHAnsi"/>
                <w:sz w:val="20"/>
                <w:szCs w:val="20"/>
                <w:highlight w:val="white"/>
              </w:rPr>
            </w:r>
          </w:p>
          <w:p>
            <w:pPr>
              <w:pStyle w:val="Normal"/>
              <w:spacing w:lineRule="auto" w:line="240" w:before="0" w:after="0"/>
              <w:jc w:val="both"/>
              <w:rPr>
                <w:b/>
                <w:b/>
                <w:bCs/>
              </w:rPr>
            </w:pPr>
            <w:r>
              <w:rPr>
                <w:rFonts w:cs="Calibri" w:cstheme="minorHAnsi"/>
                <w:b/>
                <w:bCs/>
                <w:sz w:val="20"/>
                <w:szCs w:val="20"/>
                <w:shd w:fill="FFFFFF" w:val="clear"/>
              </w:rPr>
              <w:t>2005 – 2006</w:t>
            </w:r>
          </w:p>
          <w:p>
            <w:pPr>
              <w:pStyle w:val="Normal"/>
              <w:spacing w:lineRule="auto" w:line="240" w:before="0" w:after="0"/>
              <w:jc w:val="both"/>
              <w:rPr>
                <w:b/>
                <w:b/>
                <w:bCs/>
              </w:rPr>
            </w:pPr>
            <w:r>
              <w:rPr>
                <w:rFonts w:cs="Calibri" w:cstheme="minorHAnsi"/>
                <w:b/>
                <w:bCs/>
                <w:sz w:val="20"/>
                <w:szCs w:val="20"/>
                <w:shd w:fill="FFFFFF" w:val="clear"/>
              </w:rPr>
              <w:t xml:space="preserve">Senior Java Developer </w:t>
            </w:r>
          </w:p>
          <w:p>
            <w:pPr>
              <w:pStyle w:val="Normal"/>
              <w:spacing w:lineRule="auto" w:line="240" w:before="0" w:after="0"/>
              <w:jc w:val="both"/>
              <w:rPr>
                <w:b w:val="false"/>
                <w:b w:val="false"/>
                <w:bCs w:val="false"/>
              </w:rPr>
            </w:pPr>
            <w:r>
              <w:rPr>
                <w:rFonts w:cs="Calibri" w:cstheme="minorHAnsi"/>
                <w:b w:val="false"/>
                <w:bCs w:val="false"/>
                <w:sz w:val="20"/>
                <w:szCs w:val="20"/>
                <w:shd w:fill="FFFFFF" w:val="clear"/>
              </w:rPr>
              <w:t>NYSE, New York</w:t>
            </w:r>
          </w:p>
          <w:p>
            <w:pPr>
              <w:pStyle w:val="Normal"/>
              <w:spacing w:lineRule="auto" w:line="240" w:before="0" w:after="0"/>
              <w:jc w:val="both"/>
              <w:rPr>
                <w:rFonts w:cs="Calibri" w:cstheme="minorHAnsi"/>
                <w:sz w:val="20"/>
                <w:szCs w:val="20"/>
                <w:highlight w:val="white"/>
              </w:rPr>
            </w:pPr>
            <w:r>
              <w:rPr>
                <w:rFonts w:cs="Calibri" w:cstheme="minorHAnsi"/>
                <w:sz w:val="20"/>
                <w:szCs w:val="20"/>
                <w:highlight w:val="white"/>
              </w:rPr>
            </w:r>
          </w:p>
          <w:p>
            <w:pPr>
              <w:pStyle w:val="Normal"/>
              <w:spacing w:lineRule="auto" w:line="240" w:before="0" w:after="0"/>
              <w:jc w:val="both"/>
              <w:rPr>
                <w:b/>
                <w:b/>
                <w:bCs/>
              </w:rPr>
            </w:pPr>
            <w:r>
              <w:rPr>
                <w:rFonts w:cs="Calibri" w:cstheme="minorHAnsi"/>
                <w:b/>
                <w:bCs/>
                <w:sz w:val="20"/>
                <w:szCs w:val="20"/>
                <w:shd w:fill="FFFFFF" w:val="clear"/>
              </w:rPr>
              <w:t>2003 – 2005</w:t>
            </w:r>
          </w:p>
          <w:p>
            <w:pPr>
              <w:pStyle w:val="Normal"/>
              <w:spacing w:lineRule="auto" w:line="240" w:before="0" w:after="0"/>
              <w:jc w:val="both"/>
              <w:rPr>
                <w:b/>
                <w:b/>
                <w:bCs/>
              </w:rPr>
            </w:pPr>
            <w:r>
              <w:rPr>
                <w:rFonts w:cs="Calibri" w:cstheme="minorHAnsi"/>
                <w:b/>
                <w:bCs/>
                <w:sz w:val="20"/>
                <w:szCs w:val="20"/>
                <w:shd w:fill="FFFFFF" w:val="clear"/>
              </w:rPr>
              <w:t xml:space="preserve">Java Developer </w:t>
            </w:r>
          </w:p>
          <w:p>
            <w:pPr>
              <w:pStyle w:val="Normal"/>
              <w:spacing w:lineRule="auto" w:line="240" w:before="0" w:after="0"/>
              <w:jc w:val="both"/>
              <w:rPr>
                <w:b w:val="false"/>
                <w:b w:val="false"/>
                <w:bCs w:val="false"/>
              </w:rPr>
            </w:pPr>
            <w:r>
              <w:rPr>
                <w:rFonts w:cs="Calibri" w:cstheme="minorHAnsi"/>
                <w:b w:val="false"/>
                <w:bCs w:val="false"/>
                <w:sz w:val="20"/>
                <w:szCs w:val="20"/>
                <w:shd w:fill="FFFFFF" w:val="clear"/>
              </w:rPr>
              <w:t>Gemeni Systems, Saint Petersburg</w:t>
            </w:r>
          </w:p>
          <w:p>
            <w:pPr>
              <w:pStyle w:val="Normal"/>
              <w:spacing w:lineRule="auto" w:line="240" w:before="0" w:after="0"/>
              <w:jc w:val="both"/>
              <w:rPr>
                <w:b/>
                <w:b/>
                <w:bCs/>
              </w:rPr>
            </w:pPr>
            <w:r>
              <w:rPr>
                <w:b/>
                <w:bCs/>
              </w:rPr>
            </w:r>
          </w:p>
        </w:tc>
      </w:tr>
    </w:tbl>
    <w:p>
      <w:pPr>
        <w:pStyle w:val="Normal"/>
        <w:rPr/>
      </w:pPr>
      <w:r>
        <w:rPr/>
      </w:r>
    </w:p>
    <w:p>
      <w:pPr>
        <w:pStyle w:val="Normal"/>
        <w:spacing w:before="0" w:after="160"/>
        <w:jc w:val="both"/>
        <w:rPr/>
      </w:pPr>
      <w:r>
        <w:rPr/>
        <w:t xml:space="preserve">Updated version of this CV is available on GitHub </w:t>
      </w:r>
      <w:hyperlink r:id="rId4">
        <w:r>
          <w:rPr>
            <w:rStyle w:val="InternetLink"/>
          </w:rPr>
          <w:t>https://github.com/qodex/cv.git</w:t>
        </w:r>
      </w:hyperlink>
    </w:p>
    <w:p>
      <w:pPr>
        <w:pStyle w:val="Normal"/>
        <w:spacing w:before="0" w:after="160"/>
        <w:jc w:val="both"/>
        <w:rPr/>
      </w:pPr>
      <w:r>
        <w:rPr/>
      </w:r>
    </w:p>
    <w:p>
      <w:pPr>
        <w:pStyle w:val="Normal"/>
        <w:spacing w:before="0" w:after="160"/>
        <w:jc w:val="both"/>
        <w:rPr/>
      </w:pPr>
      <w:r>
        <w:rPr/>
      </w:r>
      <w:r>
        <w:br w:type="page"/>
      </w:r>
    </w:p>
    <w:p>
      <w:pPr>
        <w:pStyle w:val="Normal"/>
        <w:spacing w:before="0" w:after="160"/>
        <w:jc w:val="both"/>
        <w:rPr/>
      </w:pPr>
      <w:r>
        <w:rPr>
          <w:b/>
          <w:bCs/>
        </w:rPr>
        <w:t>January 2018 – Present</w:t>
      </w:r>
    </w:p>
    <w:p>
      <w:pPr>
        <w:pStyle w:val="Normal"/>
        <w:spacing w:before="0" w:after="160"/>
        <w:jc w:val="both"/>
        <w:rPr>
          <w:b/>
          <w:b/>
          <w:bCs/>
        </w:rPr>
      </w:pPr>
      <w:r>
        <w:rPr>
          <w:b/>
          <w:bCs/>
        </w:rPr>
        <w:t>Solutions Architect at DxC Technology</w:t>
      </w:r>
    </w:p>
    <w:p>
      <w:pPr>
        <w:pStyle w:val="Normal"/>
        <w:spacing w:before="0" w:after="160"/>
        <w:jc w:val="both"/>
        <w:rPr/>
      </w:pPr>
      <w:r>
        <w:rPr/>
        <w:t>Designed a cloud native integration solution between company's insurance policy management system and a 3rd party insurer; Provided a PoC implementation; Setup complete SDLC DevOps and automated testing; Implemented a monitoring/admin UI tool (Serverless React/Lambda); Overlooked development from start to prod release. AWS, API Gateway, S3, ECS/Docker (Java), Lambda (NodeJS), Elasticsearch, Terraform, Git, Jira, Confluence.</w:t>
      </w:r>
    </w:p>
    <w:p>
      <w:pPr>
        <w:pStyle w:val="Normal"/>
        <w:spacing w:before="0" w:after="160"/>
        <w:jc w:val="both"/>
        <w:rPr/>
      </w:pPr>
      <w:r>
        <w:rPr/>
      </w:r>
    </w:p>
    <w:p>
      <w:pPr>
        <w:pStyle w:val="Normal"/>
        <w:spacing w:before="0" w:after="160"/>
        <w:jc w:val="both"/>
        <w:rPr>
          <w:b/>
          <w:b/>
          <w:bCs/>
        </w:rPr>
      </w:pPr>
      <w:r>
        <w:rPr>
          <w:b/>
          <w:bCs/>
        </w:rPr>
        <w:t>October 2015 – January 2018</w:t>
      </w:r>
    </w:p>
    <w:p>
      <w:pPr>
        <w:pStyle w:val="Normal"/>
        <w:spacing w:before="0" w:after="160"/>
        <w:jc w:val="both"/>
        <w:rPr>
          <w:b/>
          <w:b/>
          <w:bCs/>
        </w:rPr>
      </w:pPr>
      <w:r>
        <w:rPr>
          <w:b/>
          <w:bCs/>
        </w:rPr>
        <w:t>Applications Architect at DxC Technology</w:t>
      </w:r>
    </w:p>
    <w:p>
      <w:pPr>
        <w:pStyle w:val="Normal"/>
        <w:spacing w:before="0" w:after="160"/>
        <w:jc w:val="both"/>
        <w:rPr/>
      </w:pPr>
      <w:r>
        <w:rPr/>
        <w:t>Delivered new responsive B2C bancassurance web platform for QBE Asia. Owned architecture, integration, tech leadership and delivery from requirements until completion. Technology and tools used: Java, Spring, Hibernate, Angular, HTML5, CSS3, Bootstrap, SASS, Tomcat, IBM WebSphere MQ, DB2. The platform allowed for multiple direct insurance products integrated across multiple bancassurance partners with dynamic white labeling and multilingual support. Major challenges and focus included performance monitoring and optimisation, security, high availability, user experience and support across variety of browsers and mobile devices.</w:t>
      </w:r>
    </w:p>
    <w:p>
      <w:pPr>
        <w:pStyle w:val="Normal"/>
        <w:spacing w:before="0" w:after="160"/>
        <w:jc w:val="both"/>
        <w:rPr/>
      </w:pPr>
      <w:r>
        <w:rPr/>
      </w:r>
    </w:p>
    <w:p>
      <w:pPr>
        <w:pStyle w:val="Normal"/>
        <w:spacing w:before="0" w:after="160"/>
        <w:jc w:val="both"/>
        <w:rPr>
          <w:b/>
          <w:b/>
          <w:bCs/>
        </w:rPr>
      </w:pPr>
      <w:r>
        <w:rPr>
          <w:b/>
          <w:bCs/>
        </w:rPr>
        <w:t>August 2013 – October 2015</w:t>
      </w:r>
    </w:p>
    <w:p>
      <w:pPr>
        <w:pStyle w:val="Normal"/>
        <w:spacing w:before="0" w:after="160"/>
        <w:jc w:val="both"/>
        <w:rPr>
          <w:b/>
          <w:b/>
          <w:bCs/>
        </w:rPr>
      </w:pPr>
      <w:r>
        <w:rPr>
          <w:b/>
          <w:bCs/>
        </w:rPr>
        <w:t>Senior Consultant at CSC</w:t>
      </w:r>
    </w:p>
    <w:p>
      <w:pPr>
        <w:pStyle w:val="Normal"/>
        <w:spacing w:before="0" w:after="160"/>
        <w:jc w:val="both"/>
        <w:rPr/>
      </w:pPr>
      <w:r>
        <w:rPr/>
        <w:t>Provided tech design, tech leadership and training to off-shore teams of Java developers. As lead developer, coordinated and supported teams of off-shore developers in delivery of a new insurance broker platform for QBE Asia. Technology and tools used: Java, Spring, Hibernate, JQuery, HTML5, Bootstrap, Tomcat, DB2, IBM WebSphere MQ.</w:t>
      </w:r>
    </w:p>
    <w:p>
      <w:pPr>
        <w:pStyle w:val="Normal"/>
        <w:spacing w:before="0" w:after="160"/>
        <w:jc w:val="both"/>
        <w:rPr/>
      </w:pPr>
      <w:r>
        <w:rPr/>
      </w:r>
    </w:p>
    <w:p>
      <w:pPr>
        <w:pStyle w:val="Normal"/>
        <w:spacing w:before="0" w:after="160"/>
        <w:jc w:val="both"/>
        <w:rPr>
          <w:b/>
          <w:b/>
          <w:bCs/>
        </w:rPr>
      </w:pPr>
      <w:r>
        <w:rPr>
          <w:b/>
          <w:bCs/>
        </w:rPr>
        <w:t>January 2008 – August 2013</w:t>
      </w:r>
    </w:p>
    <w:p>
      <w:pPr>
        <w:pStyle w:val="Normal"/>
        <w:spacing w:before="0" w:after="160"/>
        <w:jc w:val="both"/>
        <w:rPr>
          <w:b/>
          <w:b/>
          <w:bCs/>
        </w:rPr>
      </w:pPr>
      <w:r>
        <w:rPr>
          <w:b/>
          <w:bCs/>
        </w:rPr>
        <w:t>Senior Java Developer at QBE</w:t>
      </w:r>
    </w:p>
    <w:p>
      <w:pPr>
        <w:pStyle w:val="Normal"/>
        <w:spacing w:before="0" w:after="160"/>
        <w:jc w:val="both"/>
        <w:rPr>
          <w:b w:val="false"/>
          <w:b w:val="false"/>
          <w:bCs w:val="false"/>
        </w:rPr>
      </w:pPr>
      <w:r>
        <w:rPr>
          <w:b w:val="false"/>
          <w:bCs w:val="false"/>
        </w:rPr>
        <w:t>Worked on multiple full stack projects around QBE’s main broker insurance platform usng Java, Apache Struts, Spring, Hibernate, Javascript, Jquery, IBM DB2, IBM WebSphere, IBM WebSphere MQ.</w:t>
      </w:r>
    </w:p>
    <w:p>
      <w:pPr>
        <w:pStyle w:val="Normal"/>
        <w:spacing w:before="0" w:after="160"/>
        <w:jc w:val="both"/>
        <w:rPr>
          <w:b w:val="false"/>
          <w:b w:val="false"/>
          <w:bCs w:val="false"/>
        </w:rPr>
      </w:pPr>
      <w:r>
        <w:rPr>
          <w:b w:val="false"/>
          <w:bCs w:val="false"/>
        </w:rPr>
      </w:r>
    </w:p>
    <w:p>
      <w:pPr>
        <w:pStyle w:val="Normal"/>
        <w:spacing w:before="0" w:after="160"/>
        <w:jc w:val="both"/>
        <w:rPr>
          <w:b/>
          <w:b/>
          <w:bCs/>
        </w:rPr>
      </w:pPr>
      <w:r>
        <w:rPr>
          <w:b/>
          <w:bCs/>
        </w:rPr>
        <w:t>February 2007 – January 2008</w:t>
      </w:r>
    </w:p>
    <w:p>
      <w:pPr>
        <w:pStyle w:val="Normal"/>
        <w:spacing w:before="0" w:after="160"/>
        <w:jc w:val="both"/>
        <w:rPr>
          <w:b/>
          <w:b/>
          <w:bCs/>
        </w:rPr>
      </w:pPr>
      <w:r>
        <w:rPr>
          <w:b/>
          <w:bCs/>
        </w:rPr>
        <w:t>Senior Java Developer at AXE</w:t>
      </w:r>
    </w:p>
    <w:p>
      <w:pPr>
        <w:pStyle w:val="Normal"/>
        <w:spacing w:before="0" w:after="160"/>
        <w:jc w:val="both"/>
        <w:rPr>
          <w:b w:val="false"/>
          <w:b w:val="false"/>
          <w:bCs w:val="false"/>
        </w:rPr>
      </w:pPr>
      <w:r>
        <w:rPr>
          <w:b w:val="false"/>
          <w:bCs w:val="false"/>
        </w:rPr>
        <w:t>Worked on a IBM WebSphere based Life insurance product for Macquarie Group. Java/JSP/JQuery.</w:t>
      </w:r>
    </w:p>
    <w:p>
      <w:pPr>
        <w:pStyle w:val="Normal"/>
        <w:spacing w:before="0" w:after="160"/>
        <w:jc w:val="both"/>
        <w:rPr>
          <w:b w:val="false"/>
          <w:b w:val="false"/>
          <w:bCs w:val="false"/>
        </w:rPr>
      </w:pPr>
      <w:r>
        <w:rPr>
          <w:b w:val="false"/>
          <w:bCs w:val="false"/>
        </w:rPr>
      </w:r>
    </w:p>
    <w:p>
      <w:pPr>
        <w:pStyle w:val="Normal"/>
        <w:spacing w:before="0" w:after="160"/>
        <w:jc w:val="both"/>
        <w:rPr>
          <w:b w:val="false"/>
          <w:b w:val="false"/>
          <w:bCs w:val="false"/>
        </w:rPr>
      </w:pPr>
      <w:r>
        <w:rPr>
          <w:b w:val="false"/>
          <w:bCs w:val="false"/>
        </w:rPr>
      </w:r>
      <w:r>
        <w:br w:type="page"/>
      </w:r>
    </w:p>
    <w:p>
      <w:pPr>
        <w:pStyle w:val="Normal"/>
        <w:spacing w:before="0" w:after="160"/>
        <w:jc w:val="both"/>
        <w:rPr>
          <w:b/>
          <w:b/>
          <w:bCs/>
        </w:rPr>
      </w:pPr>
      <w:r>
        <w:rPr>
          <w:b/>
          <w:bCs/>
        </w:rPr>
        <w:t>July 2005 – October 2006</w:t>
      </w:r>
    </w:p>
    <w:p>
      <w:pPr>
        <w:pStyle w:val="Normal"/>
        <w:spacing w:before="0" w:after="160"/>
        <w:jc w:val="both"/>
        <w:rPr>
          <w:b/>
          <w:b/>
          <w:bCs/>
        </w:rPr>
      </w:pPr>
      <w:r>
        <w:rPr>
          <w:b/>
          <w:bCs/>
        </w:rPr>
        <w:t>Senior Java Developer at NYSE, New York</w:t>
      </w:r>
    </w:p>
    <w:p>
      <w:pPr>
        <w:pStyle w:val="Normal"/>
        <w:spacing w:before="0" w:after="160"/>
        <w:jc w:val="both"/>
        <w:rPr>
          <w:b w:val="false"/>
          <w:b w:val="false"/>
          <w:bCs w:val="false"/>
        </w:rPr>
      </w:pPr>
      <w:r>
        <w:rPr>
          <w:b w:val="false"/>
          <w:bCs w:val="false"/>
        </w:rPr>
        <w:t xml:space="preserve">Trading floor information screen management system. </w:t>
      </w:r>
      <w:bookmarkStart w:id="0" w:name="__DdeLink__96_646528843"/>
      <w:r>
        <w:rPr>
          <w:b w:val="false"/>
          <w:bCs w:val="false"/>
        </w:rPr>
        <w:t>IBM WebSphere Portal based disaster recovery system. Security access, staff management and staff activity monitoring system.</w:t>
      </w:r>
      <w:bookmarkEnd w:id="0"/>
    </w:p>
    <w:p>
      <w:pPr>
        <w:pStyle w:val="Normal"/>
        <w:spacing w:before="0" w:after="160"/>
        <w:jc w:val="both"/>
        <w:rPr>
          <w:b w:val="false"/>
          <w:b w:val="false"/>
          <w:bCs w:val="false"/>
        </w:rPr>
      </w:pPr>
      <w:r>
        <w:rPr>
          <w:b w:val="false"/>
          <w:bCs w:val="false"/>
        </w:rPr>
      </w:r>
    </w:p>
    <w:p>
      <w:pPr>
        <w:pStyle w:val="Normal"/>
        <w:spacing w:before="0" w:after="160"/>
        <w:jc w:val="both"/>
        <w:rPr>
          <w:b/>
          <w:b/>
          <w:bCs/>
        </w:rPr>
      </w:pPr>
      <w:r>
        <w:rPr>
          <w:b/>
          <w:bCs/>
        </w:rPr>
        <w:t>November 2003 – July 2005</w:t>
      </w:r>
    </w:p>
    <w:p>
      <w:pPr>
        <w:pStyle w:val="Normal"/>
        <w:spacing w:before="0" w:after="160"/>
        <w:jc w:val="both"/>
        <w:rPr>
          <w:b/>
          <w:b/>
          <w:bCs/>
        </w:rPr>
      </w:pPr>
      <w:r>
        <w:rPr>
          <w:b/>
          <w:bCs/>
        </w:rPr>
        <w:t>Java Developer at Gemini Systems, Saint Petersburg</w:t>
      </w:r>
    </w:p>
    <w:p>
      <w:pPr>
        <w:pStyle w:val="Normal"/>
        <w:spacing w:before="0" w:after="160"/>
        <w:jc w:val="both"/>
        <w:rPr/>
      </w:pPr>
      <w:r>
        <w:rPr>
          <w:b w:val="false"/>
          <w:bCs w:val="false"/>
        </w:rPr>
        <w:t>IBM WebSphere Portal based disaster recovery system for NYSE. Security access, staff management and staff activity monitoring system for NYSE.</w:t>
      </w:r>
    </w:p>
    <w:sectPr>
      <w:type w:val="nextPage"/>
      <w:pgSz w:w="11906" w:h="16838"/>
      <w:pgMar w:left="1440" w:right="1440" w:header="0" w:top="993" w:footer="0" w:bottom="42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ucida Console">
    <w:charset w:val="01"/>
    <w:family w:val="roman"/>
    <w:pitch w:val="variable"/>
  </w:font>
  <w:font w:name="Liberation Sans">
    <w:altName w:val="Arial"/>
    <w:charset w:val="01"/>
    <w:family w:val="roman"/>
    <w:pitch w:val="variable"/>
  </w:font>
  <w:font w:name="Lucida San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16"/>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AU" w:eastAsia="en-US" w:bidi="ar-SA"/>
    </w:rPr>
  </w:style>
  <w:style w:type="paragraph" w:styleId="Heading3">
    <w:name w:val="Heading 3"/>
    <w:basedOn w:val="Normal"/>
    <w:link w:val="Heading3Char"/>
    <w:uiPriority w:val="9"/>
    <w:qFormat/>
    <w:rsid w:val="00f2300c"/>
    <w:pPr>
      <w:spacing w:lineRule="auto" w:line="240" w:beforeAutospacing="1" w:afterAutospacing="1"/>
      <w:outlineLvl w:val="2"/>
    </w:pPr>
    <w:rPr>
      <w:rFonts w:ascii="Times New Roman" w:hAnsi="Times New Roman" w:eastAsia="Times New Roman" w:cs="Times New Roman"/>
      <w:b/>
      <w:bCs/>
      <w:sz w:val="27"/>
      <w:szCs w:val="27"/>
      <w:lang w:eastAsia="en-AU"/>
    </w:rPr>
  </w:style>
  <w:style w:type="paragraph" w:styleId="Heading4">
    <w:name w:val="Heading 4"/>
    <w:basedOn w:val="Normal"/>
    <w:link w:val="Heading4Char"/>
    <w:uiPriority w:val="9"/>
    <w:qFormat/>
    <w:rsid w:val="00f2300c"/>
    <w:pPr>
      <w:spacing w:lineRule="auto" w:line="240" w:beforeAutospacing="1" w:afterAutospacing="1"/>
      <w:outlineLvl w:val="3"/>
    </w:pPr>
    <w:rPr>
      <w:rFonts w:ascii="Times New Roman" w:hAnsi="Times New Roman" w:eastAsia="Times New Roman" w:cs="Times New Roman"/>
      <w:b/>
      <w:bCs/>
      <w:sz w:val="24"/>
      <w:szCs w:val="24"/>
      <w:lang w:eastAsia="en-AU"/>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352f4"/>
    <w:rPr>
      <w:color w:val="0563C1" w:themeColor="hyperlink"/>
      <w:u w:val="single"/>
    </w:rPr>
  </w:style>
  <w:style w:type="character" w:styleId="Heading3Char" w:customStyle="1">
    <w:name w:val="Heading 3 Char"/>
    <w:basedOn w:val="DefaultParagraphFont"/>
    <w:link w:val="Heading3"/>
    <w:uiPriority w:val="9"/>
    <w:qFormat/>
    <w:rsid w:val="00f2300c"/>
    <w:rPr>
      <w:rFonts w:ascii="Times New Roman" w:hAnsi="Times New Roman" w:eastAsia="Times New Roman" w:cs="Times New Roman"/>
      <w:b/>
      <w:bCs/>
      <w:sz w:val="27"/>
      <w:szCs w:val="27"/>
      <w:lang w:eastAsia="en-AU"/>
    </w:rPr>
  </w:style>
  <w:style w:type="character" w:styleId="Heading4Char" w:customStyle="1">
    <w:name w:val="Heading 4 Char"/>
    <w:basedOn w:val="DefaultParagraphFont"/>
    <w:link w:val="Heading4"/>
    <w:uiPriority w:val="9"/>
    <w:qFormat/>
    <w:rsid w:val="00f2300c"/>
    <w:rPr>
      <w:rFonts w:ascii="Times New Roman" w:hAnsi="Times New Roman" w:eastAsia="Times New Roman" w:cs="Times New Roman"/>
      <w:b/>
      <w:bCs/>
      <w:sz w:val="24"/>
      <w:szCs w:val="24"/>
      <w:lang w:eastAsia="en-AU"/>
    </w:rPr>
  </w:style>
  <w:style w:type="character" w:styleId="Visuallyhidden" w:customStyle="1">
    <w:name w:val="visually-hidden"/>
    <w:basedOn w:val="DefaultParagraphFont"/>
    <w:qFormat/>
    <w:rsid w:val="00f2300c"/>
    <w:rPr/>
  </w:style>
  <w:style w:type="character" w:styleId="Pventitysecondarytitle" w:customStyle="1">
    <w:name w:val="pv-entity__secondary-title"/>
    <w:basedOn w:val="DefaultParagraphFont"/>
    <w:qFormat/>
    <w:rsid w:val="00f2300c"/>
    <w:rPr/>
  </w:style>
  <w:style w:type="character" w:styleId="Pventitybulletitem" w:customStyle="1">
    <w:name w:val="pv-entity__bullet-item"/>
    <w:basedOn w:val="DefaultParagraphFont"/>
    <w:qFormat/>
    <w:rsid w:val="00f2300c"/>
    <w:rPr/>
  </w:style>
  <w:style w:type="character" w:styleId="BalloonTextChar" w:customStyle="1">
    <w:name w:val="Balloon Text Char"/>
    <w:basedOn w:val="DefaultParagraphFont"/>
    <w:link w:val="BalloonText"/>
    <w:uiPriority w:val="99"/>
    <w:semiHidden/>
    <w:qFormat/>
    <w:rsid w:val="00836f00"/>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Lucida Console" w:hAnsi="Lucida Console" w:eastAsia="Calibri"/>
      <w:sz w:val="16"/>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Lucida Console" w:hAnsi="Lucida Console" w:cs="Wingdings"/>
      <w:sz w:val="16"/>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Lucida Console" w:hAnsi="Lucida Console" w:cs="Wingdings"/>
      <w:sz w:val="16"/>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style>
  <w:style w:type="character" w:styleId="ListLabel40">
    <w:name w:val="ListLabel 40"/>
    <w:qFormat/>
    <w:rPr>
      <w:rFonts w:ascii="Lucida Console" w:hAnsi="Lucida Console" w:cs="Wingdings"/>
      <w:sz w:val="16"/>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style>
  <w:style w:type="character" w:styleId="ListLabel50">
    <w:name w:val="ListLabel 50"/>
    <w:qFormat/>
    <w:rPr>
      <w:rFonts w:ascii="Lucida Console" w:hAnsi="Lucida Console" w:cs="Wingdings"/>
      <w:sz w:val="16"/>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a352f4"/>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2"/>
      <w:szCs w:val="22"/>
      <w:lang w:val="en-AU" w:eastAsia="en-US" w:bidi="ar-SA"/>
    </w:rPr>
  </w:style>
  <w:style w:type="paragraph" w:styleId="ListParagraph">
    <w:name w:val="List Paragraph"/>
    <w:basedOn w:val="Normal"/>
    <w:uiPriority w:val="34"/>
    <w:qFormat/>
    <w:rsid w:val="00fc00b9"/>
    <w:pPr>
      <w:spacing w:before="0" w:after="160"/>
      <w:ind w:left="720" w:hanging="0"/>
      <w:contextualSpacing/>
    </w:pPr>
    <w:rPr/>
  </w:style>
  <w:style w:type="paragraph" w:styleId="Pventitydescription" w:customStyle="1">
    <w:name w:val="pv-entity__description"/>
    <w:basedOn w:val="Normal"/>
    <w:qFormat/>
    <w:rsid w:val="00f2300c"/>
    <w:pPr>
      <w:spacing w:lineRule="auto" w:line="240" w:beforeAutospacing="1" w:afterAutospacing="1"/>
    </w:pPr>
    <w:rPr>
      <w:rFonts w:ascii="Times New Roman" w:hAnsi="Times New Roman" w:eastAsia="Times New Roman" w:cs="Times New Roman"/>
      <w:sz w:val="24"/>
      <w:szCs w:val="24"/>
      <w:lang w:eastAsia="en-AU"/>
    </w:rPr>
  </w:style>
  <w:style w:type="paragraph" w:styleId="BalloonText">
    <w:name w:val="Balloon Text"/>
    <w:basedOn w:val="Normal"/>
    <w:link w:val="BalloonTextChar"/>
    <w:uiPriority w:val="99"/>
    <w:semiHidden/>
    <w:unhideWhenUsed/>
    <w:qFormat/>
    <w:rsid w:val="00836f0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a5d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github.com/qodex/cv.g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Application>LibreOffice/6.0.7.3$Linux_X86_64 LibreOffice_project/00m0$Build-3</Application>
  <Pages>3</Pages>
  <Words>536</Words>
  <Characters>3175</Characters>
  <CharactersWithSpaces>3620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2018-02-02T05:50:00Z</dcterms:created>
  <dc:creator>Maxim Suponya</dc:creator>
  <dc:description/>
  <dc:language>en-AU</dc:language>
  <cp:lastModifiedBy/>
  <cp:lastPrinted>2018-02-04T05:47:00Z</cp:lastPrinted>
  <dcterms:modified xsi:type="dcterms:W3CDTF">2018-12-27T17:17:14Z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