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enlo" w:hAnsi="Menlo"/>
          <w:b/>
          <w:color w:val="6B4EFF"/>
          <w:sz w:val="60"/>
        </w:rPr>
        <w:t>qonto-chargeback-defender</w:t>
      </w:r>
    </w:p>
    <w:p>
      <w:pPr>
        <w:jc w:val="center"/>
      </w:pPr>
      <w:r>
        <w:rPr>
          <w:b/>
          <w:color w:val="1D1B29"/>
          <w:sz w:val="26"/>
        </w:rPr>
        <w:t>Payment disputes end-to-end: detection, debit found, sourced defense file, deadline — you submit</w:t>
      </w:r>
    </w:p>
    <w:p>
      <w:pPr>
        <w:spacing w:after="280"/>
        <w:jc w:val="center"/>
      </w:pPr>
      <w:r>
        <w:rPr>
          <w:color w:val="5A5670"/>
          <w:sz w:val="19"/>
        </w:rPr>
        <w:t>Qonto × Anthropic MCP Hackathon  ·  Works Qonto-only  ·  Sourced evidence, never fabricated  ·  Universal — every Qonto country</w:t>
      </w:r>
    </w:p>
    <w:p>
      <w:pPr>
        <w:pBdr>
          <w:bottom w:val="single" w:sz="24" w:color="6B4EFF"/>
        </w:pBdr>
        <w:spacing w:after="20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🎯 Why this matters</w:t>
      </w:r>
    </w:p>
    <w:p>
      <w:r>
        <w:rPr>
          <w:b w:val="0"/>
          <w:i w:val="0"/>
          <w:sz w:val="21"/>
        </w:rPr>
        <w:t>A chargeback is a triple hit: the money pulled back out of the account, a fee on top (often €15–20, indicative), and a short response window (7–21 days) — and most merchants never respond at all. That's revenue lost by default, not by decision. The skill turns a Qonto account into a defense desk:</w:t>
      </w:r>
    </w:p>
    <w:p>
      <w:pPr>
        <w:pStyle w:val="ListBullet"/>
        <w:spacing w:after="60"/>
      </w:pPr>
      <w:r>
        <w:rPr>
          <w:sz w:val="21"/>
        </w:rPr>
        <w:t>1. Open disputes detected — via the Stripe/PayPal MCP when connected (reasons, amounts, real deadlines); otherwise clawback debits spotted in Qonto (dispute / chargeback / reversal labels + the paired fee)</w:t>
      </w:r>
    </w:p>
    <w:p>
      <w:pPr>
        <w:pStyle w:val="ListBullet"/>
        <w:spacing w:after="60"/>
      </w:pPr>
      <w:r>
        <w:rPr>
          <w:sz w:val="21"/>
        </w:rPr>
        <w:t>2. The debit found — the clawback matched to the original incoming payment: full money trail, charge → payout → clawback → fee</w:t>
      </w:r>
    </w:p>
    <w:p>
      <w:pPr>
        <w:pStyle w:val="ListBullet"/>
        <w:spacing w:after="60"/>
      </w:pPr>
      <w:r>
        <w:rPr>
          <w:sz w:val="21"/>
        </w:rPr>
        <w:t>3. A sourced defense file — Shopify order, proof of delivery when available, Gmail customer threads: every piece with its source, missing ones with where to find them</w:t>
      </w:r>
    </w:p>
    <w:p>
      <w:pPr>
        <w:pStyle w:val="ListBullet"/>
        <w:spacing w:after="60"/>
      </w:pPr>
      <w:r>
        <w:rPr>
          <w:sz w:val="21"/>
        </w:rPr>
        <w:t>4. Accounting traceability — with explicit consent, a dated synthesis memo is attached to the clawback transaction in Qonto (upload confirmed)</w:t>
      </w:r>
    </w:p>
    <w:p>
      <w:r>
        <w:rPr>
          <w:b/>
          <w:i w:val="0"/>
          <w:sz w:val="21"/>
        </w:rPr>
        <w:t>Would someone use this on a Monday morning? A chargeback notification is the Monday morning email you dread — this makes it a ten-minute task with a deadline you won't miss.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📋 Prerequisites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38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Prerequisite</w:t>
            </w:r>
          </w:p>
        </w:tc>
        <w:tc>
          <w:tcPr>
            <w:tcW w:type="dxa" w:w="5443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Detail</w:t>
            </w:r>
          </w:p>
        </w:tc>
        <w:tc>
          <w:tcPr>
            <w:tcW w:type="dxa" w:w="181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Required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Qonto production account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Adapts to any organization — get_organization first, nothing hardcoded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Yes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Country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Universal: chargebacks follow card-network and PSP rules, not national tax law — identical behavior for every Qonto country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ℹ️ Detected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Qonto MCP connected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Official connector (claude.ai / Claude Desktop), OAuth login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Yes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Stripe / PayPal MCP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Authoritative source for disputes and deadlines. Without it: Qonto-only mode — detection + money trail + checklist, already useful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⭕ Recommended</w:t>
            </w:r>
          </w:p>
        </w:tc>
      </w:tr>
      <w:tr>
        <w:trPr>
          <w:cantSplit/>
        </w:trPr>
        <w:tc>
          <w:tcPr>
            <w:tcW w:type="dxa" w:w="2381"/>
          </w:tcPr>
          <w:p>
            <w:r>
              <w:rPr>
                <w:b/>
                <w:sz w:val="19"/>
              </w:rPr>
              <w:t>Shopify · Gmail MCPs</w:t>
            </w:r>
          </w:p>
        </w:tc>
        <w:tc>
          <w:tcPr>
            <w:tcW w:type="dxa" w:w="5443"/>
          </w:tcPr>
          <w:p>
            <w:r>
              <w:rPr>
                <w:sz w:val="19"/>
              </w:rPr>
              <w:t>File enrichment (order, tracking, threads) — detected dynamically, announced when absent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  <w:t>⭕ Optional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⚙️ How it works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2710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71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Diagram 1 — How it works, 6 steps (single write: the attached memo)</w:t>
      </w:r>
    </w:p>
    <w:p>
      <w:pPr>
        <w:keepNext/>
        <w:spacing w:before="200" w:after="120"/>
      </w:pPr>
      <w:r>
        <w:rPr>
          <w:b/>
          <w:color w:val="6B4EFF"/>
          <w:sz w:val="25"/>
        </w:rPr>
        <w:t>Holds up on messy data</w:t>
      </w:r>
    </w:p>
    <w:p>
      <w:pPr>
        <w:pStyle w:val="ListBullet"/>
        <w:spacing w:after="60"/>
      </w:pPr>
      <w:r>
        <w:rPr>
          <w:sz w:val="21"/>
        </w:rPr>
        <w:t>Two modes, stated plainly: Stripe/PayPal MCP present → authoritative disputes, reasons and deadlines; otherwise Qonto-only — clawback debits (dispute / chargeback / reversal), usually paired with a same-day fee debit from the same PSP</w:t>
      </w:r>
    </w:p>
    <w:p>
      <w:pPr>
        <w:pStyle w:val="ListBullet"/>
        <w:spacing w:after="60"/>
      </w:pPr>
      <w:r>
        <w:rPr>
          <w:sz w:val="21"/>
        </w:rPr>
        <w:t>The Stripe quirk, owned: disputes are often netted inside the next payout — no separate debit line. The skill flags unusually low payouts as candidates and recommends the Stripe MCP instead of guessing</w:t>
      </w:r>
    </w:p>
    <w:p>
      <w:pPr>
        <w:pStyle w:val="ListBullet"/>
        <w:spacing w:after="60"/>
      </w:pPr>
      <w:r>
        <w:rPr>
          <w:sz w:val="21"/>
        </w:rPr>
        <w:t>Card matching on emitted_at, not settled_at (1–2 days of drift)</w:t>
      </w:r>
    </w:p>
    <w:p>
      <w:pPr>
        <w:pStyle w:val="ListBullet"/>
        <w:spacing w:after="60"/>
      </w:pPr>
      <w:r>
        <w:rPr>
          <w:sz w:val="21"/>
        </w:rPr>
        <w:t>Missing piece → listed as missing, with where to look — a checklist, not a shrug</w:t>
      </w:r>
    </w:p>
    <w:p>
      <w:pPr>
        <w:pStyle w:val="ListBullet"/>
        <w:spacing w:after="60"/>
      </w:pPr>
      <w:r>
        <w:rPr>
          <w:sz w:val="21"/>
        </w:rPr>
        <w:t>No disputes found → the skill says so and never invents one; unknown deadline → typical windows labeled indicative + pointer to the portal</w:t>
      </w:r>
    </w:p>
    <w:p>
      <w:pPr>
        <w:pStyle w:val="ListBullet"/>
        <w:spacing w:after="60"/>
      </w:pPr>
      <w:r>
        <w:rPr>
          <w:sz w:val="21"/>
        </w:rPr>
        <w:t>Pagination ≤ 50 everywhere · list_transaction_attachments checked before any upload is reported as done</w:t>
      </w: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🏗 Functional diagram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3765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ctional.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76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Diagram 2 — Actors and flows: risk-free reads (solid), write behind consent (dashed), human submission on the PSP portal</w:t>
      </w:r>
    </w:p>
    <w:p>
      <w:r>
        <w:rPr>
          <w:b/>
          <w:i w:val="0"/>
          <w:sz w:val="21"/>
        </w:rPr>
        <w:t>🔒 The integrity model: the attached memo is a dated synthesis citing the source pieces (system · identifier · date · what each piece proves) — never a fabricated document. And submission stays human: the skill prepares everything, the user submits on the Stripe/PayPal portal. Never presented as filed.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⚖️ Dispute reasons × what wins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72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Reason code</w:t>
            </w:r>
          </w:p>
        </w:tc>
        <w:tc>
          <w:tcPr>
            <w:tcW w:type="dxa" w:w="374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What wins</w:t>
            </w:r>
          </w:p>
        </w:tc>
        <w:tc>
          <w:tcPr>
            <w:tcW w:type="dxa" w:w="3175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Where the skill finds it</w:t>
            </w:r>
          </w:p>
        </w:tc>
      </w:tr>
      <w:tr>
        <w:trPr>
          <w:cantSplit/>
        </w:trPr>
        <w:tc>
          <w:tcPr>
            <w:tcW w:type="dxa" w:w="2721"/>
          </w:tcPr>
          <w:p>
            <w:pPr>
              <w:keepNext/>
            </w:pPr>
            <w:r>
              <w:rPr>
                <w:b/>
                <w:sz w:val="19"/>
              </w:rPr>
              <w:t>Product not received</w:t>
            </w:r>
          </w:p>
        </w:tc>
        <w:tc>
          <w:tcPr>
            <w:tcW w:type="dxa" w:w="3742"/>
          </w:tcPr>
          <w:p>
            <w:pPr>
              <w:keepNext/>
            </w:pPr>
            <w:r>
              <w:rPr>
                <w:sz w:val="19"/>
              </w:rPr>
              <w:t>Proof of delivery / “delivered” tracking</w:t>
            </w:r>
          </w:p>
        </w:tc>
        <w:tc>
          <w:tcPr>
            <w:tcW w:type="dxa" w:w="3175"/>
          </w:tcPr>
          <w:p>
            <w:pPr>
              <w:keepNext/>
            </w:pPr>
            <w:r>
              <w:rPr>
                <w:sz w:val="19"/>
              </w:rPr>
              <w:t>Shopify (fulfillment + tracking)</w:t>
            </w:r>
          </w:p>
        </w:tc>
      </w:tr>
      <w:tr>
        <w:trPr>
          <w:cantSplit/>
        </w:trPr>
        <w:tc>
          <w:tcPr>
            <w:tcW w:type="dxa" w:w="272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Fraudulent / unrecognized</w:t>
            </w:r>
          </w:p>
        </w:tc>
        <w:tc>
          <w:tcPr>
            <w:tcW w:type="dxa" w:w="3742"/>
            <w:shd w:val="clear" w:fill="F1EDFF"/>
          </w:tcPr>
          <w:p>
            <w:pPr>
              <w:keepNext/>
            </w:pPr>
            <w:r>
              <w:rPr>
                <w:sz w:val="19"/>
              </w:rPr>
              <w:t>Matching billing-shipping addresses, returning customer, order history</w:t>
            </w:r>
          </w:p>
        </w:tc>
        <w:tc>
          <w:tcPr>
            <w:tcW w:type="dxa" w:w="3175"/>
            <w:shd w:val="clear" w:fill="F1EDFF"/>
          </w:tcPr>
          <w:p>
            <w:pPr>
              <w:keepNext/>
            </w:pPr>
            <w:r>
              <w:rPr>
                <w:sz w:val="19"/>
              </w:rPr>
              <w:t>Shopify + Stripe (charge details)</w:t>
            </w:r>
          </w:p>
        </w:tc>
      </w:tr>
      <w:tr>
        <w:trPr>
          <w:cantSplit/>
        </w:trPr>
        <w:tc>
          <w:tcPr>
            <w:tcW w:type="dxa" w:w="2721"/>
          </w:tcPr>
          <w:p>
            <w:pPr>
              <w:keepNext/>
            </w:pPr>
            <w:r>
              <w:rPr>
                <w:b/>
                <w:sz w:val="19"/>
              </w:rPr>
              <w:t>Product not as described</w:t>
            </w:r>
          </w:p>
        </w:tc>
        <w:tc>
          <w:tcPr>
            <w:tcW w:type="dxa" w:w="3742"/>
          </w:tcPr>
          <w:p>
            <w:pPr>
              <w:keepNext/>
            </w:pPr>
            <w:r>
              <w:rPr>
                <w:sz w:val="19"/>
              </w:rPr>
              <w:t>Product listing, customer threads, return policy offered</w:t>
            </w:r>
          </w:p>
        </w:tc>
        <w:tc>
          <w:tcPr>
            <w:tcW w:type="dxa" w:w="3175"/>
          </w:tcPr>
          <w:p>
            <w:pPr>
              <w:keepNext/>
            </w:pPr>
            <w:r>
              <w:rPr>
                <w:sz w:val="19"/>
              </w:rPr>
              <w:t>Shopify + Gmail</w:t>
            </w:r>
          </w:p>
        </w:tc>
      </w:tr>
      <w:tr>
        <w:trPr>
          <w:cantSplit/>
        </w:trPr>
        <w:tc>
          <w:tcPr>
            <w:tcW w:type="dxa" w:w="272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Duplicate / already refunded</w:t>
            </w:r>
          </w:p>
        </w:tc>
        <w:tc>
          <w:tcPr>
            <w:tcW w:type="dxa" w:w="3742"/>
            <w:shd w:val="clear" w:fill="F1EDFF"/>
          </w:tcPr>
          <w:p>
            <w:pPr>
              <w:keepNext/>
            </w:pPr>
            <w:r>
              <w:rPr>
                <w:sz w:val="19"/>
              </w:rPr>
              <w:t>The refund already issued — the strongest possible answer</w:t>
            </w:r>
          </w:p>
        </w:tc>
        <w:tc>
          <w:tcPr>
            <w:tcW w:type="dxa" w:w="3175"/>
            <w:shd w:val="clear" w:fill="F1EDFF"/>
          </w:tcPr>
          <w:p>
            <w:pPr>
              <w:keepNext/>
            </w:pPr>
            <w:r>
              <w:rPr>
                <w:sz w:val="19"/>
              </w:rPr>
              <w:t>Qonto (refund transaction) + Stripe</w:t>
            </w:r>
          </w:p>
        </w:tc>
      </w:tr>
      <w:tr>
        <w:trPr>
          <w:cantSplit/>
        </w:trPr>
        <w:tc>
          <w:tcPr>
            <w:tcW w:type="dxa" w:w="2721"/>
          </w:tcPr>
          <w:p>
            <w:r>
              <w:rPr>
                <w:b/>
                <w:sz w:val="19"/>
              </w:rPr>
              <w:t>Subscription canceled</w:t>
            </w:r>
          </w:p>
        </w:tc>
        <w:tc>
          <w:tcPr>
            <w:tcW w:type="dxa" w:w="3742"/>
          </w:tcPr>
          <w:p>
            <w:r>
              <w:rPr>
                <w:sz w:val="19"/>
              </w:rPr>
              <w:t>Cancellation date vs charge date, terms, threads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Stripe + Gmail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📤 Output formats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60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Output</w:t>
            </w:r>
          </w:p>
        </w:tc>
        <w:tc>
          <w:tcPr>
            <w:tcW w:type="dxa" w:w="3969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Format</w:t>
            </w:r>
          </w:p>
        </w:tc>
        <w:tc>
          <w:tcPr>
            <w:tcW w:type="dxa" w:w="306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When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>
              <w:rPr>
                <w:b/>
                <w:sz w:val="19"/>
              </w:rPr>
              <w:t>Conversation reply</w:t>
            </w:r>
          </w:p>
        </w:tc>
        <w:tc>
          <w:tcPr>
            <w:tcW w:type="dxa" w:w="3969"/>
          </w:tcPr>
          <w:p>
            <w:pPr>
              <w:keepNext/>
            </w:pPr>
            <w:r>
              <w:rPr>
                <w:sz w:val="19"/>
              </w:rPr>
              <w:t>Markdown tables: disputes (urgency-sorted), money trail, checklist ✅/⚠️</w:t>
            </w:r>
          </w:p>
        </w:tc>
        <w:tc>
          <w:tcPr>
            <w:tcW w:type="dxa" w:w="3061"/>
          </w:tcPr>
          <w:p>
            <w:pPr>
              <w:keepNext/>
            </w:pPr>
            <w:r>
              <w:rPr>
                <w:sz w:val="19"/>
              </w:rPr>
              <w:t>Always — the baseline</w:t>
            </w:r>
          </w:p>
        </w:tc>
      </w:tr>
      <w:tr>
        <w:trPr>
          <w:cantSplit/>
        </w:trPr>
        <w:tc>
          <w:tcPr>
            <w:tcW w:type="dxa" w:w="2608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Defense memo</w:t>
            </w:r>
          </w:p>
        </w:tc>
        <w:tc>
          <w:tcPr>
            <w:tcW w:type="dxa" w:w="3969"/>
            <w:shd w:val="clear" w:fill="F1EDFF"/>
          </w:tcPr>
          <w:p>
            <w:pPr>
              <w:keepNext/>
            </w:pPr>
            <w:r>
              <w:rPr>
                <w:sz w:val="19"/>
              </w:rPr>
              <w:t>Dated, sourced synthesis attached to the clawback transaction in Qonto</w:t>
            </w:r>
          </w:p>
        </w:tc>
        <w:tc>
          <w:tcPr>
            <w:tcW w:type="dxa" w:w="3061"/>
            <w:shd w:val="clear" w:fill="F1EDFF"/>
          </w:tcPr>
          <w:p>
            <w:pPr>
              <w:keepNext/>
            </w:pPr>
            <w:r>
              <w:rPr>
                <w:sz w:val="19"/>
              </w:rPr>
              <w:t>Per dispute, explicit consent only</w:t>
            </w:r>
          </w:p>
        </w:tc>
      </w:tr>
      <w:tr>
        <w:trPr>
          <w:cantSplit/>
        </w:trPr>
        <w:tc>
          <w:tcPr>
            <w:tcW w:type="dxa" w:w="2608"/>
          </w:tcPr>
          <w:p>
            <w:r>
              <w:rPr>
                <w:b/>
                <w:sz w:val="19"/>
              </w:rPr>
              <w:t>Response draft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The argument structured like the PSP's response form, ready to paste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  <w:t>As soon as the reason is known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🎬 Demo video</w:t>
      </w:r>
    </w:p>
    <w:p>
      <w:r>
        <w:rPr>
          <w:b w:val="0"/>
          <w:i w:val="0"/>
          <w:sz w:val="21"/>
        </w:rPr>
        <w:t>The ≤ 3-minute demo attached to the PR walks through: the problem (money pulled back + fee + deadline) → detection → a four-piece defense file, assembled and sourced → the memo attached to the transaction → “all that's left is to submit”. (Shooting script kept internal, out of the repo.)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💡 Roadmap ideas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476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Idea</w:t>
            </w:r>
          </w:p>
        </w:tc>
        <w:tc>
          <w:tcPr>
            <w:tcW w:type="dxa" w:w="147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Effort</w:t>
            </w:r>
          </w:p>
        </w:tc>
        <w:tc>
          <w:tcPr>
            <w:tcW w:type="dxa" w:w="340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</w:pPr>
            <w:r>
              <w:rPr>
                <w:b/>
                <w:sz w:val="19"/>
              </w:rPr>
              <w:t>Winnability hints per reason code (typical success rates)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Medium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Helps prioritize when several disputes land at once</w:t>
            </w:r>
          </w:p>
        </w:tc>
      </w:tr>
      <w:tr>
        <w:trPr>
          <w:cantSplit/>
        </w:trPr>
        <w:tc>
          <w:tcPr>
            <w:tcW w:type="dxa" w:w="4762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Post-dispute follow-up: detect the re-credit when won and close the memo</w:t>
            </w:r>
          </w:p>
        </w:tc>
        <w:tc>
          <w:tcPr>
            <w:tcW w:type="dxa" w:w="1474"/>
            <w:shd w:val="clear" w:fill="F1EDFF"/>
          </w:tcPr>
          <w:p>
            <w:pPr>
              <w:keepNext/>
            </w:pPr>
            <w:r>
              <w:rPr>
                <w:sz w:val="19"/>
              </w:rPr>
              <w:t>Low</w:t>
            </w:r>
          </w:p>
        </w:tc>
        <w:tc>
          <w:tcPr>
            <w:tcW w:type="dxa" w:w="3402"/>
            <w:shd w:val="clear" w:fill="F1EDFF"/>
          </w:tcPr>
          <w:p>
            <w:pPr>
              <w:keepNext/>
            </w:pPr>
            <w:r>
              <w:rPr>
                <w:sz w:val="19"/>
              </w:rPr>
              <w:t>Reuses the detection engine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</w:pPr>
            <w:r>
              <w:rPr>
                <w:b/>
                <w:sz w:val="19"/>
              </w:rPr>
              <w:t>Deadline reminders through a calendar MCP (detected dynamically)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Low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Optional multi-MCP enrichment, in the spirit of the kickoff</w:t>
            </w:r>
          </w:p>
        </w:tc>
      </w:tr>
      <w:tr>
        <w:trPr>
          <w:cantSplit/>
        </w:trPr>
        <w:tc>
          <w:tcPr>
            <w:tcW w:type="dxa" w:w="4762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Synergy with qonto-shopify-bridge (order-to-payout reconciliation)</w:t>
            </w:r>
          </w:p>
        </w:tc>
        <w:tc>
          <w:tcPr>
            <w:tcW w:type="dxa" w:w="1474"/>
            <w:shd w:val="clear" w:fill="F1EDFF"/>
          </w:tcPr>
          <w:p>
            <w:pPr>
              <w:keepNext/>
            </w:pPr>
            <w:r>
              <w:rPr>
                <w:sz w:val="19"/>
              </w:rPr>
              <w:t>Low</w:t>
            </w:r>
          </w:p>
        </w:tc>
        <w:tc>
          <w:tcPr>
            <w:tcW w:type="dxa" w:w="3402"/>
            <w:shd w:val="clear" w:fill="F1EDFF"/>
          </w:tcPr>
          <w:p>
            <w:pPr>
              <w:keepNext/>
            </w:pPr>
            <w:r>
              <w:rPr>
                <w:sz w:val="19"/>
              </w:rPr>
              <w:t>The original debit is already matched</w:t>
            </w:r>
          </w:p>
        </w:tc>
      </w:tr>
      <w:tr>
        <w:trPr>
          <w:cantSplit/>
        </w:trPr>
        <w:tc>
          <w:tcPr>
            <w:tcW w:type="dxa" w:w="4762"/>
          </w:tcPr>
          <w:p>
            <w:r>
              <w:rPr>
                <w:b/>
                <w:sz w:val="19"/>
              </w:rPr>
              <w:t>Synergy with qonto-fraud-sentinel (unusual debits as clawback candidates)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Low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Cross-detection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🛡 Guardrails</w:t>
      </w:r>
    </w:p>
    <w:p>
      <w:pPr>
        <w:pStyle w:val="ListBullet"/>
        <w:spacing w:after="60"/>
      </w:pPr>
      <w:r>
        <w:rPr>
          <w:sz w:val="21"/>
        </w:rPr>
        <w:t>NEVER fabricates evidence: the memo is a dated synthesis citing the originals — the distinction is written into the memo</w:t>
      </w:r>
    </w:p>
    <w:p>
      <w:pPr>
        <w:pStyle w:val="ListBullet"/>
        <w:spacing w:after="60"/>
      </w:pPr>
      <w:r>
        <w:rPr>
          <w:sz w:val="21"/>
        </w:rPr>
        <w:t>NEVER says “response submitted” or “dispute won”: submission happens on the Stripe/PayPal portal, by the user</w:t>
      </w:r>
    </w:p>
    <w:p>
      <w:pPr>
        <w:pStyle w:val="ListBullet"/>
        <w:spacing w:after="60"/>
      </w:pPr>
      <w:r>
        <w:rPr>
          <w:sz w:val="21"/>
        </w:rPr>
        <w:t>Deadlines come from the dispute itself; generic windows are always labeled indicative</w:t>
      </w:r>
    </w:p>
    <w:p>
      <w:pPr>
        <w:pStyle w:val="ListBullet"/>
        <w:spacing w:after="60"/>
      </w:pPr>
      <w:r>
        <w:rPr>
          <w:sz w:val="21"/>
        </w:rPr>
        <w:t>Upload only with explicit consent, reported after list_transaction_attachments confirms it</w:t>
      </w:r>
    </w:p>
    <w:p>
      <w:pPr>
        <w:pStyle w:val="ListBullet"/>
        <w:spacing w:after="60"/>
      </w:pPr>
      <w:r>
        <w:rPr>
          <w:sz w:val="21"/>
        </w:rPr>
        <w:t>IBANs masked (last 4 digits) · pagination ≤ 50 · every example amount is invented</w:t>
      </w:r>
    </w:p>
    <w:p>
      <w:pPr>
        <w:spacing w:before="360"/>
        <w:jc w:val="center"/>
      </w:pPr>
      <w:r>
        <w:rPr>
          <w:color w:val="5A5670"/>
          <w:sz w:val="17"/>
        </w:rPr>
        <w:t>qonto-chargeback-defender · English documentation · Qonto × Anthropic MCP Hackathon · July 2026 · PR deliverable: SKILL.md · French version: doc-qonto-chargeback-defender.fr.docx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Helvetica Neue" w:hAnsi="Helvetica Neue"/>
      <w:color w:val="1D1B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