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enlo" w:hAnsi="Menlo"/>
          <w:b/>
          <w:color w:val="6B4EFF"/>
          <w:sz w:val="60"/>
        </w:rPr>
        <w:t>qonto-reimburse-batch</w:t>
      </w:r>
    </w:p>
    <w:p>
      <w:pPr>
        <w:jc w:val="center"/>
      </w:pPr>
      <w:r>
        <w:rPr>
          <w:b/>
          <w:color w:val="1D1B29"/>
          <w:sz w:val="26"/>
        </w:rPr>
        <w:t>N expense reimbursements, three checks each, one SCA approval — no more spreadsheet</w:t>
      </w:r>
    </w:p>
    <w:p>
      <w:pPr>
        <w:spacing w:after="280"/>
        <w:jc w:val="center"/>
      </w:pPr>
      <w:r>
        <w:rPr>
          <w:color w:val="5A5670"/>
          <w:sz w:val="19"/>
        </w:rPr>
        <w:t>Qonto × Anthropic MCP Hackathon  ·  3 checks per claim  ·  Single write, behind SCA  ·  Universal (SEPA)</w:t>
      </w:r>
    </w:p>
    <w:p>
      <w:pPr>
        <w:pBdr>
          <w:bottom w:val="single" w:sz="24" w:color="6B4EFF"/>
        </w:pBdr>
        <w:spacing w:after="20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🎯 Why this matters</w:t>
      </w:r>
    </w:p>
    <w:p>
      <w:r>
        <w:rPr>
          <w:b w:val="0"/>
          <w:i w:val="0"/>
          <w:sz w:val="21"/>
        </w:rPr>
        <w:t>Teammates pay out of pocket — client dinners, taxis, small gear — and the reimbursement sits in a spreadsheet for weeks. Nobody enjoys chasing it, nobody enjoys checking it. The skill does both (all examples in this document are invented):</w:t>
      </w:r>
    </w:p>
    <w:p>
      <w:pPr>
        <w:pStyle w:val="ListBullet"/>
        <w:spacing w:after="60"/>
      </w:pPr>
      <w:r>
        <w:rPr>
          <w:sz w:val="21"/>
        </w:rPr>
        <w:t>1. Collects the claims — from a Slack expenses channel or a Notion base when that MCP is connected; otherwise pasted straight into the conversation or as a markdown table. The core stays 100% Qonto</w:t>
      </w:r>
    </w:p>
    <w:p>
      <w:pPr>
        <w:pStyle w:val="ListBullet"/>
        <w:spacing w:after="60"/>
      </w:pPr>
      <w:r>
        <w:rPr>
          <w:sz w:val="21"/>
        </w:rPr>
        <w:t>2. Three checks per claim — receipt present and consistent (amount/date) · not a duplicate of a company-card expense already in the account (list_transactions, transaction cited) nor of a past reimbursement · expense policy respected (per-category caps the user defines)</w:t>
      </w:r>
    </w:p>
    <w:p>
      <w:pPr>
        <w:pStyle w:val="ListBullet"/>
        <w:spacing w:after="60"/>
      </w:pPr>
      <w:r>
        <w:rPr>
          <w:sz w:val="21"/>
        </w:rPr>
        <w:t>3. ONE grouped request — the N validated claims become a single create_multi_transfer_request: N pending transfers, IBANs taken from the claims (never invented)</w:t>
      </w:r>
    </w:p>
    <w:p>
      <w:pPr>
        <w:pStyle w:val="ListBullet"/>
        <w:spacing w:after="60"/>
      </w:pPr>
      <w:r>
        <w:rPr>
          <w:sz w:val="21"/>
        </w:rPr>
        <w:t>4. One-gesture SCA approval — the owner gets a push notification and approves the whole batch with their own 2FA in the Qonto app; money moves only there</w:t>
      </w:r>
    </w:p>
    <w:p>
      <w:r>
        <w:rPr>
          <w:b/>
          <w:i w:val="0"/>
          <w:sz w:val="21"/>
        </w:rPr>
        <w:t>Would someone use this on a Monday morning? It's the end-of-month expenses ritual — minus the spreadsheet.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📋 Prerequisites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38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Prerequisite</w:t>
            </w:r>
          </w:p>
        </w:tc>
        <w:tc>
          <w:tcPr>
            <w:tcW w:type="dxa" w:w="5443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Detail</w:t>
            </w:r>
          </w:p>
        </w:tc>
        <w:tc>
          <w:tcPr>
            <w:tcW w:type="dxa" w:w="181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Required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Qonto production account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Adapts to any organization — get_organization first, nothing hardcoded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Yes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Country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Universal (SEPA): EUR SEPA transfers — every Qonto country (FR, DE, ES, IT, AT, NL, BE, PT). Non-SEPA IBAN or non-EUR claim → on hold, stated plainly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ℹ️ Detected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Qonto MCP connected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Official connector (claude.ai / Claude Desktop), OAuth login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Yes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Employee IBANs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Provided by the claims or a user-maintained employee sheet — the skill NEVER invents an IBAN; a claim without one stays on hold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✅ Yes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Expense policy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Per-category caps (meals, taxi, equipment…) defined once; no policy → stated, the other checks still run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⭕ Recommended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r>
              <w:rPr>
                <w:b/>
                <w:sz w:val="19"/>
              </w:rPr>
              <w:t>Slack or Notion (MCP)</w:t>
            </w:r>
          </w:p>
        </w:tc>
        <w:tc>
          <w:tcPr>
            <w:tcW w:type="dxa" w:w="5443"/>
            <w:shd w:val="clear" w:fill="F1EDFF"/>
          </w:tcPr>
          <w:p>
            <w:r>
              <w:rPr>
                <w:sz w:val="19"/>
              </w:rPr>
              <w:t>Claims source, detected dynamically; otherwise degraded mode: claims pasted in the conversation</w:t>
            </w:r>
          </w:p>
        </w:tc>
        <w:tc>
          <w:tcPr>
            <w:tcW w:type="dxa" w:w="1814"/>
            <w:shd w:val="clear" w:fill="F1EDFF"/>
          </w:tcPr>
          <w:p>
            <w:r>
              <w:rPr>
                <w:sz w:val="19"/>
              </w:rPr>
              <w:t>⭕ Optional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⚙️ How it works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2710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1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Diagram 1 — How it works, 6 steps (single write, behind SCA)</w:t>
      </w:r>
    </w:p>
    <w:p>
      <w:pPr>
        <w:keepNext/>
        <w:spacing w:before="200" w:after="120"/>
      </w:pPr>
      <w:r>
        <w:rPr>
          <w:b/>
          <w:color w:val="6B4EFF"/>
          <w:sz w:val="25"/>
        </w:rPr>
        <w:t>Holds up on messy data</w:t>
      </w:r>
    </w:p>
    <w:p>
      <w:pPr>
        <w:pStyle w:val="ListBullet"/>
        <w:spacing w:after="60"/>
      </w:pPr>
      <w:r>
        <w:rPr>
          <w:sz w:val="21"/>
        </w:rPr>
        <w:t>Free-text Slack messages, half-filled Notion rows: everything is normalized first (employee, amount, date, category, reason, IBAN, receipt) — the skill asks only for what's genuinely missing</w:t>
      </w:r>
    </w:p>
    <w:p>
      <w:pPr>
        <w:pStyle w:val="ListBullet"/>
        <w:spacing w:after="60"/>
      </w:pPr>
      <w:r>
        <w:rPr>
          <w:sz w:val="21"/>
        </w:rPr>
        <w:t>No Slack/Notion MCP? The skill says so once and continues: claims pasted in the conversation, checks and batch unchanged</w:t>
      </w:r>
    </w:p>
    <w:p>
      <w:pPr>
        <w:pStyle w:val="ListBullet"/>
        <w:spacing w:after="60"/>
      </w:pPr>
      <w:r>
        <w:rPr>
          <w:sz w:val="21"/>
        </w:rPr>
        <w:t>Card settlement delays handled: cards settle 1–2 days late → duplicate matching runs on emitted_at ±5 days, not settled_at</w:t>
      </w:r>
    </w:p>
    <w:p>
      <w:pPr>
        <w:pStyle w:val="ListBullet"/>
        <w:spacing w:after="60"/>
      </w:pPr>
      <w:r>
        <w:rPr>
          <w:sz w:val="21"/>
        </w:rPr>
        <w:t>A duplicate is a documented presumption (transaction cited: date · amount · counterparty), never a silent rejection — the user decides</w:t>
      </w:r>
    </w:p>
    <w:p>
      <w:pPr>
        <w:pStyle w:val="ListBullet"/>
        <w:spacing w:after="60"/>
      </w:pPr>
      <w:r>
        <w:rPr>
          <w:sz w:val="21"/>
        </w:rPr>
        <w:t>Missing receipt, amount mismatch, missing IBAN → on hold with the exact reason; the rest of the batch ships anyway</w:t>
      </w:r>
    </w:p>
    <w:p>
      <w:pPr>
        <w:pStyle w:val="ListBullet"/>
        <w:spacing w:after="60"/>
      </w:pPr>
      <w:r>
        <w:rPr>
          <w:sz w:val="21"/>
        </w:rPr>
        <w:t>Claimant not in list_memberships → flagged, not blocked (contractors exist) · pagination ≤ 50 everywhere</w:t>
      </w: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🏗 Functional diagram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376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al.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76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Diagram 2 — Actors and flows: risk-free reads (solid), write behind consent + SCA (dashed)</w:t>
      </w:r>
    </w:p>
    <w:p>
      <w:r>
        <w:rPr>
          <w:b/>
          <w:i w:val="0"/>
          <w:sz w:val="21"/>
        </w:rPr>
        <w:t>🔒 The security model, not a limitation: reads are risk-free; the write requires explicit consent in the conversation and only produces a request. The account holder's own SCA (2FA), in the Qonto app, is what moves money — all N transfers in one gesture, or declined in one tap. Neither Claude nor the MCP can.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🔍 The three checks (the heart of the skill)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04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type="dxa" w:w="430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328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Possible outcome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</w:pPr>
            <w:r>
              <w:rPr>
                <w:b/>
                <w:sz w:val="19"/>
              </w:rPr>
              <w:t>Receipt</w:t>
            </w:r>
          </w:p>
        </w:tc>
        <w:tc>
          <w:tcPr>
            <w:tcW w:type="dxa" w:w="4309"/>
          </w:tcPr>
          <w:p>
            <w:pPr>
              <w:keepNext/>
            </w:pPr>
            <w:r>
              <w:rPr>
                <w:sz w:val="19"/>
              </w:rPr>
              <w:t>Attachment/reference on the claim — amount and date confronted with the claim</w:t>
            </w:r>
          </w:p>
        </w:tc>
        <w:tc>
          <w:tcPr>
            <w:tcW w:type="dxa" w:w="3288"/>
          </w:tcPr>
          <w:p>
            <w:pPr>
              <w:keepNext/>
            </w:pPr>
            <w:r>
              <w:rPr>
                <w:sz w:val="19"/>
              </w:rPr>
              <w:t>✅ consistent · ⚠️ missing or mismatched → on hold, exact reason shown</w:t>
            </w:r>
          </w:p>
        </w:tc>
      </w:tr>
      <w:tr>
        <w:trPr>
          <w:cantSplit/>
        </w:trPr>
        <w:tc>
          <w:tcPr>
            <w:tcW w:type="dxa" w:w="204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Duplicate</w:t>
            </w:r>
          </w:p>
        </w:tc>
        <w:tc>
          <w:tcPr>
            <w:tcW w:type="dxa" w:w="4309"/>
            <w:shd w:val="clear" w:fill="F1EDFF"/>
          </w:tcPr>
          <w:p>
            <w:pPr>
              <w:keepNext/>
            </w:pPr>
            <w:r>
              <w:rPr>
                <w:sz w:val="19"/>
              </w:rPr>
              <w:t>list_transactions: card spend (emitted_at ±5 days, same amount, similar counterparty) + recent reimbursement transfers ("NDF" references)</w:t>
            </w:r>
          </w:p>
        </w:tc>
        <w:tc>
          <w:tcPr>
            <w:tcW w:type="dxa" w:w="3288"/>
            <w:shd w:val="clear" w:fill="F1EDFF"/>
          </w:tcPr>
          <w:p>
            <w:pPr>
              <w:keepNext/>
            </w:pPr>
            <w:r>
              <w:rPr>
                <w:sz w:val="19"/>
              </w:rPr>
              <w:t>❌ documented presumption (transaction cited) → out of the batch, the user decides</w:t>
            </w:r>
          </w:p>
        </w:tc>
      </w:tr>
      <w:tr>
        <w:trPr>
          <w:cantSplit/>
        </w:trPr>
        <w:tc>
          <w:tcPr>
            <w:tcW w:type="dxa" w:w="2041"/>
          </w:tcPr>
          <w:p>
            <w:r>
              <w:rPr>
                <w:b/>
                <w:sz w:val="19"/>
              </w:rPr>
              <w:t>Expense policy</w:t>
            </w:r>
          </w:p>
        </w:tc>
        <w:tc>
          <w:tcPr>
            <w:tcW w:type="dxa" w:w="4309"/>
          </w:tcPr>
          <w:p>
            <w:r>
              <w:rPr>
                <w:sz w:val="19"/>
              </w:rPr>
              <w:t>Per-category caps defined by the user</w:t>
            </w:r>
          </w:p>
        </w:tc>
        <w:tc>
          <w:tcPr>
            <w:tcW w:type="dxa" w:w="3288"/>
          </w:tcPr>
          <w:p>
            <w:r>
              <w:rPr>
                <w:sz w:val="19"/>
              </w:rPr>
              <w:t>⚠️ overage flagged with the gap → cap / accept / reject</w:t>
            </w:r>
          </w:p>
        </w:tc>
      </w:tr>
    </w:tbl>
    <w:p>
      <w:pPr>
        <w:spacing w:after="40"/>
      </w:pPr>
    </w:p>
    <w:p>
      <w:pPr>
        <w:keepNext/>
        <w:spacing w:before="200" w:after="120"/>
      </w:pPr>
      <w:r>
        <w:rPr>
          <w:b/>
          <w:color w:val="6B4EFF"/>
          <w:sz w:val="25"/>
        </w:rPr>
        <w:t>Sample verdict table (invented data)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204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Claim</w:t>
            </w:r>
          </w:p>
        </w:tc>
        <w:tc>
          <w:tcPr>
            <w:tcW w:type="dxa" w:w="136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Amount</w:t>
            </w:r>
          </w:p>
        </w:tc>
        <w:tc>
          <w:tcPr>
            <w:tcW w:type="dxa" w:w="396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Checks</w:t>
            </w:r>
          </w:p>
        </w:tc>
        <w:tc>
          <w:tcPr>
            <w:tcW w:type="dxa" w:w="226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Verdict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</w:pPr>
            <w:r>
              <w:rPr>
                <w:b/>
                <w:sz w:val="19"/>
              </w:rPr>
              <w:t>Client dinner</w:t>
            </w:r>
          </w:p>
        </w:tc>
        <w:tc>
          <w:tcPr>
            <w:tcW w:type="dxa" w:w="1361"/>
          </w:tcPr>
          <w:p>
            <w:pPr>
              <w:keepNext/>
            </w:pPr>
            <w:r>
              <w:rPr>
                <w:sz w:val="19"/>
              </w:rPr>
              <w:t>€84.00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receipt ✓ · no duplicate · under cap</w:t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sz w:val="19"/>
              </w:rPr>
              <w:t>✅ in the batch</w:t>
            </w:r>
          </w:p>
        </w:tc>
      </w:tr>
      <w:tr>
        <w:trPr>
          <w:cantSplit/>
        </w:trPr>
        <w:tc>
          <w:tcPr>
            <w:tcW w:type="dxa" w:w="204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Airport taxi</w:t>
            </w:r>
          </w:p>
        </w:tc>
        <w:tc>
          <w:tcPr>
            <w:tcW w:type="dxa" w:w="1361"/>
            <w:shd w:val="clear" w:fill="F1EDFF"/>
          </w:tcPr>
          <w:p>
            <w:pPr>
              <w:keepNext/>
            </w:pPr>
            <w:r>
              <w:rPr>
                <w:sz w:val="19"/>
              </w:rPr>
              <w:t>€32.50</w:t>
            </w:r>
          </w:p>
        </w:tc>
        <w:tc>
          <w:tcPr>
            <w:tcW w:type="dxa" w:w="3969"/>
            <w:shd w:val="clear" w:fill="F1EDFF"/>
          </w:tcPr>
          <w:p>
            <w:pPr>
              <w:keepNext/>
            </w:pPr>
            <w:r>
              <w:rPr>
                <w:sz w:val="19"/>
              </w:rPr>
              <w:t>receipt ✓ · no duplicate · under cap</w:t>
            </w:r>
          </w:p>
        </w:tc>
        <w:tc>
          <w:tcPr>
            <w:tcW w:type="dxa" w:w="2268"/>
            <w:shd w:val="clear" w:fill="F1EDFF"/>
          </w:tcPr>
          <w:p>
            <w:pPr>
              <w:keepNext/>
            </w:pPr>
            <w:r>
              <w:rPr>
                <w:sz w:val="19"/>
              </w:rPr>
              <w:t>✅ in the batch</w:t>
            </w:r>
          </w:p>
        </w:tc>
      </w:tr>
      <w:tr>
        <w:trPr>
          <w:cantSplit/>
        </w:trPr>
        <w:tc>
          <w:tcPr>
            <w:tcW w:type="dxa" w:w="2041"/>
          </w:tcPr>
          <w:p>
            <w:r>
              <w:rPr>
                <w:b/>
                <w:sz w:val="19"/>
              </w:rPr>
              <w:t>Portable screen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€129.00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already paid with the company card on 06/03 (transaction cited)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❌ rejected — evidence attached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21"/>
        </w:rPr>
        <w:t>Result: ONE grouped request of 2 transfers in the Qonto app, ready to approve in a single gesture.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📤 Output formats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Output</w:t>
            </w:r>
          </w:p>
        </w:tc>
        <w:tc>
          <w:tcPr>
            <w:tcW w:type="dxa" w:w="396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306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When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Conversation reply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Markdown tables: verdicts (claim · checks · verdict), batch content, holds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Always — the baseline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Grouped Qonto request</w:t>
            </w:r>
          </w:p>
        </w:tc>
        <w:tc>
          <w:tcPr>
            <w:tcW w:type="dxa" w:w="3969"/>
            <w:shd w:val="clear" w:fill="F1EDFF"/>
          </w:tcPr>
          <w:p>
            <w:pPr>
              <w:keepNext/>
            </w:pPr>
            <w:r>
              <w:rPr>
                <w:sz w:val="19"/>
              </w:rPr>
              <w:t>N pending transfers (Requests section), batch summary in the note, visible at SCA approval</w:t>
            </w:r>
          </w:p>
        </w:tc>
        <w:tc>
          <w:tcPr>
            <w:tcW w:type="dxa" w:w="3061"/>
            <w:shd w:val="clear" w:fill="F1EDFF"/>
          </w:tcPr>
          <w:p>
            <w:pPr>
              <w:keepNext/>
            </w:pPr>
            <w:r>
              <w:rPr>
                <w:sz w:val="19"/>
              </w:rPr>
              <w:t>Every validated batch</w:t>
            </w:r>
          </w:p>
        </w:tc>
      </w:tr>
      <w:tr>
        <w:trPr>
          <w:cantSplit/>
        </w:trPr>
        <w:tc>
          <w:tcPr>
            <w:tcW w:type="dxa" w:w="2608"/>
          </w:tcPr>
          <w:p>
            <w:r>
              <w:rPr>
                <w:b/>
                <w:sz w:val="19"/>
              </w:rPr>
              <w:t>Reimbursement report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Markdown recap (who · how much · why rejected, with evidence) — or an HTML artifact when the host renders files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After approval (status via list_requests)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🎬 Demo video</w:t>
      </w:r>
    </w:p>
    <w:p>
      <w:r>
        <w:rPr>
          <w:b w:val="0"/>
          <w:i w:val="0"/>
          <w:sz w:val="21"/>
        </w:rPr>
        <w:t>The ≤ 3-minute demo attached to the PR walks through: the problem → claims collected &amp; checked → the verdicts (one duplicate rejected, cited transaction on screen) → the one-gesture SCA approval filmed on a phone → the final report. All claims in the demo are invented. (Shooting script kept internal, out of the repository.)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💡 Roadmap ideas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476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Idea</w:t>
            </w:r>
          </w:p>
        </w:tc>
        <w:tc>
          <w:tcPr>
            <w:tcW w:type="dxa" w:w="147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Effort</w:t>
            </w:r>
          </w:p>
        </w:tc>
        <w:tc>
          <w:tcPr>
            <w:tcW w:type="dxa" w:w="340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Verdict posted back into each claim's Slack thread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Low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Optional multi-MCP — activates when the Slack MCP is present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Post-execution reconciliation (tick off outgoing transfers)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Low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Reuses list_transactions + the "NDF" references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OCR on attached receipts (amount/date extracted)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Medium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Strengthens check #1 on messy data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Per-team caps via list_teams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Low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Different policies for sales / tech / management</w:t>
            </w:r>
          </w:p>
        </w:tc>
      </w:tr>
      <w:tr>
        <w:trPr>
          <w:cantSplit/>
        </w:trPr>
        <w:tc>
          <w:tcPr>
            <w:tcW w:type="dxa" w:w="4762"/>
          </w:tcPr>
          <w:p>
            <w:r>
              <w:rPr>
                <w:b/>
                <w:sz w:val="19"/>
              </w:rPr>
              <w:t>Monthly accounting export of reimbursements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Pairs with qonto-accountant-handoff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🛡 Guardrails</w:t>
      </w:r>
    </w:p>
    <w:p>
      <w:pPr>
        <w:pStyle w:val="ListBullet"/>
        <w:spacing w:after="60"/>
      </w:pPr>
      <w:r>
        <w:rPr>
          <w:sz w:val="21"/>
        </w:rPr>
        <w:t>NEVER creates the transfer request without explicit confirmation of the final list in the current conversation; never presented as executed — pending the user's SCA approval</w:t>
      </w:r>
    </w:p>
    <w:p>
      <w:pPr>
        <w:pStyle w:val="ListBullet"/>
        <w:spacing w:after="60"/>
      </w:pPr>
      <w:r>
        <w:rPr>
          <w:sz w:val="21"/>
        </w:rPr>
        <w:t>A duplicate is a documented presumption (transaction cited), never a silent rejection — the user decides</w:t>
      </w:r>
    </w:p>
    <w:p>
      <w:pPr>
        <w:pStyle w:val="ListBullet"/>
        <w:spacing w:after="60"/>
      </w:pPr>
      <w:r>
        <w:rPr>
          <w:sz w:val="21"/>
        </w:rPr>
        <w:t>No failed claim enters the batch without an explicit user override (recorded in the note)</w:t>
      </w:r>
    </w:p>
    <w:p>
      <w:pPr>
        <w:pStyle w:val="ListBullet"/>
        <w:spacing w:after="60"/>
      </w:pPr>
      <w:r>
        <w:rPr>
          <w:sz w:val="21"/>
        </w:rPr>
        <w:t>IBANs never invented; masked (last 4 digits) · pagination ≤ 50 everywhere</w:t>
      </w:r>
    </w:p>
    <w:p>
      <w:pPr>
        <w:pStyle w:val="ListBullet"/>
        <w:spacing w:after="60"/>
      </w:pPr>
      <w:r>
        <w:rPr>
          <w:sz w:val="21"/>
        </w:rPr>
        <w:t>Rehearsals: decline_request after each test (request_type "multi_transfers", plural)</w:t>
      </w:r>
    </w:p>
    <w:p>
      <w:pPr>
        <w:spacing w:before="360"/>
        <w:jc w:val="center"/>
      </w:pPr>
      <w:r>
        <w:rPr>
          <w:color w:val="5A5670"/>
          <w:sz w:val="17"/>
        </w:rPr>
        <w:t>qonto-reimburse-batch · English documentation · Qonto × Anthropic MCP Hackathon · July 2026 · PR deliverable: SKILL.md · French version: doc-qonto-reimburse-batch.fr.docx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elvetica Neue" w:hAnsi="Helvetica Neue"/>
      <w:color w:val="1D1B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