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Sejumiah sekolah i berbagai caerah mulai menyelenggarakan Pembelajaran Tatap Muka</w:t>
      </w:r>
      <w:r>
        <w:br/>
      </w:r>
      <w:r>
        <w:t>Terbatas (PTMT). Diaksanakannya Pembelajaran Tatap Muka (PTM) menuai pro dan kontia o</w:t>
      </w:r>
      <w:r>
        <w:br/>
      </w:r>
      <w:r>
        <w:t>Kalangan masyarakat; yang pro beralasan karena pembelajaran online yang sudah nyaris setahun</w:t>
      </w:r>
      <w:r>
        <w:br/>
      </w:r>
      <w:r>
        <w:t>Setengah lebih be jalan meningkatkan learning loss serta memperparah learning gap.</w:t>
      </w:r>
      <w:r>
        <w:br/>
      </w:r>
      <w:r>
        <w:br/>
      </w:r>
      <w:r>
        <w:t>Bagi yang kontra, PTM bisa menjadi clster baru penyebaran Covkd19 yang mulai melandal, dan</w:t>
      </w:r>
      <w:r>
        <w:br/>
      </w:r>
      <w:r>
        <w:t>memilh untuk tetap mengedepankan keselamatan. Kasus Covid yang tinggi pada anakanak</w:t>
      </w:r>
      <w:r>
        <w:br/>
      </w:r>
      <w:r>
        <w:t>~2.6% anak positl Covid 19 (Satgas Covie9, 25/6/2021)- masih menghantul orangtua. i</w:t>
      </w:r>
      <w:r>
        <w:br/>
      </w:r>
      <w:r>
        <w:t>menjadivajr karena mengedepanian keselamatan jiwa di atas segalanya.</w:t>
      </w:r>
      <w:r>
        <w:br/>
      </w:r>
      <w:r>
        <w:br/>
      </w:r>
      <w:r>
        <w:t>Kalau kita merujuk pada kebijakan Menteri Pendidikan dan Kebudayaan Nadiem Makarim</w:t>
      </w:r>
      <w:r>
        <w:br/>
      </w:r>
      <w:r>
        <w:t>bersama dengan Menteri Agama, Menteri Dalam Negeri dan Menteri Kesehatan, pancuan PTMT</w:t>
      </w:r>
      <w:r>
        <w:br/>
      </w:r>
      <w:r>
        <w:t>memang sudah sangat ketat; mematuhi prokes, pendicik harus sudah divaksin, PTM hanya</w:t>
      </w:r>
      <w:r>
        <w:br/>
      </w:r>
      <w:r>
        <w:t>dilaksanakan 50% dan dikombinasikan dengan P, kantin sekolah Gitulup, serta keglatan ekstra</w:t>
      </w:r>
      <w:r>
        <w:br/>
      </w:r>
      <w:r>
        <w:t>ditadaican.</w:t>
      </w:r>
      <w:r>
        <w:br/>
      </w:r>
      <w:r>
        <w:br/>
      </w:r>
      <w:r>
        <w:t>Tapi kita juga harus belajor dar kejacian sebeluminya, ketika pemerintah mengeluarkan kebjakan</w:t>
      </w:r>
      <w:r>
        <w:br/>
      </w:r>
      <w:r>
        <w:t>PTMT dengan buku panduan pembelajarannya pada awal Juni 2020, tapi pada akhi Juni</w:t>
      </w:r>
      <w:r>
        <w:br/>
      </w:r>
      <w:r>
        <w:t>pemerintah kemball mengoreksi kebijakan PTMT seiing dengan Kan melonjaknya kasus.</w:t>
      </w:r>
      <w:r>
        <w:br/>
      </w:r>
      <w:r>
        <w:t>Covic19 sehingga nyaris semua sekolah kemba melaksanakan PLJ. Kejadian itu memang tak</w:t>
      </w:r>
      <w:r>
        <w:br/>
      </w:r>
      <w:r>
        <w:t>iharapkan terlang, tapi ki harus siap dengan segala kemungkinan yang tefadi, yalai</w:t>
      </w:r>
      <w:r>
        <w:br/>
      </w:r>
      <w:r>
        <w:t>melaksanakan PTM dengan protokol yang ketat sambil juga meningkatian kuaas pembelajaran</w:t>
      </w:r>
      <w:r>
        <w:br/>
      </w:r>
      <w:r>
        <w:t>online.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2023-05-31T17:17:45Z</dcterms:created>
  <dcterms:modified xsi:type="dcterms:W3CDTF">2023-05-31T17:17:45Z</dcterms:modified>
</cp:coreProperties>
</file>