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4E" w:rsidRPr="007A18C4" w:rsidRDefault="0028014E" w:rsidP="0028014E">
      <w:pPr>
        <w:rPr>
          <w:rFonts w:ascii="Arial" w:hAnsi="Arial" w:cs="Arial"/>
          <w:bCs/>
          <w:iCs/>
          <w:sz w:val="20"/>
          <w:szCs w:val="20"/>
          <w:lang w:val="de-CH"/>
        </w:rPr>
      </w:pPr>
      <w:r w:rsidRPr="007A18C4">
        <w:rPr>
          <w:rFonts w:ascii="Arial" w:hAnsi="Arial" w:cs="Arial"/>
          <w:bCs/>
          <w:iCs/>
          <w:sz w:val="20"/>
          <w:szCs w:val="20"/>
          <w:lang w:val="de-CH"/>
        </w:rPr>
        <w:t>Roland Benz</w:t>
      </w:r>
    </w:p>
    <w:p w:rsidR="0028014E" w:rsidRPr="007A18C4" w:rsidRDefault="0028014E" w:rsidP="0028014E">
      <w:pPr>
        <w:rPr>
          <w:rFonts w:ascii="Arial" w:hAnsi="Arial" w:cs="Arial"/>
          <w:bCs/>
          <w:iCs/>
          <w:sz w:val="20"/>
          <w:szCs w:val="20"/>
          <w:lang w:val="de-CH"/>
        </w:rPr>
      </w:pPr>
      <w:proofErr w:type="spellStart"/>
      <w:r w:rsidRPr="007A18C4">
        <w:rPr>
          <w:rFonts w:ascii="Arial" w:hAnsi="Arial" w:cs="Arial"/>
          <w:bCs/>
          <w:iCs/>
          <w:sz w:val="20"/>
          <w:szCs w:val="20"/>
          <w:lang w:val="de-CH"/>
        </w:rPr>
        <w:t>Felsberg</w:t>
      </w:r>
      <w:proofErr w:type="spellEnd"/>
      <w:r w:rsidRPr="007A18C4">
        <w:rPr>
          <w:rFonts w:ascii="Arial" w:hAnsi="Arial" w:cs="Arial"/>
          <w:bCs/>
          <w:iCs/>
          <w:sz w:val="20"/>
          <w:szCs w:val="20"/>
          <w:lang w:val="de-CH"/>
        </w:rPr>
        <w:t xml:space="preserve"> 2</w:t>
      </w:r>
    </w:p>
    <w:p w:rsidR="0028014E" w:rsidRPr="007A18C4" w:rsidRDefault="0028014E" w:rsidP="0028014E">
      <w:pPr>
        <w:rPr>
          <w:rFonts w:ascii="Arial" w:hAnsi="Arial" w:cs="Arial"/>
          <w:bCs/>
          <w:iCs/>
          <w:sz w:val="20"/>
          <w:szCs w:val="20"/>
          <w:lang w:val="de-CH"/>
        </w:rPr>
      </w:pPr>
      <w:r w:rsidRPr="007A18C4">
        <w:rPr>
          <w:rFonts w:ascii="Arial" w:hAnsi="Arial" w:cs="Arial"/>
          <w:bCs/>
          <w:iCs/>
          <w:sz w:val="20"/>
          <w:szCs w:val="20"/>
          <w:lang w:val="de-CH"/>
        </w:rPr>
        <w:t>8052 Zürich</w:t>
      </w:r>
    </w:p>
    <w:p w:rsidR="0028014E" w:rsidRDefault="00DB06F0" w:rsidP="0028014E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079 271 90 34</w:t>
      </w:r>
    </w:p>
    <w:p w:rsidR="00DB06F0" w:rsidRDefault="00D97589" w:rsidP="0028014E">
      <w:pPr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r</w:t>
      </w:r>
      <w:r w:rsidR="00DB06F0">
        <w:rPr>
          <w:rFonts w:ascii="Arial" w:hAnsi="Arial" w:cs="Arial"/>
          <w:sz w:val="20"/>
          <w:szCs w:val="20"/>
          <w:lang w:val="de-CH"/>
        </w:rPr>
        <w:t>oland.benz@gmx.net</w:t>
      </w:r>
    </w:p>
    <w:p w:rsidR="00B74C91" w:rsidRPr="007A18C4" w:rsidRDefault="00B74C91" w:rsidP="0028014E">
      <w:pPr>
        <w:rPr>
          <w:rFonts w:ascii="Arial" w:hAnsi="Arial" w:cs="Arial"/>
          <w:sz w:val="20"/>
          <w:szCs w:val="20"/>
          <w:lang w:val="de-CH"/>
        </w:rPr>
      </w:pPr>
    </w:p>
    <w:p w:rsidR="00DB06F0" w:rsidRPr="007A18C4" w:rsidRDefault="00DB06F0" w:rsidP="0028014E">
      <w:pPr>
        <w:rPr>
          <w:rFonts w:ascii="Arial" w:hAnsi="Arial" w:cs="Arial"/>
          <w:sz w:val="20"/>
          <w:szCs w:val="20"/>
          <w:lang w:val="de-CH"/>
        </w:rPr>
      </w:pPr>
    </w:p>
    <w:p w:rsidR="0028014E" w:rsidRPr="00DB06F0" w:rsidRDefault="0028014E" w:rsidP="0028014E">
      <w:pPr>
        <w:rPr>
          <w:rFonts w:ascii="Arial" w:hAnsi="Arial" w:cs="Arial"/>
          <w:b/>
          <w:sz w:val="20"/>
          <w:szCs w:val="20"/>
          <w:lang w:val="de-CH"/>
        </w:rPr>
      </w:pPr>
      <w:r w:rsidRPr="00DB06F0">
        <w:rPr>
          <w:rFonts w:ascii="Arial" w:hAnsi="Arial" w:cs="Arial"/>
          <w:b/>
          <w:sz w:val="20"/>
          <w:szCs w:val="20"/>
          <w:lang w:val="de-CH"/>
        </w:rPr>
        <w:t>Bank</w:t>
      </w:r>
    </w:p>
    <w:p w:rsidR="007A18C4" w:rsidRPr="00DB06F0" w:rsidRDefault="007A18C4" w:rsidP="0028014E">
      <w:pPr>
        <w:rPr>
          <w:rFonts w:ascii="Arial" w:hAnsi="Arial" w:cs="Arial"/>
          <w:b/>
          <w:sz w:val="20"/>
          <w:szCs w:val="20"/>
          <w:lang w:val="de-CH"/>
        </w:rPr>
      </w:pPr>
      <w:r w:rsidRPr="00DB06F0">
        <w:rPr>
          <w:rFonts w:ascii="Arial" w:hAnsi="Arial" w:cs="Arial"/>
          <w:b/>
          <w:sz w:val="20"/>
          <w:szCs w:val="20"/>
          <w:lang w:val="de-CH"/>
        </w:rPr>
        <w:t>Person</w:t>
      </w:r>
      <w:r w:rsidR="006257E0" w:rsidRPr="00DB06F0">
        <w:rPr>
          <w:rFonts w:ascii="Arial" w:hAnsi="Arial" w:cs="Arial"/>
          <w:b/>
          <w:sz w:val="20"/>
          <w:szCs w:val="20"/>
          <w:lang w:val="de-CH"/>
        </w:rPr>
        <w:t>alabteilung</w:t>
      </w:r>
    </w:p>
    <w:p w:rsidR="007A18C4" w:rsidRPr="00DB06F0" w:rsidRDefault="007A18C4" w:rsidP="0028014E">
      <w:pPr>
        <w:rPr>
          <w:rFonts w:ascii="Arial" w:hAnsi="Arial" w:cs="Arial"/>
          <w:b/>
          <w:sz w:val="20"/>
          <w:szCs w:val="20"/>
          <w:lang w:val="de-CH"/>
        </w:rPr>
      </w:pPr>
      <w:r w:rsidRPr="00DB06F0">
        <w:rPr>
          <w:rFonts w:ascii="Arial" w:hAnsi="Arial" w:cs="Arial"/>
          <w:b/>
          <w:sz w:val="20"/>
          <w:szCs w:val="20"/>
          <w:lang w:val="de-CH"/>
        </w:rPr>
        <w:t>Strasse</w:t>
      </w:r>
    </w:p>
    <w:p w:rsidR="0028014E" w:rsidRPr="00DB06F0" w:rsidRDefault="0028014E" w:rsidP="0028014E">
      <w:pPr>
        <w:rPr>
          <w:rFonts w:ascii="Arial" w:hAnsi="Arial" w:cs="Arial"/>
          <w:b/>
          <w:sz w:val="20"/>
          <w:szCs w:val="20"/>
          <w:lang w:val="de-CH"/>
        </w:rPr>
      </w:pPr>
      <w:r w:rsidRPr="00DB06F0">
        <w:rPr>
          <w:rFonts w:ascii="Arial" w:hAnsi="Arial" w:cs="Arial"/>
          <w:b/>
          <w:sz w:val="20"/>
          <w:szCs w:val="20"/>
          <w:lang w:val="de-CH"/>
        </w:rPr>
        <w:t>Zürich</w:t>
      </w:r>
    </w:p>
    <w:p w:rsidR="0028014E" w:rsidRPr="007A18C4" w:rsidRDefault="0028014E" w:rsidP="0028014E">
      <w:pPr>
        <w:rPr>
          <w:rFonts w:ascii="Arial" w:hAnsi="Arial" w:cs="Arial"/>
          <w:sz w:val="20"/>
          <w:szCs w:val="20"/>
          <w:lang w:val="de-CH"/>
        </w:rPr>
      </w:pPr>
    </w:p>
    <w:p w:rsidR="00B74C91" w:rsidRPr="007A18C4" w:rsidRDefault="00B74C91" w:rsidP="0028014E">
      <w:pPr>
        <w:rPr>
          <w:rFonts w:ascii="Arial" w:hAnsi="Arial" w:cs="Arial"/>
          <w:sz w:val="20"/>
          <w:szCs w:val="20"/>
          <w:lang w:val="de-CH"/>
        </w:rPr>
      </w:pPr>
    </w:p>
    <w:p w:rsidR="0028014E" w:rsidRDefault="007A18C4" w:rsidP="0028014E">
      <w:pPr>
        <w:rPr>
          <w:rFonts w:ascii="Arial" w:hAnsi="Arial" w:cs="Arial"/>
          <w:sz w:val="20"/>
          <w:szCs w:val="20"/>
          <w:lang w:val="de-CH"/>
        </w:rPr>
      </w:pPr>
      <w:r w:rsidRPr="007A18C4">
        <w:rPr>
          <w:rFonts w:ascii="Arial" w:hAnsi="Arial" w:cs="Arial"/>
          <w:sz w:val="20"/>
          <w:szCs w:val="20"/>
          <w:lang w:val="de-CH"/>
        </w:rPr>
        <w:t xml:space="preserve">Zürich, </w:t>
      </w:r>
      <w:r w:rsidR="0028014E" w:rsidRPr="007A18C4">
        <w:rPr>
          <w:rFonts w:ascii="Arial" w:hAnsi="Arial" w:cs="Arial"/>
          <w:sz w:val="20"/>
          <w:szCs w:val="20"/>
          <w:lang w:val="de-CH"/>
        </w:rPr>
        <w:t>1.2.2011</w:t>
      </w:r>
    </w:p>
    <w:p w:rsidR="00571200" w:rsidRDefault="00571200" w:rsidP="0028014E">
      <w:pPr>
        <w:rPr>
          <w:rFonts w:ascii="Arial" w:hAnsi="Arial" w:cs="Arial"/>
          <w:sz w:val="20"/>
          <w:szCs w:val="20"/>
          <w:lang w:val="de-CH"/>
        </w:rPr>
      </w:pPr>
    </w:p>
    <w:p w:rsidR="005B3D3D" w:rsidRPr="007A18C4" w:rsidRDefault="005B3D3D" w:rsidP="0028014E">
      <w:pPr>
        <w:rPr>
          <w:rFonts w:ascii="Arial" w:hAnsi="Arial" w:cs="Arial"/>
          <w:sz w:val="20"/>
          <w:szCs w:val="20"/>
          <w:lang w:val="de-CH"/>
        </w:rPr>
      </w:pPr>
    </w:p>
    <w:p w:rsidR="0028014E" w:rsidRPr="002334E3" w:rsidRDefault="0028014E" w:rsidP="00C1784A">
      <w:pPr>
        <w:pStyle w:val="berschrift1"/>
        <w:pBdr>
          <w:bottom w:val="single" w:sz="4" w:space="1" w:color="auto"/>
        </w:pBdr>
        <w:rPr>
          <w:rFonts w:ascii="Arial" w:hAnsi="Arial" w:cs="Arial"/>
          <w:lang w:val="de-CH"/>
        </w:rPr>
      </w:pPr>
      <w:r w:rsidRPr="002334E3">
        <w:rPr>
          <w:rFonts w:ascii="Arial" w:hAnsi="Arial" w:cs="Arial"/>
          <w:lang w:val="de-CH"/>
        </w:rPr>
        <w:t>Blindbewerbung</w:t>
      </w:r>
    </w:p>
    <w:p w:rsidR="0028014E" w:rsidRDefault="0028014E" w:rsidP="0028014E">
      <w:pPr>
        <w:rPr>
          <w:lang w:val="de-CH"/>
        </w:rPr>
      </w:pPr>
    </w:p>
    <w:p w:rsidR="00B74C91" w:rsidRDefault="00B74C91" w:rsidP="0028014E">
      <w:pPr>
        <w:rPr>
          <w:lang w:val="de-CH"/>
        </w:rPr>
      </w:pPr>
    </w:p>
    <w:p w:rsidR="0028014E" w:rsidRPr="007A18C4" w:rsidRDefault="0028014E" w:rsidP="0028014E">
      <w:pPr>
        <w:rPr>
          <w:rFonts w:ascii="Arial" w:hAnsi="Arial" w:cs="Arial"/>
          <w:sz w:val="20"/>
          <w:szCs w:val="20"/>
          <w:lang w:val="de-CH"/>
        </w:rPr>
      </w:pPr>
      <w:r w:rsidRPr="007A18C4">
        <w:rPr>
          <w:rFonts w:ascii="Arial" w:hAnsi="Arial" w:cs="Arial"/>
          <w:sz w:val="20"/>
          <w:szCs w:val="20"/>
          <w:lang w:val="de-CH"/>
        </w:rPr>
        <w:t>Sehr geehrte Damen und Herren</w:t>
      </w:r>
      <w:r w:rsidR="007A18C4" w:rsidRPr="007A18C4">
        <w:rPr>
          <w:rFonts w:ascii="Arial" w:hAnsi="Arial" w:cs="Arial"/>
          <w:sz w:val="20"/>
          <w:szCs w:val="20"/>
          <w:lang w:val="de-CH"/>
        </w:rPr>
        <w:t>,</w:t>
      </w:r>
    </w:p>
    <w:p w:rsidR="0028014E" w:rsidRPr="007A18C4" w:rsidRDefault="0028014E" w:rsidP="0028014E">
      <w:pPr>
        <w:rPr>
          <w:rFonts w:ascii="Arial" w:hAnsi="Arial" w:cs="Arial"/>
          <w:sz w:val="20"/>
          <w:szCs w:val="20"/>
          <w:lang w:val="de-CH"/>
        </w:rPr>
      </w:pPr>
    </w:p>
    <w:p w:rsidR="00635FE5" w:rsidRPr="00C562BA" w:rsidRDefault="00C1784A" w:rsidP="00BA19F6">
      <w:pPr>
        <w:jc w:val="both"/>
        <w:rPr>
          <w:rFonts w:ascii="Arial" w:hAnsi="Arial" w:cs="Arial"/>
          <w:sz w:val="20"/>
          <w:szCs w:val="20"/>
          <w:lang w:val="de-CH"/>
        </w:rPr>
      </w:pPr>
      <w:r w:rsidRPr="007A18C4">
        <w:rPr>
          <w:rFonts w:ascii="Arial" w:hAnsi="Arial" w:cs="Arial"/>
          <w:sz w:val="20"/>
          <w:szCs w:val="20"/>
          <w:lang w:val="de-CH"/>
        </w:rPr>
        <w:t>Sie haben einige offene Ste</w:t>
      </w:r>
      <w:r w:rsidR="00A0586B" w:rsidRPr="007A18C4">
        <w:rPr>
          <w:rFonts w:ascii="Arial" w:hAnsi="Arial" w:cs="Arial"/>
          <w:sz w:val="20"/>
          <w:szCs w:val="20"/>
          <w:lang w:val="de-CH"/>
        </w:rPr>
        <w:t>llen ausgeschrieben, die</w:t>
      </w:r>
      <w:r w:rsidRPr="007A18C4">
        <w:rPr>
          <w:rFonts w:ascii="Arial" w:hAnsi="Arial" w:cs="Arial"/>
          <w:sz w:val="20"/>
          <w:szCs w:val="20"/>
          <w:lang w:val="de-CH"/>
        </w:rPr>
        <w:t xml:space="preserve"> mich ausserordentlich interessiere</w:t>
      </w:r>
      <w:r w:rsidR="00A0586B" w:rsidRPr="007A18C4">
        <w:rPr>
          <w:rFonts w:ascii="Arial" w:hAnsi="Arial" w:cs="Arial"/>
          <w:sz w:val="20"/>
          <w:szCs w:val="20"/>
          <w:lang w:val="de-CH"/>
        </w:rPr>
        <w:t>n</w:t>
      </w:r>
      <w:r w:rsidR="002D555B">
        <w:rPr>
          <w:rFonts w:ascii="Arial" w:hAnsi="Arial" w:cs="Arial"/>
          <w:sz w:val="20"/>
          <w:szCs w:val="20"/>
          <w:lang w:val="de-CH"/>
        </w:rPr>
        <w:t xml:space="preserve"> und für die ich mich hiermit b</w:t>
      </w:r>
      <w:r w:rsidR="00944AF9" w:rsidRPr="007A18C4">
        <w:rPr>
          <w:rFonts w:ascii="Arial" w:hAnsi="Arial" w:cs="Arial"/>
          <w:sz w:val="20"/>
          <w:szCs w:val="20"/>
          <w:lang w:val="de-CH"/>
        </w:rPr>
        <w:t>ewerben möchte</w:t>
      </w:r>
      <w:r w:rsidRPr="007A18C4">
        <w:rPr>
          <w:rFonts w:ascii="Arial" w:hAnsi="Arial" w:cs="Arial"/>
          <w:sz w:val="20"/>
          <w:szCs w:val="20"/>
          <w:lang w:val="de-CH"/>
        </w:rPr>
        <w:t xml:space="preserve">. </w:t>
      </w:r>
      <w:r w:rsidR="00944AF9" w:rsidRPr="007A18C4">
        <w:rPr>
          <w:rFonts w:ascii="Arial" w:hAnsi="Arial" w:cs="Arial"/>
          <w:sz w:val="20"/>
          <w:szCs w:val="20"/>
          <w:lang w:val="de-CH"/>
        </w:rPr>
        <w:t xml:space="preserve">Um meine Kandidatur noch besser beurteilen zu können, bitte ich sie </w:t>
      </w:r>
      <w:r w:rsidR="00E73491" w:rsidRPr="007A18C4">
        <w:rPr>
          <w:rFonts w:ascii="Arial" w:hAnsi="Arial" w:cs="Arial"/>
          <w:sz w:val="20"/>
          <w:szCs w:val="20"/>
          <w:lang w:val="de-CH"/>
        </w:rPr>
        <w:t xml:space="preserve">die nachfolgende </w:t>
      </w:r>
      <w:r w:rsidR="007A18C4">
        <w:rPr>
          <w:rFonts w:ascii="Arial" w:hAnsi="Arial" w:cs="Arial"/>
          <w:sz w:val="20"/>
          <w:szCs w:val="20"/>
          <w:lang w:val="de-CH"/>
        </w:rPr>
        <w:t>Fallstudie</w:t>
      </w:r>
      <w:r w:rsidR="00944AF9" w:rsidRPr="007A18C4">
        <w:rPr>
          <w:rFonts w:ascii="Arial" w:hAnsi="Arial" w:cs="Arial"/>
          <w:sz w:val="20"/>
          <w:szCs w:val="20"/>
          <w:lang w:val="de-CH"/>
        </w:rPr>
        <w:t xml:space="preserve"> zu beachten</w:t>
      </w:r>
      <w:r w:rsidR="007A18C4">
        <w:rPr>
          <w:rFonts w:ascii="Arial" w:hAnsi="Arial" w:cs="Arial"/>
          <w:sz w:val="20"/>
          <w:szCs w:val="20"/>
          <w:lang w:val="de-CH"/>
        </w:rPr>
        <w:t xml:space="preserve">. </w:t>
      </w:r>
      <w:r w:rsidR="00E73491" w:rsidRPr="007A18C4">
        <w:rPr>
          <w:rFonts w:ascii="Arial" w:hAnsi="Arial" w:cs="Arial"/>
          <w:sz w:val="20"/>
          <w:szCs w:val="20"/>
          <w:lang w:val="de-CH"/>
        </w:rPr>
        <w:t xml:space="preserve">In </w:t>
      </w:r>
      <w:r w:rsidR="00944AF9" w:rsidRPr="007A18C4">
        <w:rPr>
          <w:rFonts w:ascii="Arial" w:hAnsi="Arial" w:cs="Arial"/>
          <w:sz w:val="20"/>
          <w:szCs w:val="20"/>
          <w:lang w:val="de-CH"/>
        </w:rPr>
        <w:t>ihrer</w:t>
      </w:r>
      <w:r w:rsidR="00E73491" w:rsidRPr="007A18C4">
        <w:rPr>
          <w:rFonts w:ascii="Arial" w:hAnsi="Arial" w:cs="Arial"/>
          <w:sz w:val="20"/>
          <w:szCs w:val="20"/>
          <w:lang w:val="de-CH"/>
        </w:rPr>
        <w:t xml:space="preserve"> Funktion</w:t>
      </w:r>
      <w:r w:rsidR="00944AF9" w:rsidRPr="007A18C4">
        <w:rPr>
          <w:rFonts w:ascii="Arial" w:hAnsi="Arial" w:cs="Arial"/>
          <w:sz w:val="20"/>
          <w:szCs w:val="20"/>
          <w:lang w:val="de-CH"/>
        </w:rPr>
        <w:t xml:space="preserve"> als Arbeitsprobe hat </w:t>
      </w:r>
      <w:r w:rsidR="00E216E8">
        <w:rPr>
          <w:rFonts w:ascii="Arial" w:hAnsi="Arial" w:cs="Arial"/>
          <w:sz w:val="20"/>
          <w:szCs w:val="20"/>
          <w:lang w:val="de-CH"/>
        </w:rPr>
        <w:t>sie</w:t>
      </w:r>
      <w:r w:rsidR="005E2566">
        <w:rPr>
          <w:rFonts w:ascii="Arial" w:hAnsi="Arial" w:cs="Arial"/>
          <w:sz w:val="20"/>
          <w:szCs w:val="20"/>
          <w:lang w:val="de-CH"/>
        </w:rPr>
        <w:t xml:space="preserve"> zum Ziel, wichtige Hinweise über</w:t>
      </w:r>
      <w:r w:rsidR="00E73491" w:rsidRPr="007A18C4">
        <w:rPr>
          <w:rFonts w:ascii="Arial" w:hAnsi="Arial" w:cs="Arial"/>
          <w:sz w:val="20"/>
          <w:szCs w:val="20"/>
          <w:lang w:val="de-CH"/>
        </w:rPr>
        <w:t xml:space="preserve"> meine</w:t>
      </w:r>
      <w:r w:rsidR="009172C7">
        <w:rPr>
          <w:rFonts w:ascii="Arial" w:hAnsi="Arial" w:cs="Arial"/>
          <w:sz w:val="20"/>
          <w:szCs w:val="20"/>
          <w:lang w:val="de-CH"/>
        </w:rPr>
        <w:t xml:space="preserve"> </w:t>
      </w:r>
      <w:r w:rsidR="009172C7" w:rsidRPr="00C562BA">
        <w:rPr>
          <w:rFonts w:ascii="Arial" w:hAnsi="Arial" w:cs="Arial"/>
          <w:sz w:val="20"/>
          <w:szCs w:val="20"/>
          <w:lang w:val="de-CH"/>
        </w:rPr>
        <w:t>Arbeitstechniken</w:t>
      </w:r>
      <w:r w:rsidR="0022589C" w:rsidRPr="00C562BA">
        <w:rPr>
          <w:rFonts w:ascii="Arial" w:hAnsi="Arial" w:cs="Arial"/>
          <w:sz w:val="20"/>
          <w:szCs w:val="20"/>
          <w:lang w:val="de-CH"/>
        </w:rPr>
        <w:t>,</w:t>
      </w:r>
      <w:r w:rsidR="009172C7" w:rsidRPr="00C562BA">
        <w:rPr>
          <w:rFonts w:ascii="Arial" w:hAnsi="Arial" w:cs="Arial"/>
          <w:sz w:val="20"/>
          <w:szCs w:val="20"/>
          <w:lang w:val="de-CH"/>
        </w:rPr>
        <w:t xml:space="preserve"> </w:t>
      </w:r>
      <w:r w:rsidR="0022589C" w:rsidRPr="00C562BA">
        <w:rPr>
          <w:rFonts w:ascii="Arial" w:hAnsi="Arial" w:cs="Arial"/>
          <w:sz w:val="20"/>
          <w:szCs w:val="20"/>
          <w:lang w:val="de-CH"/>
        </w:rPr>
        <w:t xml:space="preserve">Methodenkompetenz </w:t>
      </w:r>
      <w:r w:rsidR="00E73491" w:rsidRPr="00C562BA">
        <w:rPr>
          <w:rFonts w:ascii="Arial" w:hAnsi="Arial" w:cs="Arial"/>
          <w:sz w:val="20"/>
          <w:szCs w:val="20"/>
          <w:lang w:val="de-CH"/>
        </w:rPr>
        <w:t>und Charaktereigenschaften zu liefern</w:t>
      </w:r>
      <w:r w:rsidR="00944AF9" w:rsidRPr="00C562BA">
        <w:rPr>
          <w:rFonts w:ascii="Arial" w:hAnsi="Arial" w:cs="Arial"/>
          <w:sz w:val="20"/>
          <w:szCs w:val="20"/>
          <w:lang w:val="de-CH"/>
        </w:rPr>
        <w:t xml:space="preserve"> </w:t>
      </w:r>
      <w:r w:rsidR="007A18C4" w:rsidRPr="00C562BA">
        <w:rPr>
          <w:rFonts w:ascii="Arial" w:hAnsi="Arial" w:cs="Arial"/>
          <w:sz w:val="20"/>
          <w:szCs w:val="20"/>
          <w:lang w:val="de-CH"/>
        </w:rPr>
        <w:t>und aus diesem Grund</w:t>
      </w:r>
      <w:r w:rsidR="00944AF9" w:rsidRPr="00C562BA">
        <w:rPr>
          <w:rFonts w:ascii="Arial" w:hAnsi="Arial" w:cs="Arial"/>
          <w:sz w:val="20"/>
          <w:szCs w:val="20"/>
          <w:lang w:val="de-CH"/>
        </w:rPr>
        <w:t xml:space="preserve"> hat das gewählte Thema</w:t>
      </w:r>
      <w:r w:rsidR="002D555B" w:rsidRPr="00C562BA">
        <w:rPr>
          <w:rFonts w:ascii="Arial" w:hAnsi="Arial" w:cs="Arial"/>
          <w:sz w:val="20"/>
          <w:szCs w:val="20"/>
          <w:lang w:val="de-CH"/>
        </w:rPr>
        <w:t xml:space="preserve"> auch</w:t>
      </w:r>
      <w:r w:rsidR="00944AF9" w:rsidRPr="00C562BA">
        <w:rPr>
          <w:rFonts w:ascii="Arial" w:hAnsi="Arial" w:cs="Arial"/>
          <w:sz w:val="20"/>
          <w:szCs w:val="20"/>
          <w:lang w:val="de-CH"/>
        </w:rPr>
        <w:t xml:space="preserve"> nur nebensächliche Bedeutung.</w:t>
      </w:r>
      <w:r w:rsidR="00E73491" w:rsidRPr="00C562BA">
        <w:rPr>
          <w:rFonts w:ascii="Arial" w:hAnsi="Arial" w:cs="Arial"/>
          <w:sz w:val="20"/>
          <w:szCs w:val="20"/>
          <w:lang w:val="de-CH"/>
        </w:rPr>
        <w:t xml:space="preserve"> </w:t>
      </w:r>
      <w:r w:rsidR="00944AF9" w:rsidRPr="00C562BA">
        <w:rPr>
          <w:rFonts w:ascii="Arial" w:hAnsi="Arial" w:cs="Arial"/>
          <w:sz w:val="20"/>
          <w:szCs w:val="20"/>
          <w:lang w:val="de-CH"/>
        </w:rPr>
        <w:t xml:space="preserve">Um ihnen die Vorselektion zu </w:t>
      </w:r>
      <w:r w:rsidR="00E216E8" w:rsidRPr="00C562BA">
        <w:rPr>
          <w:rFonts w:ascii="Arial" w:hAnsi="Arial" w:cs="Arial"/>
          <w:sz w:val="20"/>
          <w:szCs w:val="20"/>
          <w:lang w:val="de-CH"/>
        </w:rPr>
        <w:t>erleichtern, kann sie</w:t>
      </w:r>
      <w:r w:rsidR="00944AF9" w:rsidRPr="00C562BA">
        <w:rPr>
          <w:rFonts w:ascii="Arial" w:hAnsi="Arial" w:cs="Arial"/>
          <w:sz w:val="20"/>
          <w:szCs w:val="20"/>
          <w:lang w:val="de-CH"/>
        </w:rPr>
        <w:t xml:space="preserve"> </w:t>
      </w:r>
      <w:r w:rsidR="00E73491" w:rsidRPr="00C562BA">
        <w:rPr>
          <w:rFonts w:ascii="Arial" w:hAnsi="Arial" w:cs="Arial"/>
          <w:sz w:val="20"/>
          <w:szCs w:val="20"/>
          <w:lang w:val="de-CH"/>
        </w:rPr>
        <w:t>als integraler</w:t>
      </w:r>
      <w:r w:rsidRPr="00C562BA">
        <w:rPr>
          <w:rFonts w:ascii="Arial" w:hAnsi="Arial" w:cs="Arial"/>
          <w:sz w:val="20"/>
          <w:szCs w:val="20"/>
          <w:lang w:val="de-CH"/>
        </w:rPr>
        <w:t xml:space="preserve"> Bestandteil meiner Bewerbung</w:t>
      </w:r>
      <w:r w:rsidR="00E73491" w:rsidRPr="007A18C4">
        <w:rPr>
          <w:rFonts w:ascii="Arial" w:hAnsi="Arial" w:cs="Arial"/>
          <w:sz w:val="20"/>
          <w:szCs w:val="20"/>
          <w:lang w:val="de-CH"/>
        </w:rPr>
        <w:t xml:space="preserve"> betrachtet</w:t>
      </w:r>
      <w:r w:rsidR="00E216E8">
        <w:rPr>
          <w:rFonts w:ascii="Arial" w:hAnsi="Arial" w:cs="Arial"/>
          <w:sz w:val="20"/>
          <w:szCs w:val="20"/>
          <w:lang w:val="de-CH"/>
        </w:rPr>
        <w:t xml:space="preserve"> </w:t>
      </w:r>
      <w:r w:rsidR="00944AF9" w:rsidRPr="007A18C4">
        <w:rPr>
          <w:rFonts w:ascii="Arial" w:hAnsi="Arial" w:cs="Arial"/>
          <w:sz w:val="20"/>
          <w:szCs w:val="20"/>
          <w:lang w:val="de-CH"/>
        </w:rPr>
        <w:t>werden</w:t>
      </w:r>
      <w:r w:rsidRPr="007A18C4">
        <w:rPr>
          <w:rFonts w:ascii="Arial" w:hAnsi="Arial" w:cs="Arial"/>
          <w:sz w:val="20"/>
          <w:szCs w:val="20"/>
          <w:lang w:val="de-CH"/>
        </w:rPr>
        <w:t xml:space="preserve">. </w:t>
      </w:r>
      <w:r w:rsidR="00FA3759" w:rsidRPr="00C976C3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Für die Schnellleser</w:t>
      </w:r>
      <w:r w:rsidR="009172C7" w:rsidRPr="00C976C3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habe ich die wichtigsten Stellen farblich </w:t>
      </w:r>
      <w:r w:rsidR="0022589C" w:rsidRPr="00C976C3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hervorgehoben</w:t>
      </w:r>
      <w:r w:rsidR="009172C7" w:rsidRPr="00C976C3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.</w:t>
      </w:r>
      <w:r w:rsidR="00635FE5">
        <w:rPr>
          <w:rFonts w:ascii="Arial" w:hAnsi="Arial" w:cs="Arial"/>
          <w:sz w:val="20"/>
          <w:szCs w:val="20"/>
          <w:lang w:val="de-CH"/>
        </w:rPr>
        <w:t xml:space="preserve"> Sollten Sie auch nach dieser Lektüre noch </w:t>
      </w:r>
      <w:r w:rsidR="00635661">
        <w:rPr>
          <w:rFonts w:ascii="Arial" w:hAnsi="Arial" w:cs="Arial"/>
          <w:sz w:val="20"/>
          <w:szCs w:val="20"/>
          <w:lang w:val="de-CH"/>
        </w:rPr>
        <w:t xml:space="preserve">Interesse an </w:t>
      </w:r>
      <w:r w:rsidR="00635661" w:rsidRPr="00C562BA">
        <w:rPr>
          <w:rFonts w:ascii="Arial" w:hAnsi="Arial" w:cs="Arial"/>
          <w:sz w:val="20"/>
          <w:szCs w:val="20"/>
          <w:lang w:val="de-CH"/>
        </w:rPr>
        <w:t>meiner Arbeitsleistung</w:t>
      </w:r>
      <w:r w:rsidR="00635FE5" w:rsidRPr="00C562BA">
        <w:rPr>
          <w:rFonts w:ascii="Arial" w:hAnsi="Arial" w:cs="Arial"/>
          <w:sz w:val="20"/>
          <w:szCs w:val="20"/>
          <w:lang w:val="de-CH"/>
        </w:rPr>
        <w:t xml:space="preserve"> haben, wäre ich selbstverständlich höchst erfreut. Bevor sie mir jedoch eine Einladung zusenden, wäre</w:t>
      </w:r>
      <w:r w:rsidR="00635FE5" w:rsidRPr="00635FE5">
        <w:rPr>
          <w:rFonts w:ascii="Arial" w:hAnsi="Arial" w:cs="Arial"/>
          <w:sz w:val="20"/>
          <w:szCs w:val="20"/>
          <w:lang w:val="de-CH"/>
        </w:rPr>
        <w:t xml:space="preserve"> ich ihnen dankbar, wenn sie nicht, wie bei einem anderen grossen Finanzinstitut geschehen, beabsichtigen würden, mich </w:t>
      </w:r>
      <w:r w:rsidR="00635FE5">
        <w:rPr>
          <w:rFonts w:ascii="Arial" w:hAnsi="Arial" w:cs="Arial"/>
          <w:sz w:val="20"/>
          <w:szCs w:val="20"/>
          <w:lang w:val="de-CH"/>
        </w:rPr>
        <w:t>nach monatelangen Tests mit ihrem</w:t>
      </w:r>
      <w:r w:rsidR="00635FE5" w:rsidRPr="00635FE5">
        <w:rPr>
          <w:rFonts w:ascii="Arial" w:hAnsi="Arial" w:cs="Arial"/>
          <w:sz w:val="20"/>
          <w:szCs w:val="20"/>
          <w:lang w:val="de-CH"/>
        </w:rPr>
        <w:t xml:space="preserve"> Lohnangebot zu beleidigen, nur um k</w:t>
      </w:r>
      <w:r w:rsidR="004139AE">
        <w:rPr>
          <w:rFonts w:ascii="Arial" w:hAnsi="Arial" w:cs="Arial"/>
          <w:sz w:val="20"/>
          <w:szCs w:val="20"/>
          <w:lang w:val="de-CH"/>
        </w:rPr>
        <w:t>urze Zeit später die Zahlung zweistelliger</w:t>
      </w:r>
      <w:r w:rsidR="00635FE5" w:rsidRPr="00635FE5">
        <w:rPr>
          <w:rFonts w:ascii="Arial" w:hAnsi="Arial" w:cs="Arial"/>
          <w:sz w:val="20"/>
          <w:szCs w:val="20"/>
          <w:lang w:val="de-CH"/>
        </w:rPr>
        <w:t xml:space="preserve"> </w:t>
      </w:r>
      <w:r w:rsidR="00635FE5" w:rsidRPr="00C562BA">
        <w:rPr>
          <w:rFonts w:ascii="Arial" w:hAnsi="Arial" w:cs="Arial"/>
          <w:sz w:val="20"/>
          <w:szCs w:val="20"/>
          <w:lang w:val="de-CH"/>
        </w:rPr>
        <w:t>Milliardensubventionen an</w:t>
      </w:r>
      <w:r w:rsidR="009410D5" w:rsidRPr="00C562BA">
        <w:rPr>
          <w:rFonts w:ascii="Arial" w:hAnsi="Arial" w:cs="Arial"/>
          <w:sz w:val="20"/>
          <w:szCs w:val="20"/>
          <w:lang w:val="de-CH"/>
        </w:rPr>
        <w:t xml:space="preserve"> die </w:t>
      </w:r>
      <w:proofErr w:type="spellStart"/>
      <w:r w:rsidR="009410D5" w:rsidRPr="00C562BA">
        <w:rPr>
          <w:rFonts w:ascii="Arial" w:hAnsi="Arial" w:cs="Arial"/>
          <w:sz w:val="20"/>
          <w:szCs w:val="20"/>
          <w:lang w:val="de-CH"/>
        </w:rPr>
        <w:t>U</w:t>
      </w:r>
      <w:r w:rsidR="002D3138" w:rsidRPr="00C562BA">
        <w:rPr>
          <w:rFonts w:ascii="Arial" w:hAnsi="Arial" w:cs="Arial"/>
          <w:sz w:val="20"/>
          <w:szCs w:val="20"/>
          <w:lang w:val="de-CH"/>
        </w:rPr>
        <w:t>nersättlichste</w:t>
      </w:r>
      <w:r w:rsidR="00C976C3" w:rsidRPr="00C562BA">
        <w:rPr>
          <w:rFonts w:ascii="Arial" w:hAnsi="Arial" w:cs="Arial"/>
          <w:sz w:val="20"/>
          <w:szCs w:val="20"/>
          <w:lang w:val="de-CH"/>
        </w:rPr>
        <w:t>n</w:t>
      </w:r>
      <w:proofErr w:type="spellEnd"/>
      <w:r w:rsidR="00C976C3" w:rsidRPr="00C562BA">
        <w:rPr>
          <w:rFonts w:ascii="Arial" w:hAnsi="Arial" w:cs="Arial"/>
          <w:sz w:val="20"/>
          <w:szCs w:val="20"/>
          <w:lang w:val="de-CH"/>
        </w:rPr>
        <w:t xml:space="preserve"> unter uns </w:t>
      </w:r>
      <w:r w:rsidR="00635FE5" w:rsidRPr="00C562BA">
        <w:rPr>
          <w:rFonts w:ascii="Arial" w:hAnsi="Arial" w:cs="Arial"/>
          <w:sz w:val="20"/>
          <w:szCs w:val="20"/>
          <w:lang w:val="de-CH"/>
        </w:rPr>
        <w:t>zu veranlassen.</w:t>
      </w:r>
    </w:p>
    <w:p w:rsidR="0028014E" w:rsidRPr="00C562BA" w:rsidRDefault="0028014E" w:rsidP="0028014E">
      <w:pPr>
        <w:rPr>
          <w:rFonts w:ascii="Arial" w:hAnsi="Arial" w:cs="Arial"/>
          <w:sz w:val="20"/>
          <w:szCs w:val="20"/>
          <w:lang w:val="de-CH"/>
        </w:rPr>
      </w:pPr>
    </w:p>
    <w:p w:rsidR="00E73491" w:rsidRPr="007A18C4" w:rsidRDefault="00E73491" w:rsidP="0028014E">
      <w:pPr>
        <w:rPr>
          <w:rFonts w:ascii="Arial" w:hAnsi="Arial" w:cs="Arial"/>
          <w:sz w:val="20"/>
          <w:szCs w:val="20"/>
          <w:lang w:val="de-CH"/>
        </w:rPr>
      </w:pPr>
      <w:r w:rsidRPr="007A18C4">
        <w:rPr>
          <w:rFonts w:ascii="Arial" w:hAnsi="Arial" w:cs="Arial"/>
          <w:sz w:val="20"/>
          <w:szCs w:val="20"/>
          <w:lang w:val="de-CH"/>
        </w:rPr>
        <w:t>Freundliche Grüsse</w:t>
      </w:r>
    </w:p>
    <w:p w:rsidR="00B74C91" w:rsidRDefault="00E73491" w:rsidP="005C2137">
      <w:pPr>
        <w:rPr>
          <w:rFonts w:ascii="Arial" w:hAnsi="Arial" w:cs="Arial"/>
          <w:sz w:val="20"/>
          <w:szCs w:val="20"/>
          <w:lang w:val="de-CH"/>
        </w:rPr>
      </w:pPr>
      <w:r w:rsidRPr="007A18C4">
        <w:rPr>
          <w:rFonts w:ascii="Arial" w:hAnsi="Arial" w:cs="Arial"/>
          <w:sz w:val="20"/>
          <w:szCs w:val="20"/>
          <w:lang w:val="de-CH"/>
        </w:rPr>
        <w:t>Roland Benz</w:t>
      </w:r>
    </w:p>
    <w:p w:rsidR="005C2137" w:rsidRDefault="005C2137" w:rsidP="005C2137">
      <w:pPr>
        <w:rPr>
          <w:rFonts w:ascii="Arial" w:hAnsi="Arial" w:cs="Arial"/>
          <w:sz w:val="20"/>
          <w:szCs w:val="20"/>
          <w:lang w:val="de-CH"/>
        </w:rPr>
      </w:pPr>
    </w:p>
    <w:p w:rsidR="005C2137" w:rsidRDefault="005C2137" w:rsidP="005C2137">
      <w:pPr>
        <w:rPr>
          <w:rFonts w:ascii="Arial" w:hAnsi="Arial" w:cs="Arial"/>
          <w:sz w:val="20"/>
          <w:szCs w:val="20"/>
          <w:lang w:val="de-CH"/>
        </w:rPr>
      </w:pPr>
    </w:p>
    <w:p w:rsidR="00571200" w:rsidRPr="005C2137" w:rsidRDefault="00571200" w:rsidP="005C2137">
      <w:pPr>
        <w:rPr>
          <w:rFonts w:ascii="Arial" w:hAnsi="Arial" w:cs="Arial"/>
          <w:sz w:val="20"/>
          <w:szCs w:val="20"/>
          <w:lang w:val="de-CH"/>
        </w:rPr>
      </w:pPr>
    </w:p>
    <w:p w:rsidR="00B61091" w:rsidRPr="00311F12" w:rsidRDefault="00C1784A" w:rsidP="00B74C91">
      <w:pPr>
        <w:pStyle w:val="berschrift2"/>
        <w:rPr>
          <w:rFonts w:ascii="Arial" w:hAnsi="Arial" w:cs="Arial"/>
          <w:lang w:val="de-CH"/>
        </w:rPr>
      </w:pPr>
      <w:r w:rsidRPr="00311F12">
        <w:rPr>
          <w:rFonts w:ascii="Arial" w:hAnsi="Arial" w:cs="Arial"/>
          <w:lang w:val="de-CH"/>
        </w:rPr>
        <w:t xml:space="preserve">Fallstudie: </w:t>
      </w:r>
      <w:r w:rsidR="00C35769">
        <w:rPr>
          <w:rFonts w:ascii="Arial" w:hAnsi="Arial" w:cs="Arial"/>
          <w:lang w:val="de-CH"/>
        </w:rPr>
        <w:t xml:space="preserve">Hintergrund und </w:t>
      </w:r>
      <w:r w:rsidR="004A1752">
        <w:rPr>
          <w:rFonts w:ascii="Arial" w:hAnsi="Arial" w:cs="Arial"/>
          <w:lang w:val="de-CH"/>
        </w:rPr>
        <w:t>Analyse zur</w:t>
      </w:r>
      <w:r w:rsidR="001D47FB" w:rsidRPr="00311F12">
        <w:rPr>
          <w:rFonts w:ascii="Arial" w:hAnsi="Arial" w:cs="Arial"/>
          <w:lang w:val="de-CH"/>
        </w:rPr>
        <w:t xml:space="preserve"> Glaubwürdigkeit </w:t>
      </w:r>
      <w:r w:rsidR="00667C7E" w:rsidRPr="00311F12">
        <w:rPr>
          <w:rFonts w:ascii="Arial" w:hAnsi="Arial" w:cs="Arial"/>
          <w:lang w:val="de-CH"/>
        </w:rPr>
        <w:t>von</w:t>
      </w:r>
      <w:r w:rsidR="001D47FB" w:rsidRPr="00311F12">
        <w:rPr>
          <w:rFonts w:ascii="Arial" w:hAnsi="Arial" w:cs="Arial"/>
          <w:lang w:val="de-CH"/>
        </w:rPr>
        <w:t xml:space="preserve"> Aussagen in Absagebriefen</w:t>
      </w:r>
    </w:p>
    <w:p w:rsidR="0001620F" w:rsidRPr="00311F12" w:rsidRDefault="00B61091" w:rsidP="00B74C91">
      <w:pPr>
        <w:pStyle w:val="berschrift3"/>
        <w:rPr>
          <w:rFonts w:ascii="Arial" w:hAnsi="Arial" w:cs="Arial"/>
          <w:lang w:val="de-CH"/>
        </w:rPr>
      </w:pPr>
      <w:r w:rsidRPr="00311F12">
        <w:rPr>
          <w:rFonts w:ascii="Arial" w:hAnsi="Arial" w:cs="Arial"/>
          <w:lang w:val="de-CH"/>
        </w:rPr>
        <w:t>Kontext und Zweck der Analyse:</w:t>
      </w:r>
    </w:p>
    <w:p w:rsidR="00571200" w:rsidRDefault="00A00E69" w:rsidP="007A2B17">
      <w:pPr>
        <w:jc w:val="both"/>
        <w:rPr>
          <w:rFonts w:ascii="Arial" w:hAnsi="Arial" w:cs="Arial"/>
          <w:sz w:val="20"/>
          <w:szCs w:val="20"/>
          <w:lang w:val="de-CH"/>
        </w:rPr>
      </w:pPr>
      <w:r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Dieser Text </w:t>
      </w:r>
      <w:r w:rsidR="00FA3759"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beschreibt </w:t>
      </w:r>
      <w:r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mit Hilfe</w:t>
      </w:r>
      <w:r w:rsidR="00FA3759"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eines</w:t>
      </w:r>
      <w:r w:rsidR="008C3871"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FA3759"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statistischen Modells,</w:t>
      </w:r>
      <w:r w:rsidR="009A723B"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ob </w:t>
      </w:r>
      <w:r w:rsidR="008C3871"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Absagebriefe</w:t>
      </w:r>
      <w:r w:rsidR="00FA3759"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und implizit auch die vorgelagerten Prozesse</w:t>
      </w:r>
      <w:r w:rsidR="001D2A85" w:rsidRPr="00C562BA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1D2A85" w:rsidRPr="009A723B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qualitativen Standards genügen</w:t>
      </w:r>
      <w:r w:rsidR="00FA3759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. Er versucht zudem die Hintergründe eines möglichen Scheiterns zu beleuchten</w:t>
      </w:r>
      <w:r w:rsidR="001D2A85" w:rsidRPr="009A723B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.</w:t>
      </w:r>
      <w:r w:rsidR="001D2A85" w:rsidRPr="006E1DEF">
        <w:rPr>
          <w:rFonts w:ascii="Arial" w:hAnsi="Arial" w:cs="Arial"/>
          <w:sz w:val="20"/>
          <w:szCs w:val="20"/>
          <w:lang w:val="de-CH"/>
        </w:rPr>
        <w:t xml:space="preserve"> </w:t>
      </w:r>
      <w:r w:rsidR="005E2566" w:rsidRPr="00DC09E7">
        <w:rPr>
          <w:rFonts w:ascii="Arial" w:hAnsi="Arial" w:cs="Arial"/>
          <w:sz w:val="20"/>
          <w:szCs w:val="20"/>
          <w:lang w:val="de-CH"/>
        </w:rPr>
        <w:t>Die</w:t>
      </w:r>
      <w:r w:rsidR="00FA3759">
        <w:rPr>
          <w:rFonts w:ascii="Arial" w:hAnsi="Arial" w:cs="Arial"/>
          <w:sz w:val="20"/>
          <w:szCs w:val="20"/>
          <w:lang w:val="de-CH"/>
        </w:rPr>
        <w:t xml:space="preserve"> sich</w:t>
      </w:r>
      <w:r w:rsidR="00861B32" w:rsidRPr="00DC09E7">
        <w:rPr>
          <w:rFonts w:ascii="Arial" w:hAnsi="Arial" w:cs="Arial"/>
          <w:sz w:val="20"/>
          <w:szCs w:val="20"/>
          <w:lang w:val="de-CH"/>
        </w:rPr>
        <w:t xml:space="preserve"> </w:t>
      </w:r>
      <w:r w:rsidR="00741448" w:rsidRPr="00DC09E7">
        <w:rPr>
          <w:rFonts w:ascii="Arial" w:hAnsi="Arial" w:cs="Arial"/>
          <w:sz w:val="20"/>
          <w:szCs w:val="20"/>
          <w:lang w:val="de-CH"/>
        </w:rPr>
        <w:t>im</w:t>
      </w:r>
      <w:r w:rsidR="00741448">
        <w:rPr>
          <w:rFonts w:ascii="Arial" w:hAnsi="Arial" w:cs="Arial"/>
          <w:sz w:val="20"/>
          <w:szCs w:val="20"/>
          <w:lang w:val="de-CH"/>
        </w:rPr>
        <w:t xml:space="preserve"> Laufe der Zeit </w:t>
      </w:r>
      <w:r w:rsidR="004A1752">
        <w:rPr>
          <w:rFonts w:ascii="Arial" w:hAnsi="Arial" w:cs="Arial"/>
          <w:sz w:val="20"/>
          <w:szCs w:val="20"/>
          <w:lang w:val="de-CH"/>
        </w:rPr>
        <w:t xml:space="preserve">angehäuften Absagebriefe, lassen sich </w:t>
      </w:r>
      <w:r w:rsidR="00310954" w:rsidRPr="006E1DEF">
        <w:rPr>
          <w:rFonts w:ascii="Arial" w:hAnsi="Arial" w:cs="Arial"/>
          <w:sz w:val="20"/>
          <w:szCs w:val="20"/>
          <w:lang w:val="de-CH"/>
        </w:rPr>
        <w:t>bei dieser Gelegenheit</w:t>
      </w:r>
      <w:r w:rsidR="002D6F87" w:rsidRPr="006E1DEF">
        <w:rPr>
          <w:rFonts w:ascii="Arial" w:hAnsi="Arial" w:cs="Arial"/>
          <w:sz w:val="20"/>
          <w:szCs w:val="20"/>
          <w:lang w:val="de-CH"/>
        </w:rPr>
        <w:t xml:space="preserve"> nun</w:t>
      </w:r>
      <w:r w:rsidR="004C2556">
        <w:rPr>
          <w:rFonts w:ascii="Arial" w:hAnsi="Arial" w:cs="Arial"/>
          <w:sz w:val="20"/>
          <w:szCs w:val="20"/>
          <w:lang w:val="de-CH"/>
        </w:rPr>
        <w:t xml:space="preserve"> </w:t>
      </w:r>
      <w:r w:rsidR="00005F04">
        <w:rPr>
          <w:rFonts w:ascii="Arial" w:hAnsi="Arial" w:cs="Arial"/>
          <w:sz w:val="20"/>
          <w:szCs w:val="20"/>
          <w:lang w:val="de-CH"/>
        </w:rPr>
        <w:t xml:space="preserve">bestens </w:t>
      </w:r>
      <w:r w:rsidR="004C2556">
        <w:rPr>
          <w:rFonts w:ascii="Arial" w:hAnsi="Arial" w:cs="Arial"/>
          <w:sz w:val="20"/>
          <w:szCs w:val="20"/>
          <w:lang w:val="de-CH"/>
        </w:rPr>
        <w:t>aus</w:t>
      </w:r>
      <w:r w:rsidR="004A1752">
        <w:rPr>
          <w:rFonts w:ascii="Arial" w:hAnsi="Arial" w:cs="Arial"/>
          <w:sz w:val="20"/>
          <w:szCs w:val="20"/>
          <w:lang w:val="de-CH"/>
        </w:rPr>
        <w:t>werten</w:t>
      </w:r>
      <w:r w:rsidR="00861B32" w:rsidRPr="006E1DEF">
        <w:rPr>
          <w:rFonts w:ascii="Arial" w:hAnsi="Arial" w:cs="Arial"/>
          <w:sz w:val="20"/>
          <w:szCs w:val="20"/>
          <w:lang w:val="de-CH"/>
        </w:rPr>
        <w:t>. D</w:t>
      </w:r>
      <w:r w:rsidR="006E1DEF" w:rsidRPr="006E1DEF">
        <w:rPr>
          <w:rFonts w:ascii="Arial" w:hAnsi="Arial" w:cs="Arial"/>
          <w:sz w:val="20"/>
          <w:szCs w:val="20"/>
          <w:lang w:val="de-CH"/>
        </w:rPr>
        <w:t>a</w:t>
      </w:r>
      <w:r w:rsidR="00BD20E9">
        <w:rPr>
          <w:rFonts w:ascii="Arial" w:hAnsi="Arial" w:cs="Arial"/>
          <w:sz w:val="20"/>
          <w:szCs w:val="20"/>
          <w:lang w:val="de-CH"/>
        </w:rPr>
        <w:t xml:space="preserve"> sich</w:t>
      </w:r>
      <w:r w:rsidR="006E1DEF" w:rsidRPr="006E1DEF">
        <w:rPr>
          <w:rFonts w:ascii="Arial" w:hAnsi="Arial" w:cs="Arial"/>
          <w:sz w:val="20"/>
          <w:szCs w:val="20"/>
          <w:lang w:val="de-CH"/>
        </w:rPr>
        <w:t xml:space="preserve"> </w:t>
      </w:r>
      <w:r w:rsidR="001D2A85" w:rsidRPr="006E1DEF">
        <w:rPr>
          <w:rFonts w:ascii="Arial" w:hAnsi="Arial" w:cs="Arial"/>
          <w:sz w:val="20"/>
          <w:szCs w:val="20"/>
          <w:lang w:val="de-CH"/>
        </w:rPr>
        <w:t>d</w:t>
      </w:r>
      <w:r w:rsidR="00BD20E9">
        <w:rPr>
          <w:rFonts w:ascii="Arial" w:hAnsi="Arial" w:cs="Arial"/>
          <w:sz w:val="20"/>
          <w:szCs w:val="20"/>
          <w:lang w:val="de-CH"/>
        </w:rPr>
        <w:t>iese</w:t>
      </w:r>
      <w:r w:rsidR="006E1DEF" w:rsidRPr="006E1DEF">
        <w:rPr>
          <w:rFonts w:ascii="Arial" w:hAnsi="Arial" w:cs="Arial"/>
          <w:sz w:val="20"/>
          <w:szCs w:val="20"/>
          <w:lang w:val="de-CH"/>
        </w:rPr>
        <w:t>,</w:t>
      </w:r>
      <w:r w:rsidR="001D2A85" w:rsidRPr="006E1DEF">
        <w:rPr>
          <w:rFonts w:ascii="Arial" w:hAnsi="Arial" w:cs="Arial"/>
          <w:sz w:val="20"/>
          <w:szCs w:val="20"/>
          <w:lang w:val="de-CH"/>
        </w:rPr>
        <w:t xml:space="preserve"> unabhängig </w:t>
      </w:r>
      <w:r w:rsidR="0089118E" w:rsidRPr="006E1DEF">
        <w:rPr>
          <w:rFonts w:ascii="Arial" w:hAnsi="Arial" w:cs="Arial"/>
          <w:sz w:val="20"/>
          <w:szCs w:val="20"/>
          <w:lang w:val="de-CH"/>
        </w:rPr>
        <w:t>von allen</w:t>
      </w:r>
      <w:r w:rsidR="001D2A85" w:rsidRPr="006E1DEF">
        <w:rPr>
          <w:rFonts w:ascii="Arial" w:hAnsi="Arial" w:cs="Arial"/>
          <w:sz w:val="20"/>
          <w:szCs w:val="20"/>
          <w:lang w:val="de-CH"/>
        </w:rPr>
        <w:t xml:space="preserve"> möglichen Einflussfaktoren</w:t>
      </w:r>
      <w:r w:rsidR="00835F20">
        <w:rPr>
          <w:rFonts w:ascii="Arial" w:hAnsi="Arial" w:cs="Arial"/>
          <w:sz w:val="20"/>
          <w:szCs w:val="20"/>
          <w:lang w:val="de-CH"/>
        </w:rPr>
        <w:t xml:space="preserve"> und</w:t>
      </w:r>
      <w:r w:rsidR="00BD20E9">
        <w:rPr>
          <w:rFonts w:ascii="Arial" w:hAnsi="Arial" w:cs="Arial"/>
          <w:sz w:val="20"/>
          <w:szCs w:val="20"/>
          <w:lang w:val="de-CH"/>
        </w:rPr>
        <w:t xml:space="preserve"> </w:t>
      </w:r>
      <w:r w:rsidR="00835F20">
        <w:rPr>
          <w:rFonts w:ascii="Arial" w:hAnsi="Arial" w:cs="Arial"/>
          <w:sz w:val="20"/>
          <w:szCs w:val="20"/>
          <w:lang w:val="de-CH"/>
        </w:rPr>
        <w:t xml:space="preserve">abgesehen von Schreibfehlern, </w:t>
      </w:r>
      <w:r w:rsidR="001D2A85" w:rsidRPr="006E1DEF">
        <w:rPr>
          <w:rFonts w:ascii="Arial" w:hAnsi="Arial" w:cs="Arial"/>
          <w:sz w:val="20"/>
          <w:szCs w:val="20"/>
          <w:lang w:val="de-CH"/>
        </w:rPr>
        <w:t xml:space="preserve">wie ein Ei dem anderen gleichen, </w:t>
      </w:r>
      <w:r w:rsidR="00861B32" w:rsidRPr="006E1DEF">
        <w:rPr>
          <w:rFonts w:ascii="Arial" w:hAnsi="Arial" w:cs="Arial"/>
          <w:sz w:val="20"/>
          <w:szCs w:val="20"/>
          <w:lang w:val="de-CH"/>
        </w:rPr>
        <w:t>kann</w:t>
      </w:r>
      <w:r w:rsidR="001D2A85" w:rsidRPr="006E1DEF">
        <w:rPr>
          <w:rFonts w:ascii="Arial" w:hAnsi="Arial" w:cs="Arial"/>
          <w:sz w:val="20"/>
          <w:szCs w:val="20"/>
          <w:lang w:val="de-CH"/>
        </w:rPr>
        <w:t xml:space="preserve"> die Problemstel</w:t>
      </w:r>
      <w:r w:rsidR="00861B32" w:rsidRPr="006E1DEF">
        <w:rPr>
          <w:rFonts w:ascii="Arial" w:hAnsi="Arial" w:cs="Arial"/>
          <w:sz w:val="20"/>
          <w:szCs w:val="20"/>
          <w:lang w:val="de-CH"/>
        </w:rPr>
        <w:t xml:space="preserve">lung </w:t>
      </w:r>
      <w:r w:rsidR="00FA3759">
        <w:rPr>
          <w:rFonts w:ascii="Arial" w:hAnsi="Arial" w:cs="Arial"/>
          <w:sz w:val="20"/>
          <w:szCs w:val="20"/>
          <w:lang w:val="de-CH"/>
        </w:rPr>
        <w:t>stark ver</w:t>
      </w:r>
      <w:r w:rsidR="00861B32" w:rsidRPr="006E1DEF">
        <w:rPr>
          <w:rFonts w:ascii="Arial" w:hAnsi="Arial" w:cs="Arial"/>
          <w:sz w:val="20"/>
          <w:szCs w:val="20"/>
          <w:lang w:val="de-CH"/>
        </w:rPr>
        <w:t>einfach</w:t>
      </w:r>
      <w:r w:rsidR="00FA3759">
        <w:rPr>
          <w:rFonts w:ascii="Arial" w:hAnsi="Arial" w:cs="Arial"/>
          <w:sz w:val="20"/>
          <w:szCs w:val="20"/>
          <w:lang w:val="de-CH"/>
        </w:rPr>
        <w:t>t</w:t>
      </w:r>
      <w:r w:rsidR="00861B32" w:rsidRPr="006E1DEF">
        <w:rPr>
          <w:rFonts w:ascii="Arial" w:hAnsi="Arial" w:cs="Arial"/>
          <w:sz w:val="20"/>
          <w:szCs w:val="20"/>
          <w:lang w:val="de-CH"/>
        </w:rPr>
        <w:t xml:space="preserve"> formuliert werden</w:t>
      </w:r>
      <w:r w:rsidR="001D2A85" w:rsidRPr="006E1DEF">
        <w:rPr>
          <w:rFonts w:ascii="Arial" w:hAnsi="Arial" w:cs="Arial"/>
          <w:sz w:val="20"/>
          <w:szCs w:val="20"/>
          <w:lang w:val="de-CH"/>
        </w:rPr>
        <w:t>.</w:t>
      </w:r>
      <w:r w:rsidR="005E49D5" w:rsidRPr="006E1DEF">
        <w:rPr>
          <w:rFonts w:ascii="Arial" w:hAnsi="Arial" w:cs="Arial"/>
          <w:sz w:val="20"/>
          <w:szCs w:val="20"/>
          <w:lang w:val="de-CH"/>
        </w:rPr>
        <w:t xml:space="preserve"> </w:t>
      </w:r>
      <w:r w:rsidR="00861B32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Grundsätzlich lassen </w:t>
      </w:r>
      <w:r w:rsidR="009A723B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sich</w:t>
      </w:r>
      <w:r w:rsidR="004A1752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die Absagebriefe</w:t>
      </w:r>
      <w:r w:rsidR="009A723B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861B32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auf einen</w:t>
      </w:r>
      <w:r w:rsidR="007A18C4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einzigen</w:t>
      </w:r>
      <w:r w:rsidR="00861B32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Satz reduzieren, in welchem erst </w:t>
      </w:r>
      <w:r w:rsidR="005E49D5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das Bedauern</w:t>
      </w:r>
      <w:r w:rsidR="008B34C5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geäussert</w:t>
      </w:r>
      <w:r w:rsidR="00861B32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wird</w:t>
      </w:r>
      <w:r w:rsidR="008B34C5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,</w:t>
      </w:r>
      <w:r w:rsidR="004A1752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dass der Kandidat</w:t>
      </w:r>
      <w:r w:rsidR="005E49D5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dem </w:t>
      </w:r>
      <w:r w:rsidR="004A1752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geforderten Profil nicht entspricht</w:t>
      </w:r>
      <w:r w:rsidR="008B34C5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und</w:t>
      </w:r>
      <w:r w:rsidR="00861B32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C07C44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der </w:t>
      </w:r>
      <w:r w:rsidR="00861B32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damit schliesst, dass man</w:t>
      </w:r>
      <w:r w:rsidR="004A1752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ihm</w:t>
      </w:r>
      <w:r w:rsidR="00991900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Glück und Erfolg</w:t>
      </w:r>
      <w:r w:rsidR="008B34C5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für die Zukunft</w:t>
      </w:r>
      <w:r w:rsidR="00861B32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wünscht.</w:t>
      </w:r>
      <w:r w:rsidR="00861B32" w:rsidRPr="006E1DEF">
        <w:rPr>
          <w:rFonts w:ascii="Arial" w:hAnsi="Arial" w:cs="Arial"/>
          <w:sz w:val="20"/>
          <w:szCs w:val="20"/>
          <w:lang w:val="de-CH"/>
        </w:rPr>
        <w:t xml:space="preserve"> Auch wenn </w:t>
      </w:r>
      <w:r w:rsidR="006E1DEF" w:rsidRPr="006E1DEF">
        <w:rPr>
          <w:rFonts w:ascii="Arial" w:hAnsi="Arial" w:cs="Arial"/>
          <w:sz w:val="20"/>
          <w:szCs w:val="20"/>
          <w:lang w:val="de-CH"/>
        </w:rPr>
        <w:t>der Trick</w:t>
      </w:r>
      <w:r w:rsidR="00861B32" w:rsidRPr="006E1DEF">
        <w:rPr>
          <w:rFonts w:ascii="Arial" w:hAnsi="Arial" w:cs="Arial"/>
          <w:sz w:val="20"/>
          <w:szCs w:val="20"/>
          <w:lang w:val="de-CH"/>
        </w:rPr>
        <w:t xml:space="preserve"> mit dem </w:t>
      </w:r>
      <w:r w:rsidR="001E66CC" w:rsidRPr="006E1DEF">
        <w:rPr>
          <w:rFonts w:ascii="Arial" w:hAnsi="Arial" w:cs="Arial"/>
          <w:sz w:val="20"/>
          <w:szCs w:val="20"/>
          <w:lang w:val="de-CH"/>
        </w:rPr>
        <w:t xml:space="preserve">Profil </w:t>
      </w:r>
      <w:r w:rsidR="00741448">
        <w:rPr>
          <w:rFonts w:ascii="Arial" w:hAnsi="Arial" w:cs="Arial"/>
          <w:sz w:val="20"/>
          <w:szCs w:val="20"/>
          <w:lang w:val="de-CH"/>
        </w:rPr>
        <w:t xml:space="preserve">ein Platzhalter für </w:t>
      </w:r>
      <w:r w:rsidR="001E66CC" w:rsidRPr="006E1DEF">
        <w:rPr>
          <w:rFonts w:ascii="Arial" w:hAnsi="Arial" w:cs="Arial"/>
          <w:sz w:val="20"/>
          <w:szCs w:val="20"/>
          <w:lang w:val="de-CH"/>
        </w:rPr>
        <w:t>alles Mögliche</w:t>
      </w:r>
      <w:r w:rsidR="00741448">
        <w:rPr>
          <w:rFonts w:ascii="Arial" w:hAnsi="Arial" w:cs="Arial"/>
          <w:sz w:val="20"/>
          <w:szCs w:val="20"/>
          <w:lang w:val="de-CH"/>
        </w:rPr>
        <w:t xml:space="preserve"> sein kann</w:t>
      </w:r>
      <w:r w:rsidR="008C6395" w:rsidRPr="006E1DEF">
        <w:rPr>
          <w:rFonts w:ascii="Arial" w:hAnsi="Arial" w:cs="Arial"/>
          <w:sz w:val="20"/>
          <w:szCs w:val="20"/>
          <w:lang w:val="de-CH"/>
        </w:rPr>
        <w:t>, so hoffen</w:t>
      </w:r>
      <w:r w:rsidR="004C2556">
        <w:rPr>
          <w:rFonts w:ascii="Arial" w:hAnsi="Arial" w:cs="Arial"/>
          <w:sz w:val="20"/>
          <w:szCs w:val="20"/>
          <w:lang w:val="de-CH"/>
        </w:rPr>
        <w:t xml:space="preserve"> doch</w:t>
      </w:r>
      <w:r w:rsidR="008C6395" w:rsidRPr="006E1DEF">
        <w:rPr>
          <w:rFonts w:ascii="Arial" w:hAnsi="Arial" w:cs="Arial"/>
          <w:sz w:val="20"/>
          <w:szCs w:val="20"/>
          <w:lang w:val="de-CH"/>
        </w:rPr>
        <w:t xml:space="preserve"> insbesondere</w:t>
      </w:r>
      <w:r w:rsidR="00FA3759">
        <w:rPr>
          <w:rFonts w:ascii="Arial" w:hAnsi="Arial" w:cs="Arial"/>
          <w:sz w:val="20"/>
          <w:szCs w:val="20"/>
          <w:lang w:val="de-CH"/>
        </w:rPr>
        <w:t xml:space="preserve"> diejenigen</w:t>
      </w:r>
      <w:r w:rsidR="008C6395" w:rsidRPr="006E1DEF">
        <w:rPr>
          <w:rFonts w:ascii="Arial" w:hAnsi="Arial" w:cs="Arial"/>
          <w:sz w:val="20"/>
          <w:szCs w:val="20"/>
          <w:lang w:val="de-CH"/>
        </w:rPr>
        <w:t xml:space="preserve"> </w:t>
      </w:r>
      <w:r w:rsidR="00E73491" w:rsidRPr="006E1DEF">
        <w:rPr>
          <w:rFonts w:ascii="Arial" w:hAnsi="Arial" w:cs="Arial"/>
          <w:sz w:val="20"/>
          <w:szCs w:val="20"/>
          <w:lang w:val="de-CH"/>
        </w:rPr>
        <w:t>Kandidaten</w:t>
      </w:r>
      <w:r w:rsidR="00E16E00" w:rsidRPr="006E1DEF">
        <w:rPr>
          <w:rFonts w:ascii="Arial" w:hAnsi="Arial" w:cs="Arial"/>
          <w:sz w:val="20"/>
          <w:szCs w:val="20"/>
          <w:lang w:val="de-CH"/>
        </w:rPr>
        <w:t>, welche ihre Referenzen weder</w:t>
      </w:r>
      <w:r w:rsidR="00861B32" w:rsidRPr="006E1DEF">
        <w:rPr>
          <w:rFonts w:ascii="Arial" w:hAnsi="Arial" w:cs="Arial"/>
          <w:sz w:val="20"/>
          <w:szCs w:val="20"/>
          <w:lang w:val="de-CH"/>
        </w:rPr>
        <w:t xml:space="preserve"> geerbt</w:t>
      </w:r>
      <w:r w:rsidR="008C6395" w:rsidRPr="006E1DEF">
        <w:rPr>
          <w:rFonts w:ascii="Arial" w:hAnsi="Arial" w:cs="Arial"/>
          <w:sz w:val="20"/>
          <w:szCs w:val="20"/>
          <w:lang w:val="de-CH"/>
        </w:rPr>
        <w:t xml:space="preserve"> noch erworben</w:t>
      </w:r>
      <w:r w:rsidR="00861B32" w:rsidRPr="006E1DEF">
        <w:rPr>
          <w:rFonts w:ascii="Arial" w:hAnsi="Arial" w:cs="Arial"/>
          <w:sz w:val="20"/>
          <w:szCs w:val="20"/>
          <w:lang w:val="de-CH"/>
        </w:rPr>
        <w:t xml:space="preserve"> haben, dass damit vorrangig objektive Kriterien gemeint sind</w:t>
      </w:r>
      <w:r w:rsidR="008C6395" w:rsidRPr="006E1DEF">
        <w:rPr>
          <w:rFonts w:ascii="Arial" w:hAnsi="Arial" w:cs="Arial"/>
          <w:sz w:val="20"/>
          <w:szCs w:val="20"/>
          <w:lang w:val="de-CH"/>
        </w:rPr>
        <w:t xml:space="preserve"> und die Selektion </w:t>
      </w:r>
      <w:r w:rsidR="001E66CC" w:rsidRPr="006E1DEF">
        <w:rPr>
          <w:rFonts w:ascii="Arial" w:hAnsi="Arial" w:cs="Arial"/>
          <w:sz w:val="20"/>
          <w:szCs w:val="20"/>
          <w:lang w:val="de-CH"/>
        </w:rPr>
        <w:t>so wenig wie möglich vom</w:t>
      </w:r>
      <w:r w:rsidR="00310954" w:rsidRPr="006E1DEF">
        <w:rPr>
          <w:rFonts w:ascii="Arial" w:hAnsi="Arial" w:cs="Arial"/>
          <w:sz w:val="20"/>
          <w:szCs w:val="20"/>
          <w:lang w:val="de-CH"/>
        </w:rPr>
        <w:t xml:space="preserve"> Glück abhängig ist.</w:t>
      </w:r>
    </w:p>
    <w:p w:rsidR="00635FE5" w:rsidRPr="00571200" w:rsidRDefault="00635FE5" w:rsidP="007A2B17">
      <w:pPr>
        <w:jc w:val="both"/>
        <w:rPr>
          <w:rFonts w:ascii="Arial" w:hAnsi="Arial" w:cs="Arial"/>
          <w:sz w:val="20"/>
          <w:szCs w:val="20"/>
          <w:lang w:val="de-CH"/>
        </w:rPr>
      </w:pPr>
    </w:p>
    <w:p w:rsidR="001D47FB" w:rsidRPr="00311F12" w:rsidRDefault="001D47FB" w:rsidP="00B74C91">
      <w:pPr>
        <w:pStyle w:val="berschrift3"/>
        <w:rPr>
          <w:rFonts w:ascii="Arial" w:hAnsi="Arial" w:cs="Arial"/>
          <w:lang w:val="de-CH"/>
        </w:rPr>
      </w:pPr>
      <w:r w:rsidRPr="00311F12">
        <w:rPr>
          <w:rFonts w:ascii="Arial" w:hAnsi="Arial" w:cs="Arial"/>
          <w:lang w:val="de-CH"/>
        </w:rPr>
        <w:lastRenderedPageBreak/>
        <w:t>Modellwahl und Datenerhebung:</w:t>
      </w:r>
    </w:p>
    <w:p w:rsidR="00CA038F" w:rsidRPr="00B74C91" w:rsidRDefault="00FA3759" w:rsidP="007A2B17">
      <w:pPr>
        <w:jc w:val="both"/>
        <w:rPr>
          <w:rFonts w:ascii="Arial" w:hAnsi="Arial" w:cs="Arial"/>
          <w:sz w:val="20"/>
          <w:szCs w:val="20"/>
          <w:lang w:val="de-CH"/>
        </w:rPr>
      </w:pPr>
      <w:r w:rsidRPr="004A1752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Ein Vergleich der Kandidaten aufgrund von wünschenswerten Kriterien, wie Wissen und beruflichem</w:t>
      </w:r>
      <w:r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Können, liesse</w:t>
      </w:r>
      <w:r w:rsidRPr="004A1752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sich</w:t>
      </w:r>
      <w:r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beispielsweise </w:t>
      </w:r>
      <w:r w:rsidRPr="004A1752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mit standardisierten, international anerkannten Fachprüfungen herstellen.</w:t>
      </w:r>
      <w:r w:rsidRPr="006E1DEF">
        <w:rPr>
          <w:rFonts w:ascii="Arial" w:hAnsi="Arial" w:cs="Arial"/>
          <w:sz w:val="20"/>
          <w:szCs w:val="20"/>
          <w:lang w:val="de-CH"/>
        </w:rPr>
        <w:t xml:space="preserve"> 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Eine unter Berücksichtigung der Prüfungsresultate zu widerlegende Hypothese könnte</w:t>
      </w:r>
      <w:r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dann 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zum Beispiel wie folgt formuliert werden: Der Kandidat ist fachlich ungenügend und falls doch genügend, dann war alles nur Glück.</w:t>
      </w:r>
      <w:r>
        <w:rPr>
          <w:rFonts w:ascii="Arial" w:hAnsi="Arial" w:cs="Arial"/>
          <w:sz w:val="20"/>
          <w:szCs w:val="20"/>
          <w:lang w:val="de-CH"/>
        </w:rPr>
        <w:t xml:space="preserve"> </w:t>
      </w:r>
      <w:r w:rsidR="001D47FB" w:rsidRPr="00B74C91">
        <w:rPr>
          <w:rFonts w:ascii="Arial" w:hAnsi="Arial" w:cs="Arial"/>
          <w:sz w:val="20"/>
          <w:szCs w:val="20"/>
          <w:lang w:val="de-CH"/>
        </w:rPr>
        <w:t>Um die</w:t>
      </w:r>
      <w:r>
        <w:rPr>
          <w:rFonts w:ascii="Arial" w:hAnsi="Arial" w:cs="Arial"/>
          <w:sz w:val="20"/>
          <w:szCs w:val="20"/>
          <w:lang w:val="de-CH"/>
        </w:rPr>
        <w:t>se</w:t>
      </w:r>
      <w:r w:rsidR="001D47FB"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031D29">
        <w:rPr>
          <w:rFonts w:ascii="Arial" w:hAnsi="Arial" w:cs="Arial"/>
          <w:sz w:val="20"/>
          <w:szCs w:val="20"/>
          <w:lang w:val="de-CH"/>
        </w:rPr>
        <w:t>H</w:t>
      </w:r>
      <w:r w:rsidR="006D6C0B" w:rsidRPr="00B74C91">
        <w:rPr>
          <w:rFonts w:ascii="Arial" w:hAnsi="Arial" w:cs="Arial"/>
          <w:sz w:val="20"/>
          <w:szCs w:val="20"/>
          <w:lang w:val="de-CH"/>
        </w:rPr>
        <w:t>ypothese</w:t>
      </w:r>
      <w:r w:rsidR="00031D29">
        <w:rPr>
          <w:rFonts w:ascii="Arial" w:hAnsi="Arial" w:cs="Arial"/>
          <w:sz w:val="20"/>
          <w:szCs w:val="20"/>
          <w:lang w:val="de-CH"/>
        </w:rPr>
        <w:t xml:space="preserve"> </w:t>
      </w:r>
      <w:r w:rsidR="001D47FB" w:rsidRPr="00B74C91">
        <w:rPr>
          <w:rFonts w:ascii="Arial" w:hAnsi="Arial" w:cs="Arial"/>
          <w:sz w:val="20"/>
          <w:szCs w:val="20"/>
          <w:lang w:val="de-CH"/>
        </w:rPr>
        <w:t xml:space="preserve">zu </w:t>
      </w:r>
      <w:r w:rsidR="008C3871" w:rsidRPr="00B74C91">
        <w:rPr>
          <w:rFonts w:ascii="Arial" w:hAnsi="Arial" w:cs="Arial"/>
          <w:sz w:val="20"/>
          <w:szCs w:val="20"/>
          <w:lang w:val="de-CH"/>
        </w:rPr>
        <w:t>überprüfen</w:t>
      </w:r>
      <w:r w:rsidR="001D47FB" w:rsidRPr="00B74C91">
        <w:rPr>
          <w:rFonts w:ascii="Arial" w:hAnsi="Arial" w:cs="Arial"/>
          <w:sz w:val="20"/>
          <w:szCs w:val="20"/>
          <w:lang w:val="de-CH"/>
        </w:rPr>
        <w:t xml:space="preserve">, </w:t>
      </w:r>
      <w:r w:rsidR="00B61091" w:rsidRPr="00B74C91">
        <w:rPr>
          <w:rFonts w:ascii="Arial" w:hAnsi="Arial" w:cs="Arial"/>
          <w:sz w:val="20"/>
          <w:szCs w:val="20"/>
          <w:lang w:val="de-CH"/>
        </w:rPr>
        <w:t>habe ich</w:t>
      </w:r>
      <w:r>
        <w:rPr>
          <w:rFonts w:ascii="Arial" w:hAnsi="Arial" w:cs="Arial"/>
          <w:sz w:val="20"/>
          <w:szCs w:val="20"/>
          <w:lang w:val="de-CH"/>
        </w:rPr>
        <w:t xml:space="preserve"> mich als Testp</w:t>
      </w:r>
      <w:r w:rsidR="002D3138">
        <w:rPr>
          <w:rFonts w:ascii="Arial" w:hAnsi="Arial" w:cs="Arial"/>
          <w:sz w:val="20"/>
          <w:szCs w:val="20"/>
          <w:lang w:val="de-CH"/>
        </w:rPr>
        <w:t>erson zur Verfügung gestellt und</w:t>
      </w:r>
      <w:r w:rsidR="00B61091"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01620F" w:rsidRPr="00B74C91">
        <w:rPr>
          <w:rFonts w:ascii="Arial" w:hAnsi="Arial" w:cs="Arial"/>
          <w:sz w:val="20"/>
          <w:szCs w:val="20"/>
          <w:lang w:val="de-CH"/>
        </w:rPr>
        <w:t xml:space="preserve">mich </w:t>
      </w:r>
      <w:r w:rsidR="00425C8B" w:rsidRPr="00B74C91">
        <w:rPr>
          <w:rFonts w:ascii="Arial" w:hAnsi="Arial" w:cs="Arial"/>
          <w:sz w:val="20"/>
          <w:szCs w:val="20"/>
          <w:lang w:val="de-CH"/>
        </w:rPr>
        <w:t xml:space="preserve">für </w:t>
      </w:r>
      <w:r w:rsidR="00774E7C" w:rsidRPr="00B74C91">
        <w:rPr>
          <w:rFonts w:ascii="Arial" w:hAnsi="Arial" w:cs="Arial"/>
          <w:sz w:val="20"/>
          <w:szCs w:val="20"/>
          <w:lang w:val="de-CH"/>
        </w:rPr>
        <w:t>drei der angesehensten</w:t>
      </w:r>
      <w:r w:rsidR="0001620F" w:rsidRPr="00B74C91">
        <w:rPr>
          <w:rFonts w:ascii="Arial" w:hAnsi="Arial" w:cs="Arial"/>
          <w:sz w:val="20"/>
          <w:szCs w:val="20"/>
          <w:lang w:val="de-CH"/>
        </w:rPr>
        <w:t xml:space="preserve"> internationalen Finanzprüfungen angemeldet</w:t>
      </w:r>
      <w:r w:rsidR="002D3138">
        <w:rPr>
          <w:rFonts w:ascii="Arial" w:hAnsi="Arial" w:cs="Arial"/>
          <w:sz w:val="20"/>
          <w:szCs w:val="20"/>
          <w:lang w:val="de-CH"/>
        </w:rPr>
        <w:t xml:space="preserve"> und anschliessend</w:t>
      </w:r>
      <w:r>
        <w:rPr>
          <w:rFonts w:ascii="Arial" w:hAnsi="Arial" w:cs="Arial"/>
          <w:sz w:val="20"/>
          <w:szCs w:val="20"/>
          <w:lang w:val="de-CH"/>
        </w:rPr>
        <w:t xml:space="preserve"> die</w:t>
      </w:r>
      <w:r w:rsidR="002D3138">
        <w:rPr>
          <w:rFonts w:ascii="Arial" w:hAnsi="Arial" w:cs="Arial"/>
          <w:sz w:val="20"/>
          <w:szCs w:val="20"/>
          <w:lang w:val="de-CH"/>
        </w:rPr>
        <w:t xml:space="preserve"> Prüfungsresultate</w:t>
      </w:r>
      <w:r w:rsidR="001D47FB" w:rsidRPr="00B74C91">
        <w:rPr>
          <w:rFonts w:ascii="Arial" w:hAnsi="Arial" w:cs="Arial"/>
          <w:sz w:val="20"/>
          <w:szCs w:val="20"/>
          <w:lang w:val="de-CH"/>
        </w:rPr>
        <w:t xml:space="preserve"> mit einem</w:t>
      </w:r>
      <w:r w:rsidR="0001620F" w:rsidRPr="00B74C91">
        <w:rPr>
          <w:rFonts w:ascii="Arial" w:hAnsi="Arial" w:cs="Arial"/>
          <w:sz w:val="20"/>
          <w:szCs w:val="20"/>
          <w:lang w:val="de-CH"/>
        </w:rPr>
        <w:t xml:space="preserve"> Binomialmodell ausgewertet. </w:t>
      </w:r>
      <w:r w:rsidR="0001620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Das Binomialmodell ist </w:t>
      </w:r>
      <w:r w:rsidR="001D47F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für diesen Zweck </w:t>
      </w:r>
      <w:r w:rsidR="0001620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deshalb </w:t>
      </w:r>
      <w:r w:rsidR="001D47F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bestens </w:t>
      </w:r>
      <w:r w:rsidR="0001620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geeignet, da</w:t>
      </w:r>
      <w:r w:rsidR="00DB6DA6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sich damit d</w:t>
      </w:r>
      <w:r w:rsidR="001D47F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ie Erfolgswahrscheinlichkeit bei Multiple-Choice Tests abbilden lässt, wenn alle</w:t>
      </w:r>
      <w:r w:rsidR="00D1630E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Einflussf</w:t>
      </w:r>
      <w:r w:rsidR="001D47F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aktoren ausser </w:t>
      </w:r>
      <w:r w:rsidR="00352C39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dem Faktor </w:t>
      </w:r>
      <w:r w:rsidR="001D47F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Glück ausgeschlossen werden können.</w:t>
      </w:r>
      <w:r w:rsidR="001D47FB"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7A2B17" w:rsidRPr="00B74C91">
        <w:rPr>
          <w:rFonts w:ascii="Arial" w:hAnsi="Arial" w:cs="Arial"/>
          <w:sz w:val="20"/>
          <w:szCs w:val="20"/>
          <w:lang w:val="de-CH"/>
        </w:rPr>
        <w:t xml:space="preserve">Die </w:t>
      </w:r>
      <w:r w:rsidR="00637B57" w:rsidRPr="00B74C91">
        <w:rPr>
          <w:rFonts w:ascii="Arial" w:hAnsi="Arial" w:cs="Arial"/>
          <w:sz w:val="20"/>
          <w:szCs w:val="20"/>
          <w:lang w:val="de-CH"/>
        </w:rPr>
        <w:t>nach</w:t>
      </w:r>
      <w:r w:rsidR="007A2B17" w:rsidRPr="00B74C91">
        <w:rPr>
          <w:rFonts w:ascii="Arial" w:hAnsi="Arial" w:cs="Arial"/>
          <w:sz w:val="20"/>
          <w:szCs w:val="20"/>
          <w:lang w:val="de-CH"/>
        </w:rPr>
        <w:t>folgende</w:t>
      </w:r>
      <w:r w:rsidR="00CA038F"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1D47FB" w:rsidRPr="00B74C91">
        <w:rPr>
          <w:rFonts w:ascii="Arial" w:hAnsi="Arial" w:cs="Arial"/>
          <w:sz w:val="20"/>
          <w:szCs w:val="20"/>
          <w:lang w:val="de-CH"/>
        </w:rPr>
        <w:t>Beschreibung des Modells</w:t>
      </w:r>
      <w:r w:rsidR="007A2B17" w:rsidRPr="00B74C91">
        <w:rPr>
          <w:rFonts w:ascii="Arial" w:hAnsi="Arial" w:cs="Arial"/>
          <w:sz w:val="20"/>
          <w:szCs w:val="20"/>
          <w:lang w:val="de-CH"/>
        </w:rPr>
        <w:t xml:space="preserve"> und </w:t>
      </w:r>
      <w:r w:rsidR="001D47FB" w:rsidRPr="00B74C91">
        <w:rPr>
          <w:rFonts w:ascii="Arial" w:hAnsi="Arial" w:cs="Arial"/>
          <w:sz w:val="20"/>
          <w:szCs w:val="20"/>
          <w:lang w:val="de-CH"/>
        </w:rPr>
        <w:t>dessen Plausibilitätsprüfung,</w:t>
      </w:r>
      <w:r w:rsidR="007A2B17" w:rsidRPr="00B74C91">
        <w:rPr>
          <w:rFonts w:ascii="Arial" w:hAnsi="Arial" w:cs="Arial"/>
          <w:sz w:val="20"/>
          <w:szCs w:val="20"/>
          <w:lang w:val="de-CH"/>
        </w:rPr>
        <w:t xml:space="preserve"> bezieht</w:t>
      </w:r>
      <w:r w:rsidR="00D6623E" w:rsidRPr="00B74C91">
        <w:rPr>
          <w:rFonts w:ascii="Arial" w:hAnsi="Arial" w:cs="Arial"/>
          <w:sz w:val="20"/>
          <w:szCs w:val="20"/>
          <w:lang w:val="de-CH"/>
        </w:rPr>
        <w:t xml:space="preserve"> sich </w:t>
      </w:r>
      <w:r w:rsidR="00352C39" w:rsidRPr="00B74C91">
        <w:rPr>
          <w:rFonts w:ascii="Arial" w:hAnsi="Arial" w:cs="Arial"/>
          <w:sz w:val="20"/>
          <w:szCs w:val="20"/>
          <w:lang w:val="de-CH"/>
        </w:rPr>
        <w:t xml:space="preserve">zwar </w:t>
      </w:r>
      <w:r w:rsidR="00D6623E" w:rsidRPr="00B74C91">
        <w:rPr>
          <w:rFonts w:ascii="Arial" w:hAnsi="Arial" w:cs="Arial"/>
          <w:sz w:val="20"/>
          <w:szCs w:val="20"/>
          <w:lang w:val="de-CH"/>
        </w:rPr>
        <w:t>ausschliesslich auf die</w:t>
      </w:r>
      <w:r w:rsidR="001D47FB"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>
        <w:rPr>
          <w:rFonts w:ascii="Arial" w:hAnsi="Arial" w:cs="Arial"/>
          <w:sz w:val="20"/>
          <w:szCs w:val="20"/>
          <w:lang w:val="de-CH"/>
        </w:rPr>
        <w:t xml:space="preserve">CFA Level 1 Prüfung, </w:t>
      </w:r>
      <w:r w:rsidR="00CA038F" w:rsidRPr="00B74C91">
        <w:rPr>
          <w:rFonts w:ascii="Arial" w:hAnsi="Arial" w:cs="Arial"/>
          <w:sz w:val="20"/>
          <w:szCs w:val="20"/>
          <w:lang w:val="de-CH"/>
        </w:rPr>
        <w:t xml:space="preserve">einem Multiple-Choice Test mit 240 Fragen und jeweils drei </w:t>
      </w:r>
      <w:r w:rsidR="00D6623E" w:rsidRPr="00B74C91">
        <w:rPr>
          <w:rFonts w:ascii="Arial" w:hAnsi="Arial" w:cs="Arial"/>
          <w:sz w:val="20"/>
          <w:szCs w:val="20"/>
          <w:lang w:val="de-CH"/>
        </w:rPr>
        <w:t>möglichen Antworten</w:t>
      </w:r>
      <w:r w:rsidR="00352C39" w:rsidRPr="00B74C91">
        <w:rPr>
          <w:rFonts w:ascii="Arial" w:hAnsi="Arial" w:cs="Arial"/>
          <w:sz w:val="20"/>
          <w:szCs w:val="20"/>
          <w:lang w:val="de-CH"/>
        </w:rPr>
        <w:t>, wovon</w:t>
      </w:r>
      <w:r w:rsidR="00D1630E" w:rsidRPr="00B74C91">
        <w:rPr>
          <w:rFonts w:ascii="Arial" w:hAnsi="Arial" w:cs="Arial"/>
          <w:sz w:val="20"/>
          <w:szCs w:val="20"/>
          <w:lang w:val="de-CH"/>
        </w:rPr>
        <w:t xml:space="preserve"> jeweils</w:t>
      </w:r>
      <w:r w:rsidR="00352C39" w:rsidRPr="00B74C91">
        <w:rPr>
          <w:rFonts w:ascii="Arial" w:hAnsi="Arial" w:cs="Arial"/>
          <w:sz w:val="20"/>
          <w:szCs w:val="20"/>
          <w:lang w:val="de-CH"/>
        </w:rPr>
        <w:t xml:space="preserve"> lediglich eine korrekt ist</w:t>
      </w:r>
      <w:r w:rsidR="00D6623E" w:rsidRPr="00B74C91">
        <w:rPr>
          <w:rFonts w:ascii="Arial" w:hAnsi="Arial" w:cs="Arial"/>
          <w:sz w:val="20"/>
          <w:szCs w:val="20"/>
          <w:lang w:val="de-CH"/>
        </w:rPr>
        <w:t>. D</w:t>
      </w:r>
      <w:r w:rsidR="00CA038F" w:rsidRPr="00B74C91">
        <w:rPr>
          <w:rFonts w:ascii="Arial" w:hAnsi="Arial" w:cs="Arial"/>
          <w:sz w:val="20"/>
          <w:szCs w:val="20"/>
          <w:lang w:val="de-CH"/>
        </w:rPr>
        <w:t xml:space="preserve">ie Schlussfolgerungen gelten jedoch </w:t>
      </w:r>
      <w:r w:rsidR="001268AC" w:rsidRPr="00B74C91">
        <w:rPr>
          <w:rFonts w:ascii="Arial" w:hAnsi="Arial" w:cs="Arial"/>
          <w:sz w:val="20"/>
          <w:szCs w:val="20"/>
          <w:lang w:val="de-CH"/>
        </w:rPr>
        <w:t>sowohl</w:t>
      </w:r>
      <w:r w:rsidR="00CA038F" w:rsidRPr="00B74C91">
        <w:rPr>
          <w:rFonts w:ascii="Arial" w:hAnsi="Arial" w:cs="Arial"/>
          <w:sz w:val="20"/>
          <w:szCs w:val="20"/>
          <w:lang w:val="de-CH"/>
        </w:rPr>
        <w:t xml:space="preserve"> für die FRM</w:t>
      </w:r>
      <w:r w:rsidR="001268AC" w:rsidRPr="00B74C91">
        <w:rPr>
          <w:rFonts w:ascii="Arial" w:hAnsi="Arial" w:cs="Arial"/>
          <w:sz w:val="20"/>
          <w:szCs w:val="20"/>
          <w:lang w:val="de-CH"/>
        </w:rPr>
        <w:t xml:space="preserve"> als auch für die CAIA Level 1 Prüfung</w:t>
      </w:r>
      <w:r w:rsidR="00D6623E" w:rsidRPr="00B74C91">
        <w:rPr>
          <w:rFonts w:ascii="Arial" w:hAnsi="Arial" w:cs="Arial"/>
          <w:sz w:val="20"/>
          <w:szCs w:val="20"/>
          <w:lang w:val="de-CH"/>
        </w:rPr>
        <w:t xml:space="preserve">, </w:t>
      </w:r>
      <w:r w:rsidR="001268AC" w:rsidRPr="00B74C91">
        <w:rPr>
          <w:rFonts w:ascii="Arial" w:hAnsi="Arial" w:cs="Arial"/>
          <w:sz w:val="20"/>
          <w:szCs w:val="20"/>
          <w:lang w:val="de-CH"/>
        </w:rPr>
        <w:t>da beide</w:t>
      </w:r>
      <w:r w:rsidR="00D6623E" w:rsidRPr="00B74C91">
        <w:rPr>
          <w:rFonts w:ascii="Arial" w:hAnsi="Arial" w:cs="Arial"/>
          <w:sz w:val="20"/>
          <w:szCs w:val="20"/>
          <w:lang w:val="de-CH"/>
        </w:rPr>
        <w:t xml:space="preserve"> ein ähnliches Format </w:t>
      </w:r>
      <w:r w:rsidR="001268AC" w:rsidRPr="00B74C91">
        <w:rPr>
          <w:rFonts w:ascii="Arial" w:hAnsi="Arial" w:cs="Arial"/>
          <w:sz w:val="20"/>
          <w:szCs w:val="20"/>
          <w:lang w:val="de-CH"/>
        </w:rPr>
        <w:t>wie die CFA Level 1 Prüfung aufweisen</w:t>
      </w:r>
      <w:r w:rsidR="007A2B17" w:rsidRPr="00B74C91">
        <w:rPr>
          <w:rFonts w:ascii="Arial" w:hAnsi="Arial" w:cs="Arial"/>
          <w:sz w:val="20"/>
          <w:szCs w:val="20"/>
          <w:lang w:val="de-CH"/>
        </w:rPr>
        <w:t>.</w:t>
      </w:r>
      <w:r w:rsidR="009979D0" w:rsidRPr="00B74C91">
        <w:rPr>
          <w:rFonts w:ascii="Arial" w:hAnsi="Arial" w:cs="Arial"/>
          <w:sz w:val="20"/>
          <w:szCs w:val="20"/>
          <w:lang w:val="de-CH"/>
        </w:rPr>
        <w:t xml:space="preserve"> An den drei erwähnten Tests</w:t>
      </w:r>
      <w:r w:rsidR="00637B57" w:rsidRPr="00B74C91">
        <w:rPr>
          <w:rFonts w:ascii="Arial" w:hAnsi="Arial" w:cs="Arial"/>
          <w:sz w:val="20"/>
          <w:szCs w:val="20"/>
          <w:lang w:val="de-CH"/>
        </w:rPr>
        <w:t xml:space="preserve"> nahmen letztes</w:t>
      </w:r>
      <w:r w:rsidR="007A2B17" w:rsidRPr="00B74C91">
        <w:rPr>
          <w:rFonts w:ascii="Arial" w:hAnsi="Arial" w:cs="Arial"/>
          <w:sz w:val="20"/>
          <w:szCs w:val="20"/>
          <w:lang w:val="de-CH"/>
        </w:rPr>
        <w:t xml:space="preserve"> Jahr</w:t>
      </w:r>
      <w:r w:rsidR="006D70C5" w:rsidRPr="00B74C91">
        <w:rPr>
          <w:rFonts w:ascii="Arial" w:hAnsi="Arial" w:cs="Arial"/>
          <w:sz w:val="20"/>
          <w:szCs w:val="20"/>
          <w:lang w:val="de-CH"/>
        </w:rPr>
        <w:t xml:space="preserve"> weltweit</w:t>
      </w:r>
      <w:r w:rsidR="007A2B17" w:rsidRPr="00B74C91">
        <w:rPr>
          <w:rFonts w:ascii="Arial" w:hAnsi="Arial" w:cs="Arial"/>
          <w:sz w:val="20"/>
          <w:szCs w:val="20"/>
          <w:lang w:val="de-CH"/>
        </w:rPr>
        <w:t xml:space="preserve"> insgesamt </w:t>
      </w:r>
      <w:r w:rsidR="002D3138">
        <w:rPr>
          <w:rFonts w:ascii="Arial" w:hAnsi="Arial" w:cs="Arial"/>
          <w:sz w:val="20"/>
          <w:szCs w:val="20"/>
          <w:lang w:val="de-CH"/>
        </w:rPr>
        <w:t>etwa</w:t>
      </w:r>
      <w:r w:rsidR="007A18C4" w:rsidRPr="00B74C91">
        <w:rPr>
          <w:rFonts w:ascii="Arial" w:hAnsi="Arial" w:cs="Arial"/>
          <w:sz w:val="20"/>
          <w:szCs w:val="20"/>
          <w:lang w:val="de-CH"/>
        </w:rPr>
        <w:t xml:space="preserve"> 150</w:t>
      </w:r>
      <w:r w:rsidR="00CA038F" w:rsidRPr="00B74C91">
        <w:rPr>
          <w:rFonts w:ascii="Arial" w:hAnsi="Arial" w:cs="Arial"/>
          <w:sz w:val="20"/>
          <w:szCs w:val="20"/>
          <w:lang w:val="de-CH"/>
        </w:rPr>
        <w:t>‘000 Fi</w:t>
      </w:r>
      <w:r w:rsidR="007A2B17" w:rsidRPr="00B74C91">
        <w:rPr>
          <w:rFonts w:ascii="Arial" w:hAnsi="Arial" w:cs="Arial"/>
          <w:sz w:val="20"/>
          <w:szCs w:val="20"/>
          <w:lang w:val="de-CH"/>
        </w:rPr>
        <w:t xml:space="preserve">nanzspezialisten </w:t>
      </w:r>
      <w:r w:rsidR="00CA038F" w:rsidRPr="00B74C91">
        <w:rPr>
          <w:rFonts w:ascii="Arial" w:hAnsi="Arial" w:cs="Arial"/>
          <w:sz w:val="20"/>
          <w:szCs w:val="20"/>
          <w:lang w:val="de-CH"/>
        </w:rPr>
        <w:t>teil</w:t>
      </w:r>
      <w:r w:rsidR="00F600DF">
        <w:rPr>
          <w:rFonts w:ascii="Arial" w:hAnsi="Arial" w:cs="Arial"/>
          <w:sz w:val="20"/>
          <w:szCs w:val="20"/>
          <w:lang w:val="de-CH"/>
        </w:rPr>
        <w:t>, von denen</w:t>
      </w:r>
      <w:r w:rsidR="00B67F2D" w:rsidRPr="00B74C91">
        <w:rPr>
          <w:rFonts w:ascii="Arial" w:hAnsi="Arial" w:cs="Arial"/>
          <w:sz w:val="20"/>
          <w:szCs w:val="20"/>
          <w:lang w:val="de-CH"/>
        </w:rPr>
        <w:t xml:space="preserve"> rund 40% zum Bestehen beglückwünscht werden</w:t>
      </w:r>
      <w:r w:rsidR="00D1630E" w:rsidRPr="00B74C91">
        <w:rPr>
          <w:rFonts w:ascii="Arial" w:hAnsi="Arial" w:cs="Arial"/>
          <w:sz w:val="20"/>
          <w:szCs w:val="20"/>
          <w:lang w:val="de-CH"/>
        </w:rPr>
        <w:t xml:space="preserve"> ko</w:t>
      </w:r>
      <w:r w:rsidR="00361985" w:rsidRPr="00B74C91">
        <w:rPr>
          <w:rFonts w:ascii="Arial" w:hAnsi="Arial" w:cs="Arial"/>
          <w:sz w:val="20"/>
          <w:szCs w:val="20"/>
          <w:lang w:val="de-CH"/>
        </w:rPr>
        <w:t>nn</w:t>
      </w:r>
      <w:r w:rsidR="00D1630E" w:rsidRPr="00B74C91">
        <w:rPr>
          <w:rFonts w:ascii="Arial" w:hAnsi="Arial" w:cs="Arial"/>
          <w:sz w:val="20"/>
          <w:szCs w:val="20"/>
          <w:lang w:val="de-CH"/>
        </w:rPr>
        <w:t>t</w:t>
      </w:r>
      <w:r w:rsidR="00361985" w:rsidRPr="00B74C91">
        <w:rPr>
          <w:rFonts w:ascii="Arial" w:hAnsi="Arial" w:cs="Arial"/>
          <w:sz w:val="20"/>
          <w:szCs w:val="20"/>
          <w:lang w:val="de-CH"/>
        </w:rPr>
        <w:t>en</w:t>
      </w:r>
      <w:r w:rsidR="00CA038F" w:rsidRPr="00B74C91">
        <w:rPr>
          <w:rFonts w:ascii="Arial" w:hAnsi="Arial" w:cs="Arial"/>
          <w:sz w:val="20"/>
          <w:szCs w:val="20"/>
          <w:lang w:val="de-CH"/>
        </w:rPr>
        <w:t>.</w:t>
      </w:r>
    </w:p>
    <w:p w:rsidR="00B61091" w:rsidRPr="00311F12" w:rsidRDefault="00B61091" w:rsidP="00B74C91">
      <w:pPr>
        <w:pStyle w:val="berschrift3"/>
        <w:rPr>
          <w:rFonts w:ascii="Arial" w:hAnsi="Arial" w:cs="Arial"/>
          <w:lang w:val="de-CH"/>
        </w:rPr>
      </w:pPr>
      <w:r w:rsidRPr="00311F12">
        <w:rPr>
          <w:rFonts w:ascii="Arial" w:hAnsi="Arial" w:cs="Arial"/>
          <w:lang w:val="de-CH"/>
        </w:rPr>
        <w:t>Analyse und Interpretation:</w:t>
      </w:r>
    </w:p>
    <w:p w:rsidR="003D79B0" w:rsidRPr="00DC09E7" w:rsidRDefault="007A2B17" w:rsidP="007A2B17">
      <w:pPr>
        <w:jc w:val="both"/>
        <w:rPr>
          <w:rFonts w:ascii="Arial" w:hAnsi="Arial" w:cs="Arial"/>
          <w:i/>
          <w:sz w:val="20"/>
          <w:szCs w:val="20"/>
          <w:lang w:val="de-CH"/>
        </w:rPr>
      </w:pPr>
      <w:r w:rsidRPr="00B74C91">
        <w:rPr>
          <w:rFonts w:ascii="Arial" w:hAnsi="Arial" w:cs="Arial"/>
          <w:sz w:val="20"/>
          <w:szCs w:val="20"/>
          <w:lang w:val="de-CH"/>
        </w:rPr>
        <w:t>Wie sich mit einem Visual Basic</w:t>
      </w:r>
      <w:r w:rsidR="00EB2B06"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Programm oder </w:t>
      </w:r>
      <w:r w:rsidR="002B4209" w:rsidRPr="00B74C91">
        <w:rPr>
          <w:rFonts w:ascii="Arial" w:hAnsi="Arial" w:cs="Arial"/>
          <w:sz w:val="20"/>
          <w:szCs w:val="20"/>
          <w:lang w:val="de-CH"/>
        </w:rPr>
        <w:t>einem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 einfachen</w:t>
      </w:r>
      <w:r w:rsidR="002B4209" w:rsidRPr="00B74C91">
        <w:rPr>
          <w:rFonts w:ascii="Arial" w:hAnsi="Arial" w:cs="Arial"/>
          <w:sz w:val="20"/>
          <w:szCs w:val="20"/>
          <w:lang w:val="de-CH"/>
        </w:rPr>
        <w:t xml:space="preserve"> Tabellenblatt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 leicht verifizieren lässt, erhält man mit dem Binomialmodell B(r=0:240, n=240, p=1/3) eine </w:t>
      </w:r>
      <w:r w:rsidR="00B62348" w:rsidRPr="00B74C91">
        <w:rPr>
          <w:rFonts w:ascii="Arial" w:hAnsi="Arial" w:cs="Arial"/>
          <w:sz w:val="20"/>
          <w:szCs w:val="20"/>
          <w:lang w:val="de-CH"/>
        </w:rPr>
        <w:t>Wahrscheinlichkeitsv</w:t>
      </w:r>
      <w:r w:rsidRPr="00B74C91">
        <w:rPr>
          <w:rFonts w:ascii="Arial" w:hAnsi="Arial" w:cs="Arial"/>
          <w:sz w:val="20"/>
          <w:szCs w:val="20"/>
          <w:lang w:val="de-CH"/>
        </w:rPr>
        <w:t>erteilung</w:t>
      </w:r>
      <w:r w:rsidR="00D77490" w:rsidRPr="00B74C91">
        <w:rPr>
          <w:rFonts w:ascii="Arial" w:hAnsi="Arial" w:cs="Arial"/>
          <w:sz w:val="20"/>
          <w:szCs w:val="20"/>
          <w:lang w:val="de-CH"/>
        </w:rPr>
        <w:t>, die sich sehr</w:t>
      </w:r>
      <w:r w:rsidR="00B62348"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D77490" w:rsidRPr="00B74C91">
        <w:rPr>
          <w:rFonts w:ascii="Arial" w:hAnsi="Arial" w:cs="Arial"/>
          <w:sz w:val="20"/>
          <w:szCs w:val="20"/>
          <w:lang w:val="de-CH"/>
        </w:rPr>
        <w:t>einprägsam v</w:t>
      </w:r>
      <w:r w:rsidR="00B62348" w:rsidRPr="00B74C91">
        <w:rPr>
          <w:rFonts w:ascii="Arial" w:hAnsi="Arial" w:cs="Arial"/>
          <w:sz w:val="20"/>
          <w:szCs w:val="20"/>
          <w:lang w:val="de-CH"/>
        </w:rPr>
        <w:t>eransch</w:t>
      </w:r>
      <w:r w:rsidR="00D77490" w:rsidRPr="00B74C91">
        <w:rPr>
          <w:rFonts w:ascii="Arial" w:hAnsi="Arial" w:cs="Arial"/>
          <w:sz w:val="20"/>
          <w:szCs w:val="20"/>
          <w:lang w:val="de-CH"/>
        </w:rPr>
        <w:t xml:space="preserve">aulichen </w:t>
      </w:r>
      <w:r w:rsidR="00B62348" w:rsidRPr="00B74C91">
        <w:rPr>
          <w:rFonts w:ascii="Arial" w:hAnsi="Arial" w:cs="Arial"/>
          <w:sz w:val="20"/>
          <w:szCs w:val="20"/>
          <w:lang w:val="de-CH"/>
        </w:rPr>
        <w:t xml:space="preserve">lässt. </w:t>
      </w:r>
      <w:r w:rsidR="00B62348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W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ürde</w:t>
      </w:r>
      <w:r w:rsidR="00B62348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sich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D77490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ein</w:t>
      </w:r>
      <w:r w:rsidR="00B62348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Prüfungskandidat,</w:t>
      </w:r>
      <w:r w:rsidR="00CA038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entsprechend der zu widerlegenden Hypothese, lediglich aufs Glück verlassen, dann läge d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ie Wahrscheinlichkeit</w:t>
      </w:r>
      <w:r w:rsidR="00CA038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,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mehr als 30% der Frage</w:t>
      </w:r>
      <w:r w:rsidR="00CA038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n richtig zu beantworten, </w:t>
      </w:r>
      <w:r w:rsidR="00C3786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bei rund 50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% und reduziert</w:t>
      </w:r>
      <w:r w:rsidR="00CA038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sich für eine Trefferquote von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mehr als</w:t>
      </w:r>
      <w:r w:rsidR="00DC09E7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40% auf lediglich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1.25</w:t>
      </w:r>
      <w:r w:rsidR="00B64B8C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%. </w:t>
      </w:r>
      <w:r w:rsidR="00CA038F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D</w:t>
      </w:r>
      <w:r w:rsidR="00B62348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ieses</w:t>
      </w:r>
      <w:r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Resultat lässt sich auch in den Dimensionen Planungshorizont und Investitionsvolumen</w:t>
      </w:r>
      <w:r w:rsidR="00CA038F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D77490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weiter </w:t>
      </w:r>
      <w:r w:rsidR="00CA038F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ver</w:t>
      </w:r>
      <w:r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anschaulichen. M</w:t>
      </w:r>
      <w:r w:rsidR="00CA038F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it</w:t>
      </w:r>
      <w:r w:rsidR="00CA038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einer Investition von etwa 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$90'000,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welche zu 80 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Prüfungst</w:t>
      </w:r>
      <w:r w:rsidR="00BB0DF6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eilnah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men in den nächsten 40 </w:t>
      </w:r>
      <w:r w:rsidR="00C3786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Jahren berechtigen würde</w:t>
      </w:r>
      <w:r w:rsidR="00D77490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, kö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nn</w:t>
      </w:r>
      <w:r w:rsidR="00D77490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te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erwartet werden,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die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Trefferquote von 40% </w:t>
      </w:r>
      <w:r w:rsidR="00B62348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genau 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einmal zu 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übertreffen.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B64B8C" w:rsidRPr="00B74C91">
        <w:rPr>
          <w:rFonts w:ascii="Arial" w:hAnsi="Arial" w:cs="Arial"/>
          <w:sz w:val="20"/>
          <w:szCs w:val="20"/>
          <w:lang w:val="de-CH"/>
        </w:rPr>
        <w:t xml:space="preserve">Etwas länger, nämlich 13.5 Millionen Jahre würde es bei einer Trefferquote von mehr als 50% dauern und die Investition </w:t>
      </w:r>
      <w:r w:rsidR="00B62348" w:rsidRPr="00B74C91">
        <w:rPr>
          <w:rFonts w:ascii="Arial" w:hAnsi="Arial" w:cs="Arial"/>
          <w:sz w:val="20"/>
          <w:szCs w:val="20"/>
          <w:lang w:val="de-CH"/>
        </w:rPr>
        <w:t xml:space="preserve">würde </w:t>
      </w:r>
      <w:r w:rsidRPr="00B74C91">
        <w:rPr>
          <w:rFonts w:ascii="Arial" w:hAnsi="Arial" w:cs="Arial"/>
          <w:sz w:val="20"/>
          <w:szCs w:val="20"/>
          <w:lang w:val="de-CH"/>
        </w:rPr>
        <w:t>auf knapp $</w:t>
      </w:r>
      <w:r w:rsidR="00B64B8C" w:rsidRPr="00B74C91">
        <w:rPr>
          <w:rFonts w:ascii="Arial" w:hAnsi="Arial" w:cs="Arial"/>
          <w:sz w:val="20"/>
          <w:szCs w:val="20"/>
          <w:lang w:val="de-CH"/>
        </w:rPr>
        <w:t>30 Milliarden ansteigen.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B64B8C" w:rsidRPr="00B74C91">
        <w:rPr>
          <w:rFonts w:ascii="Arial" w:hAnsi="Arial" w:cs="Arial"/>
          <w:sz w:val="20"/>
          <w:szCs w:val="20"/>
          <w:lang w:val="de-CH"/>
        </w:rPr>
        <w:t>Um die Prüfung zu bestehen</w:t>
      </w:r>
      <w:r w:rsidR="00C3786B" w:rsidRPr="00B74C91">
        <w:rPr>
          <w:rFonts w:ascii="Arial" w:hAnsi="Arial" w:cs="Arial"/>
          <w:sz w:val="20"/>
          <w:szCs w:val="20"/>
          <w:lang w:val="de-CH"/>
        </w:rPr>
        <w:t>,</w:t>
      </w:r>
      <w:r w:rsidR="00B64B8C" w:rsidRPr="00B74C91">
        <w:rPr>
          <w:rFonts w:ascii="Arial" w:hAnsi="Arial" w:cs="Arial"/>
          <w:sz w:val="20"/>
          <w:szCs w:val="20"/>
          <w:lang w:val="de-CH"/>
        </w:rPr>
        <w:t xml:space="preserve"> benötigt</w:t>
      </w:r>
      <w:r w:rsidR="00D77490" w:rsidRPr="00B74C91">
        <w:rPr>
          <w:rFonts w:ascii="Arial" w:hAnsi="Arial" w:cs="Arial"/>
          <w:sz w:val="20"/>
          <w:szCs w:val="20"/>
          <w:lang w:val="de-CH"/>
        </w:rPr>
        <w:t>e</w:t>
      </w:r>
      <w:r w:rsidR="00B64B8C" w:rsidRPr="00B74C91">
        <w:rPr>
          <w:rFonts w:ascii="Arial" w:hAnsi="Arial" w:cs="Arial"/>
          <w:sz w:val="20"/>
          <w:szCs w:val="20"/>
          <w:lang w:val="de-CH"/>
        </w:rPr>
        <w:t xml:space="preserve"> man jedoch eine Trefferquote von über 70% und 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eine etwas weniger anschauliche </w:t>
      </w:r>
      <w:r w:rsidR="00B64B8C" w:rsidRPr="00B74C91">
        <w:rPr>
          <w:rFonts w:ascii="Arial" w:hAnsi="Arial" w:cs="Arial"/>
          <w:sz w:val="20"/>
          <w:szCs w:val="20"/>
          <w:lang w:val="de-CH"/>
        </w:rPr>
        <w:t xml:space="preserve">Investitionssumme mit 33 Stellen. Eine Summe so gross, dass man jeden Erdenbürger zum 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Dollar </w:t>
      </w:r>
      <w:proofErr w:type="spellStart"/>
      <w:r w:rsidR="00B64B8C" w:rsidRPr="00B74C91">
        <w:rPr>
          <w:rFonts w:ascii="Arial" w:hAnsi="Arial" w:cs="Arial"/>
          <w:sz w:val="20"/>
          <w:szCs w:val="20"/>
          <w:lang w:val="de-CH"/>
        </w:rPr>
        <w:t>Quadrillionären</w:t>
      </w:r>
      <w:proofErr w:type="spellEnd"/>
      <w:r w:rsidR="00B64B8C" w:rsidRPr="00B74C91">
        <w:rPr>
          <w:rFonts w:ascii="Arial" w:hAnsi="Arial" w:cs="Arial"/>
          <w:sz w:val="20"/>
          <w:szCs w:val="20"/>
          <w:lang w:val="de-CH"/>
        </w:rPr>
        <w:t xml:space="preserve"> machen könnte.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Für eine Trefferquote von mehr als 90%</w:t>
      </w:r>
      <w:r w:rsidR="00B62348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, welche dem Erwartungswert meines Prüfungsresultates entspricht, 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erhöht</w:t>
      </w:r>
      <w:r w:rsidR="00C3786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sich die Investition auf eine Zahl mit 76 Stellen</w:t>
      </w:r>
      <w:r w:rsidR="00B62348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und </w:t>
      </w:r>
      <w:r w:rsidR="00C3786B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somit auf </w:t>
      </w:r>
      <w:r w:rsidR="00B62348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eine Summe</w:t>
      </w:r>
      <w:r w:rsidR="00E65D3F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,</w:t>
      </w:r>
      <w:r w:rsidR="00B62348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mit der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B64B8C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auf eine</w:t>
      </w:r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r Trillion Trilliarden Erden jeder Bürger zum glücklichen </w:t>
      </w:r>
      <w:proofErr w:type="spellStart"/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Quadrilliardär</w:t>
      </w:r>
      <w:proofErr w:type="spellEnd"/>
      <w:r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gemacht werden könnte.</w:t>
      </w:r>
    </w:p>
    <w:p w:rsidR="00B61091" w:rsidRPr="00311F12" w:rsidRDefault="00B61091" w:rsidP="00B74C91">
      <w:pPr>
        <w:pStyle w:val="berschrift3"/>
        <w:rPr>
          <w:rFonts w:ascii="Arial" w:hAnsi="Arial" w:cs="Arial"/>
          <w:lang w:val="de-CH"/>
        </w:rPr>
      </w:pPr>
      <w:r w:rsidRPr="00311F12">
        <w:rPr>
          <w:rFonts w:ascii="Arial" w:hAnsi="Arial" w:cs="Arial"/>
          <w:lang w:val="de-CH"/>
        </w:rPr>
        <w:t>Schlussfolgerungen und Empfehlungen:</w:t>
      </w:r>
    </w:p>
    <w:p w:rsidR="00B67F2D" w:rsidRPr="006B532E" w:rsidRDefault="003D79B0" w:rsidP="007A2B17">
      <w:pPr>
        <w:jc w:val="both"/>
        <w:rPr>
          <w:rFonts w:ascii="Arial" w:hAnsi="Arial" w:cs="Arial"/>
          <w:color w:val="365F91" w:themeColor="accent1" w:themeShade="BF"/>
          <w:sz w:val="20"/>
          <w:szCs w:val="20"/>
          <w:lang w:val="de-CH"/>
        </w:rPr>
      </w:pPr>
      <w:r w:rsidRPr="00B74C91">
        <w:rPr>
          <w:rFonts w:ascii="Arial" w:hAnsi="Arial" w:cs="Arial"/>
          <w:sz w:val="20"/>
          <w:szCs w:val="20"/>
          <w:lang w:val="de-CH"/>
        </w:rPr>
        <w:t>Da sich der Leser</w:t>
      </w:r>
      <w:r w:rsidR="00B64B8C" w:rsidRPr="00B74C91">
        <w:rPr>
          <w:rFonts w:ascii="Arial" w:hAnsi="Arial" w:cs="Arial"/>
          <w:sz w:val="20"/>
          <w:szCs w:val="20"/>
          <w:lang w:val="de-CH"/>
        </w:rPr>
        <w:t xml:space="preserve"> nun ein Bild davon machen ko</w:t>
      </w:r>
      <w:r w:rsidRPr="00B74C91">
        <w:rPr>
          <w:rFonts w:ascii="Arial" w:hAnsi="Arial" w:cs="Arial"/>
          <w:sz w:val="20"/>
          <w:szCs w:val="20"/>
          <w:lang w:val="de-CH"/>
        </w:rPr>
        <w:t>nnte</w:t>
      </w:r>
      <w:r w:rsidR="00B62348" w:rsidRPr="00B74C91">
        <w:rPr>
          <w:rFonts w:ascii="Arial" w:hAnsi="Arial" w:cs="Arial"/>
          <w:sz w:val="20"/>
          <w:szCs w:val="20"/>
          <w:lang w:val="de-CH"/>
        </w:rPr>
        <w:t>, wie viel Glück ich</w:t>
      </w:r>
      <w:r w:rsidR="00FA3759">
        <w:rPr>
          <w:rFonts w:ascii="Arial" w:hAnsi="Arial" w:cs="Arial"/>
          <w:sz w:val="20"/>
          <w:szCs w:val="20"/>
          <w:lang w:val="de-CH"/>
        </w:rPr>
        <w:t xml:space="preserve"> in meiner Funktion als Testperson</w:t>
      </w:r>
      <w:r w:rsidR="00B62348" w:rsidRPr="00B74C91">
        <w:rPr>
          <w:rFonts w:ascii="Arial" w:hAnsi="Arial" w:cs="Arial"/>
          <w:sz w:val="20"/>
          <w:szCs w:val="20"/>
          <w:lang w:val="de-CH"/>
        </w:rPr>
        <w:t xml:space="preserve"> hatte, alle dr</w:t>
      </w:r>
      <w:r w:rsidRPr="00B74C91">
        <w:rPr>
          <w:rFonts w:ascii="Arial" w:hAnsi="Arial" w:cs="Arial"/>
          <w:sz w:val="20"/>
          <w:szCs w:val="20"/>
          <w:lang w:val="de-CH"/>
        </w:rPr>
        <w:t xml:space="preserve">ei Prüfungen gleich beim ersten Mal </w:t>
      </w:r>
      <w:r w:rsidR="007412B1" w:rsidRPr="00B74C91">
        <w:rPr>
          <w:rFonts w:ascii="Arial" w:hAnsi="Arial" w:cs="Arial"/>
          <w:sz w:val="20"/>
          <w:szCs w:val="20"/>
          <w:lang w:val="de-CH"/>
        </w:rPr>
        <w:t xml:space="preserve">erfolgreich bestanden zu haben, kann folgende Schlussfolgerung formuliert werden: </w:t>
      </w:r>
      <w:r w:rsidR="007412B1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Statistische Signifikanz, </w:t>
      </w:r>
      <w:r w:rsidR="00476DB9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die </w:t>
      </w:r>
      <w:r w:rsidR="007412B1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Hypothese ist widerlegt, der </w:t>
      </w:r>
      <w:r w:rsidR="007459C0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Kandidat ist fa</w:t>
      </w:r>
      <w:r w:rsidR="00476DB9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chlich kompetent und </w:t>
      </w:r>
      <w:r w:rsidR="007412B1" w:rsidRPr="009172C7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der Faktor Glück ist kaum mehr qu</w:t>
      </w:r>
      <w:r w:rsidR="00476DB9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antifizierbar. Die </w:t>
      </w:r>
      <w:r w:rsidR="0022589C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Glaubwürdigkeit der</w:t>
      </w:r>
      <w:r w:rsidR="00476DB9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Aussagen in Absagebriefen </w:t>
      </w:r>
      <w:r w:rsidR="004A1752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hat sich </w:t>
      </w:r>
      <w:r w:rsidR="00476DB9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einem kaum mehr ernst zunehmenden Niveau angenähert</w:t>
      </w:r>
      <w:r w:rsidR="0022589C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.</w:t>
      </w:r>
      <w:r w:rsidR="006E1DEF" w:rsidRPr="00B74C91">
        <w:rPr>
          <w:rFonts w:ascii="Arial" w:hAnsi="Arial" w:cs="Arial"/>
          <w:sz w:val="20"/>
          <w:szCs w:val="20"/>
          <w:lang w:val="de-CH"/>
        </w:rPr>
        <w:t xml:space="preserve"> Ausgehend von diese</w:t>
      </w:r>
      <w:r w:rsidR="007459C0" w:rsidRPr="00B74C91">
        <w:rPr>
          <w:rFonts w:ascii="Arial" w:hAnsi="Arial" w:cs="Arial"/>
          <w:sz w:val="20"/>
          <w:szCs w:val="20"/>
          <w:lang w:val="de-CH"/>
        </w:rPr>
        <w:t>r Schlussfolgerung</w:t>
      </w:r>
      <w:r w:rsidR="007412B1" w:rsidRPr="00B74C91">
        <w:rPr>
          <w:rFonts w:ascii="Arial" w:hAnsi="Arial" w:cs="Arial"/>
          <w:sz w:val="20"/>
          <w:szCs w:val="20"/>
          <w:lang w:val="de-CH"/>
        </w:rPr>
        <w:t xml:space="preserve"> </w:t>
      </w:r>
      <w:r w:rsidR="00476DB9">
        <w:rPr>
          <w:rFonts w:ascii="Arial" w:hAnsi="Arial" w:cs="Arial"/>
          <w:sz w:val="20"/>
          <w:szCs w:val="20"/>
          <w:lang w:val="de-CH"/>
        </w:rPr>
        <w:t xml:space="preserve">stellt sich dem kritischen Leser möglicherweise </w:t>
      </w:r>
      <w:r w:rsidR="0022589C">
        <w:rPr>
          <w:rFonts w:ascii="Arial" w:hAnsi="Arial" w:cs="Arial"/>
          <w:sz w:val="20"/>
          <w:szCs w:val="20"/>
          <w:lang w:val="de-CH"/>
        </w:rPr>
        <w:t xml:space="preserve">die </w:t>
      </w:r>
      <w:r w:rsidR="00476DB9">
        <w:rPr>
          <w:rFonts w:ascii="Arial" w:hAnsi="Arial" w:cs="Arial"/>
          <w:sz w:val="20"/>
          <w:szCs w:val="20"/>
          <w:lang w:val="de-CH"/>
        </w:rPr>
        <w:t xml:space="preserve">bange </w:t>
      </w:r>
      <w:r w:rsidR="001B276D">
        <w:rPr>
          <w:rFonts w:ascii="Arial" w:hAnsi="Arial" w:cs="Arial"/>
          <w:sz w:val="20"/>
          <w:szCs w:val="20"/>
          <w:lang w:val="de-CH"/>
        </w:rPr>
        <w:t>Frage</w:t>
      </w:r>
      <w:r w:rsidR="0022589C">
        <w:rPr>
          <w:rFonts w:ascii="Arial" w:hAnsi="Arial" w:cs="Arial"/>
          <w:sz w:val="20"/>
          <w:szCs w:val="20"/>
          <w:lang w:val="de-CH"/>
        </w:rPr>
        <w:t xml:space="preserve"> bezüglich der Qualität </w:t>
      </w:r>
      <w:r w:rsidR="00476DB9">
        <w:rPr>
          <w:rFonts w:ascii="Arial" w:hAnsi="Arial" w:cs="Arial"/>
          <w:sz w:val="20"/>
          <w:szCs w:val="20"/>
          <w:lang w:val="de-CH"/>
        </w:rPr>
        <w:t>weiterer Prozesse</w:t>
      </w:r>
      <w:r w:rsidR="001B276D">
        <w:rPr>
          <w:rFonts w:ascii="Arial" w:hAnsi="Arial" w:cs="Arial"/>
          <w:sz w:val="20"/>
          <w:szCs w:val="20"/>
          <w:lang w:val="de-CH"/>
        </w:rPr>
        <w:t xml:space="preserve">. </w:t>
      </w:r>
      <w:r w:rsidR="001B276D" w:rsidRPr="00BA19F6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Mit etwas Phantasie könnte auch ein Zusammenhang mit der gegenwärtigen Finanzkrise hergestellt werden. </w:t>
      </w:r>
      <w:r w:rsidR="00476DB9" w:rsidRPr="00BA19F6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Ohne</w:t>
      </w:r>
      <w:r w:rsidR="00476DB9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8A3F41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jedoch </w:t>
      </w:r>
      <w:r w:rsidR="00476DB9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weiter </w:t>
      </w:r>
      <w:r w:rsidR="008A3F41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darauf </w:t>
      </w:r>
      <w:r w:rsidR="00476DB9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einzugehen</w:t>
      </w:r>
      <w:r w:rsidR="008A3F41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, schliesse ich die Analyse mit einigen grundsätzlichen Empfehlungen:</w:t>
      </w:r>
    </w:p>
    <w:p w:rsidR="00E65D3F" w:rsidRPr="00E34139" w:rsidRDefault="00E65D3F" w:rsidP="007412B1">
      <w:pPr>
        <w:jc w:val="both"/>
        <w:rPr>
          <w:rFonts w:ascii="Arial" w:hAnsi="Arial" w:cs="Arial"/>
          <w:sz w:val="16"/>
          <w:szCs w:val="16"/>
          <w:lang w:val="de-CH"/>
        </w:rPr>
      </w:pPr>
    </w:p>
    <w:p w:rsidR="00EC415E" w:rsidRPr="006B532E" w:rsidRDefault="00EC415E" w:rsidP="00EC415E">
      <w:pPr>
        <w:pStyle w:val="Listenabsatz"/>
        <w:numPr>
          <w:ilvl w:val="0"/>
          <w:numId w:val="1"/>
        </w:numPr>
        <w:ind w:left="426" w:hanging="284"/>
        <w:jc w:val="both"/>
        <w:rPr>
          <w:rFonts w:ascii="Arial" w:hAnsi="Arial" w:cs="Arial"/>
          <w:color w:val="365F91" w:themeColor="accent1" w:themeShade="BF"/>
          <w:sz w:val="20"/>
          <w:szCs w:val="20"/>
          <w:lang w:val="de-CH"/>
        </w:rPr>
      </w:pPr>
      <w:r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Überdenken der Rekrutierungsprozesse.</w:t>
      </w:r>
    </w:p>
    <w:p w:rsidR="00C20FA0" w:rsidRPr="00EC415E" w:rsidRDefault="00C20FA0" w:rsidP="00EC415E">
      <w:pPr>
        <w:pStyle w:val="Listenabsatz"/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Fördern</w:t>
      </w:r>
      <w:r w:rsidR="00EC415E">
        <w:rPr>
          <w:rFonts w:ascii="Arial" w:hAnsi="Arial" w:cs="Arial"/>
          <w:sz w:val="20"/>
          <w:szCs w:val="20"/>
          <w:lang w:val="de-CH"/>
        </w:rPr>
        <w:t xml:space="preserve"> der Transparenz.</w:t>
      </w:r>
    </w:p>
    <w:p w:rsidR="00EC415E" w:rsidRPr="00EC415E" w:rsidRDefault="004E35BA" w:rsidP="00EC415E">
      <w:pPr>
        <w:pStyle w:val="Listenabsatz"/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Wiederherstellung</w:t>
      </w:r>
      <w:r w:rsidR="00C20FA0">
        <w:rPr>
          <w:rFonts w:ascii="Arial" w:hAnsi="Arial" w:cs="Arial"/>
          <w:sz w:val="20"/>
          <w:szCs w:val="20"/>
          <w:lang w:val="de-CH"/>
        </w:rPr>
        <w:t xml:space="preserve"> der Verteilungsgerechtigkeit.</w:t>
      </w:r>
    </w:p>
    <w:p w:rsidR="00C20FA0" w:rsidRDefault="00C20FA0" w:rsidP="00C20FA0">
      <w:pPr>
        <w:pStyle w:val="Listenabsatz"/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 xml:space="preserve">Unterbinden der </w:t>
      </w:r>
      <w:r w:rsidRPr="00C20FA0">
        <w:rPr>
          <w:rFonts w:ascii="Arial" w:hAnsi="Arial" w:cs="Arial"/>
          <w:sz w:val="20"/>
          <w:szCs w:val="20"/>
          <w:lang w:val="de-CH"/>
        </w:rPr>
        <w:t>Milliardens</w:t>
      </w:r>
      <w:r w:rsidR="00EC415E">
        <w:rPr>
          <w:rFonts w:ascii="Arial" w:hAnsi="Arial" w:cs="Arial"/>
          <w:sz w:val="20"/>
          <w:szCs w:val="20"/>
          <w:lang w:val="de-CH"/>
        </w:rPr>
        <w:t>ubventionen ans Management</w:t>
      </w:r>
      <w:r w:rsidRPr="00C20FA0">
        <w:rPr>
          <w:rFonts w:ascii="Arial" w:hAnsi="Arial" w:cs="Arial"/>
          <w:sz w:val="20"/>
          <w:szCs w:val="20"/>
          <w:lang w:val="de-CH"/>
        </w:rPr>
        <w:t>.</w:t>
      </w:r>
    </w:p>
    <w:p w:rsidR="00EC415E" w:rsidRPr="0031456B" w:rsidRDefault="0031456B" w:rsidP="0031456B">
      <w:pPr>
        <w:pStyle w:val="Listenabsatz"/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Durchsetzen gri</w:t>
      </w:r>
      <w:r w:rsidRPr="0031456B">
        <w:rPr>
          <w:rFonts w:ascii="Arial" w:hAnsi="Arial" w:cs="Arial"/>
          <w:sz w:val="20"/>
          <w:szCs w:val="20"/>
          <w:lang w:val="de-CH"/>
        </w:rPr>
        <w:t>ffiger</w:t>
      </w:r>
      <w:r w:rsidR="00EC415E" w:rsidRPr="0031456B">
        <w:rPr>
          <w:rFonts w:ascii="Arial" w:hAnsi="Arial" w:cs="Arial"/>
          <w:sz w:val="20"/>
          <w:szCs w:val="20"/>
          <w:lang w:val="de-CH"/>
        </w:rPr>
        <w:t xml:space="preserve"> Antikorruptionsmassnahmen.</w:t>
      </w:r>
    </w:p>
    <w:p w:rsidR="008629B6" w:rsidRDefault="008629B6" w:rsidP="00C20FA0">
      <w:pPr>
        <w:pStyle w:val="Listenabsatz"/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Enteignung bei Wirtschaftskriminalität.</w:t>
      </w:r>
    </w:p>
    <w:p w:rsidR="00BA19F6" w:rsidRPr="00C20FA0" w:rsidRDefault="00BA19F6" w:rsidP="00C20FA0">
      <w:pPr>
        <w:pStyle w:val="Listenabsatz"/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Entschädigung der Opfer.</w:t>
      </w:r>
    </w:p>
    <w:p w:rsidR="00635FE5" w:rsidRPr="00E34139" w:rsidRDefault="00635FE5" w:rsidP="00EC415E">
      <w:pPr>
        <w:jc w:val="both"/>
        <w:rPr>
          <w:rFonts w:ascii="Arial" w:hAnsi="Arial" w:cs="Arial"/>
          <w:sz w:val="16"/>
          <w:szCs w:val="16"/>
          <w:lang w:val="de-CH"/>
        </w:rPr>
      </w:pPr>
    </w:p>
    <w:p w:rsidR="00571200" w:rsidRDefault="008629B6" w:rsidP="00EC415E">
      <w:pPr>
        <w:jc w:val="both"/>
        <w:rPr>
          <w:rFonts w:ascii="Arial" w:hAnsi="Arial" w:cs="Arial"/>
          <w:sz w:val="20"/>
          <w:szCs w:val="20"/>
          <w:lang w:val="de-CH"/>
        </w:rPr>
      </w:pPr>
      <w:r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Die Befürchtung des Lesers sich in Zukunft mit Dingen </w:t>
      </w:r>
      <w:r w:rsidR="001B276D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beschäftigen</w:t>
      </w:r>
      <w:r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zu müssen, die er </w:t>
      </w:r>
      <w:r w:rsidR="001B276D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auf keinen Fall</w:t>
      </w:r>
      <w:r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1B276D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geändert haben</w:t>
      </w:r>
      <w:r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möchte, ist nicht völlig unbegründet. Zu seiner Beruhigung sei jedoch </w:t>
      </w:r>
      <w:r w:rsidR="00CF1BDB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erwähnt, dass diese Empfehlungen w</w:t>
      </w:r>
      <w:r w:rsidR="00EC415E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eltweit und unabhängig vom politischen System </w:t>
      </w:r>
      <w:r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als A</w:t>
      </w:r>
      <w:r w:rsidR="00EC415E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ngriff auf die</w:t>
      </w:r>
      <w:r w:rsidR="00005F04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etablierten </w:t>
      </w:r>
      <w:r w:rsidR="00EC415E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Führungs- und </w:t>
      </w:r>
      <w:r w:rsidR="00005F04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Machtstrukturen</w:t>
      </w:r>
      <w:r w:rsidR="00CF1BDB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gewertet werden</w:t>
      </w:r>
      <w:r w:rsidR="00E34139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dürften und die Möglichkeit einer Intervention von Seiten einer höheren Macht wohl rein utopischen Charakter hat. </w:t>
      </w:r>
      <w:r w:rsidR="001B276D" w:rsidRPr="006B532E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Es</w:t>
      </w:r>
      <w:r w:rsidR="001B276D" w:rsidRPr="001867A3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könnten uns somit spannende Zeiten bevorstehen</w:t>
      </w:r>
      <w:r w:rsidR="001867A3" w:rsidRPr="001867A3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.</w:t>
      </w:r>
      <w:r w:rsidR="00635FE5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 xml:space="preserve"> </w:t>
      </w:r>
      <w:r w:rsidR="0031456B">
        <w:rPr>
          <w:rFonts w:ascii="Arial" w:hAnsi="Arial" w:cs="Arial"/>
          <w:color w:val="365F91" w:themeColor="accent1" w:themeShade="BF"/>
          <w:sz w:val="20"/>
          <w:szCs w:val="20"/>
          <w:lang w:val="de-CH"/>
        </w:rPr>
        <w:t>Gähn!</w:t>
      </w:r>
    </w:p>
    <w:sectPr w:rsidR="00571200" w:rsidSect="00CE0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7300"/>
    <w:multiLevelType w:val="hybridMultilevel"/>
    <w:tmpl w:val="81DC3CFC"/>
    <w:lvl w:ilvl="0" w:tplc="7AB60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B64B8C"/>
    <w:rsid w:val="00005F04"/>
    <w:rsid w:val="0001620F"/>
    <w:rsid w:val="0002632A"/>
    <w:rsid w:val="000313E7"/>
    <w:rsid w:val="00031D29"/>
    <w:rsid w:val="000528EB"/>
    <w:rsid w:val="00064476"/>
    <w:rsid w:val="00077EFF"/>
    <w:rsid w:val="00090132"/>
    <w:rsid w:val="0009582C"/>
    <w:rsid w:val="000C56FF"/>
    <w:rsid w:val="000E76F6"/>
    <w:rsid w:val="00124B51"/>
    <w:rsid w:val="001268AC"/>
    <w:rsid w:val="00177F1E"/>
    <w:rsid w:val="001867A3"/>
    <w:rsid w:val="0018708C"/>
    <w:rsid w:val="001B276D"/>
    <w:rsid w:val="001B5C12"/>
    <w:rsid w:val="001D0B34"/>
    <w:rsid w:val="001D2A85"/>
    <w:rsid w:val="001D47FB"/>
    <w:rsid w:val="001E66CC"/>
    <w:rsid w:val="0022504A"/>
    <w:rsid w:val="0022589C"/>
    <w:rsid w:val="00230688"/>
    <w:rsid w:val="00233155"/>
    <w:rsid w:val="002334E3"/>
    <w:rsid w:val="00252426"/>
    <w:rsid w:val="0028014E"/>
    <w:rsid w:val="002B4209"/>
    <w:rsid w:val="002B6231"/>
    <w:rsid w:val="002D3138"/>
    <w:rsid w:val="002D555B"/>
    <w:rsid w:val="002D6F87"/>
    <w:rsid w:val="003069DE"/>
    <w:rsid w:val="00310954"/>
    <w:rsid w:val="00311F12"/>
    <w:rsid w:val="0031456B"/>
    <w:rsid w:val="00352C39"/>
    <w:rsid w:val="00361985"/>
    <w:rsid w:val="00374EB7"/>
    <w:rsid w:val="003D79B0"/>
    <w:rsid w:val="003F2A8C"/>
    <w:rsid w:val="00406A13"/>
    <w:rsid w:val="004139AE"/>
    <w:rsid w:val="00425C8B"/>
    <w:rsid w:val="004676D5"/>
    <w:rsid w:val="00476DB9"/>
    <w:rsid w:val="004A1752"/>
    <w:rsid w:val="004B6F0A"/>
    <w:rsid w:val="004C2556"/>
    <w:rsid w:val="004D5860"/>
    <w:rsid w:val="004E1399"/>
    <w:rsid w:val="004E35BA"/>
    <w:rsid w:val="00505516"/>
    <w:rsid w:val="00523D00"/>
    <w:rsid w:val="00532E9A"/>
    <w:rsid w:val="00571200"/>
    <w:rsid w:val="0057336B"/>
    <w:rsid w:val="005B3D3D"/>
    <w:rsid w:val="005B7755"/>
    <w:rsid w:val="005C2137"/>
    <w:rsid w:val="005D5871"/>
    <w:rsid w:val="005E2566"/>
    <w:rsid w:val="005E49D5"/>
    <w:rsid w:val="005E636A"/>
    <w:rsid w:val="005F2B8B"/>
    <w:rsid w:val="006024AE"/>
    <w:rsid w:val="00622BD2"/>
    <w:rsid w:val="006257E0"/>
    <w:rsid w:val="00635661"/>
    <w:rsid w:val="00635FE5"/>
    <w:rsid w:val="00637B57"/>
    <w:rsid w:val="00667C7E"/>
    <w:rsid w:val="006702EB"/>
    <w:rsid w:val="006A0A9F"/>
    <w:rsid w:val="006B532E"/>
    <w:rsid w:val="006D6C0B"/>
    <w:rsid w:val="006D70C5"/>
    <w:rsid w:val="006E1B21"/>
    <w:rsid w:val="006E1DEF"/>
    <w:rsid w:val="007051FA"/>
    <w:rsid w:val="00733508"/>
    <w:rsid w:val="007412B1"/>
    <w:rsid w:val="00741448"/>
    <w:rsid w:val="007459C0"/>
    <w:rsid w:val="00774E7C"/>
    <w:rsid w:val="0079284F"/>
    <w:rsid w:val="007A18C4"/>
    <w:rsid w:val="007A2B17"/>
    <w:rsid w:val="007D3E57"/>
    <w:rsid w:val="00835F20"/>
    <w:rsid w:val="00850FFA"/>
    <w:rsid w:val="00852A8F"/>
    <w:rsid w:val="00861B32"/>
    <w:rsid w:val="008629B6"/>
    <w:rsid w:val="0086761C"/>
    <w:rsid w:val="00876B60"/>
    <w:rsid w:val="00880BD5"/>
    <w:rsid w:val="0089118E"/>
    <w:rsid w:val="008A3F41"/>
    <w:rsid w:val="008B34C5"/>
    <w:rsid w:val="008C3871"/>
    <w:rsid w:val="008C6395"/>
    <w:rsid w:val="008E1510"/>
    <w:rsid w:val="008E5B22"/>
    <w:rsid w:val="008E6EA3"/>
    <w:rsid w:val="009172C7"/>
    <w:rsid w:val="009343CB"/>
    <w:rsid w:val="009410D5"/>
    <w:rsid w:val="00944AF9"/>
    <w:rsid w:val="009656E2"/>
    <w:rsid w:val="00990F95"/>
    <w:rsid w:val="00991900"/>
    <w:rsid w:val="009979D0"/>
    <w:rsid w:val="009A723B"/>
    <w:rsid w:val="009E27E3"/>
    <w:rsid w:val="009E7963"/>
    <w:rsid w:val="009F12B2"/>
    <w:rsid w:val="00A00E69"/>
    <w:rsid w:val="00A0586B"/>
    <w:rsid w:val="00A27522"/>
    <w:rsid w:val="00A35855"/>
    <w:rsid w:val="00A52DC4"/>
    <w:rsid w:val="00A875AB"/>
    <w:rsid w:val="00A9652F"/>
    <w:rsid w:val="00B61091"/>
    <w:rsid w:val="00B62348"/>
    <w:rsid w:val="00B64B8C"/>
    <w:rsid w:val="00B67F2D"/>
    <w:rsid w:val="00B74C91"/>
    <w:rsid w:val="00BA19F6"/>
    <w:rsid w:val="00BB0DF6"/>
    <w:rsid w:val="00BB617E"/>
    <w:rsid w:val="00BD20E9"/>
    <w:rsid w:val="00C07C44"/>
    <w:rsid w:val="00C1784A"/>
    <w:rsid w:val="00C20FA0"/>
    <w:rsid w:val="00C23614"/>
    <w:rsid w:val="00C266A6"/>
    <w:rsid w:val="00C35769"/>
    <w:rsid w:val="00C3786B"/>
    <w:rsid w:val="00C41A85"/>
    <w:rsid w:val="00C47EE4"/>
    <w:rsid w:val="00C562BA"/>
    <w:rsid w:val="00C568E2"/>
    <w:rsid w:val="00C65896"/>
    <w:rsid w:val="00C976C3"/>
    <w:rsid w:val="00CA038F"/>
    <w:rsid w:val="00CA5CF8"/>
    <w:rsid w:val="00CD41D9"/>
    <w:rsid w:val="00CE0351"/>
    <w:rsid w:val="00CF1BDB"/>
    <w:rsid w:val="00D1630E"/>
    <w:rsid w:val="00D323D4"/>
    <w:rsid w:val="00D6623E"/>
    <w:rsid w:val="00D67869"/>
    <w:rsid w:val="00D70066"/>
    <w:rsid w:val="00D75B6F"/>
    <w:rsid w:val="00D77490"/>
    <w:rsid w:val="00D94004"/>
    <w:rsid w:val="00D97589"/>
    <w:rsid w:val="00DB06F0"/>
    <w:rsid w:val="00DB6DA6"/>
    <w:rsid w:val="00DC09E7"/>
    <w:rsid w:val="00DD0720"/>
    <w:rsid w:val="00DE02AC"/>
    <w:rsid w:val="00DF1AA8"/>
    <w:rsid w:val="00E02B88"/>
    <w:rsid w:val="00E16E00"/>
    <w:rsid w:val="00E216E8"/>
    <w:rsid w:val="00E34139"/>
    <w:rsid w:val="00E53879"/>
    <w:rsid w:val="00E65D3F"/>
    <w:rsid w:val="00E73491"/>
    <w:rsid w:val="00E8563D"/>
    <w:rsid w:val="00EA77A8"/>
    <w:rsid w:val="00EB2B06"/>
    <w:rsid w:val="00EB79BD"/>
    <w:rsid w:val="00EC415E"/>
    <w:rsid w:val="00ED5696"/>
    <w:rsid w:val="00F600DF"/>
    <w:rsid w:val="00F852FE"/>
    <w:rsid w:val="00FA3759"/>
    <w:rsid w:val="00FC7D04"/>
    <w:rsid w:val="00FC7E4C"/>
    <w:rsid w:val="00FD1749"/>
    <w:rsid w:val="00FD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0351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801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1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4C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F2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0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0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ellengitternetz">
    <w:name w:val="Table Grid"/>
    <w:basedOn w:val="NormaleTabelle"/>
    <w:uiPriority w:val="59"/>
    <w:rsid w:val="002801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28014E"/>
    <w:rPr>
      <w:b/>
      <w:bCs/>
      <w:i/>
      <w:iCs/>
      <w:color w:val="4F81BD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4C9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1008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Home-PC</cp:lastModifiedBy>
  <cp:revision>112</cp:revision>
  <dcterms:created xsi:type="dcterms:W3CDTF">2011-01-04T14:01:00Z</dcterms:created>
  <dcterms:modified xsi:type="dcterms:W3CDTF">2011-01-12T22:35:00Z</dcterms:modified>
</cp:coreProperties>
</file>