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80F3F" w14:textId="48F7D5D7" w:rsidR="0086009A" w:rsidRPr="00881557" w:rsidRDefault="46D24B94" w:rsidP="007C3752">
      <w:pPr>
        <w:jc w:val="center"/>
        <w:rPr>
          <w:rFonts w:ascii="Calibri" w:hAnsi="Calibri" w:cs="Calibri"/>
          <w:b/>
          <w:bCs/>
          <w:sz w:val="44"/>
          <w:szCs w:val="44"/>
        </w:rPr>
      </w:pPr>
      <w:r w:rsidRPr="46D24B94">
        <w:rPr>
          <w:rFonts w:ascii="Calibri" w:hAnsi="Calibri" w:cs="Calibri"/>
          <w:b/>
          <w:bCs/>
          <w:sz w:val="44"/>
          <w:szCs w:val="44"/>
        </w:rPr>
        <w:t>Wojood - Nested Arabic Named Entity Corpus</w:t>
      </w:r>
    </w:p>
    <w:p w14:paraId="1805093B" w14:textId="6D258D48" w:rsidR="46D24B94" w:rsidRDefault="46D24B94" w:rsidP="46D24B94">
      <w:pPr>
        <w:spacing w:after="0" w:line="240" w:lineRule="auto"/>
        <w:jc w:val="center"/>
        <w:rPr>
          <w:rFonts w:ascii="Arial" w:eastAsia="Arial" w:hAnsi="Arial" w:cs="Arial"/>
          <w:sz w:val="22"/>
          <w:szCs w:val="22"/>
          <w:lang w:val="en-US"/>
        </w:rPr>
      </w:pPr>
      <w:r w:rsidRPr="46D24B94">
        <w:rPr>
          <w:rFonts w:ascii="Calibri" w:eastAsia="Calibri" w:hAnsi="Calibri" w:cs="Calibri"/>
          <w:color w:val="000000" w:themeColor="text1"/>
          <w:sz w:val="18"/>
          <w:szCs w:val="18"/>
          <w:lang w:val="en-US"/>
        </w:rPr>
        <w:t>Copyright © 2024 Birzeit University</w:t>
      </w:r>
    </w:p>
    <w:p w14:paraId="12981C3D" w14:textId="2BF3BE24" w:rsidR="46D24B94" w:rsidRDefault="46D24B94" w:rsidP="46D24B94">
      <w:pPr>
        <w:spacing w:after="0" w:line="240" w:lineRule="auto"/>
        <w:jc w:val="center"/>
        <w:rPr>
          <w:rFonts w:asciiTheme="minorBidi" w:hAnsiTheme="minorBidi"/>
          <w:sz w:val="22"/>
          <w:szCs w:val="22"/>
          <w:lang w:val="en-US"/>
        </w:rPr>
      </w:pPr>
    </w:p>
    <w:p w14:paraId="4AAD527E" w14:textId="77777777" w:rsidR="00F45B70" w:rsidRDefault="00F45B70" w:rsidP="00706F9B">
      <w:pPr>
        <w:spacing w:after="0" w:line="240" w:lineRule="auto"/>
        <w:rPr>
          <w:rFonts w:ascii="Cambria Math" w:hAnsi="Cambria Math" w:cs="Cambria Math"/>
          <w:sz w:val="22"/>
          <w:szCs w:val="22"/>
          <w:rtl/>
        </w:rPr>
      </w:pPr>
    </w:p>
    <w:p w14:paraId="6420A5D8" w14:textId="2262FDBF" w:rsidR="00706F9B" w:rsidRDefault="0086009A" w:rsidP="00706F9B">
      <w:pPr>
        <w:spacing w:after="0" w:line="240" w:lineRule="auto"/>
      </w:pPr>
      <w:r w:rsidRPr="0086009A">
        <w:rPr>
          <w:rFonts w:ascii="Cambria Math" w:hAnsi="Cambria Math" w:cs="Cambria Math"/>
          <w:sz w:val="22"/>
          <w:szCs w:val="22"/>
        </w:rPr>
        <w:t>𝐎𝐧𝐥𝐢𝐧𝐞</w:t>
      </w:r>
      <w:r w:rsidRPr="0086009A">
        <w:rPr>
          <w:rFonts w:asciiTheme="minorBidi" w:hAnsiTheme="minorBidi"/>
          <w:sz w:val="22"/>
          <w:szCs w:val="22"/>
        </w:rPr>
        <w:t xml:space="preserve">:  </w:t>
      </w:r>
      <w:hyperlink r:id="rId6" w:history="1">
        <w:r w:rsidR="00706F9B" w:rsidRPr="00793EE0">
          <w:rPr>
            <w:rStyle w:val="Hyperlink"/>
          </w:rPr>
          <w:t>https://sina.birzeit.edu/wojood/</w:t>
        </w:r>
      </w:hyperlink>
    </w:p>
    <w:p w14:paraId="1462AEFC" w14:textId="1A3DC945" w:rsidR="007C3752" w:rsidRPr="00881557" w:rsidRDefault="0926B48B" w:rsidP="00881557">
      <w:pPr>
        <w:spacing w:after="0" w:line="240" w:lineRule="auto"/>
      </w:pPr>
      <w:r w:rsidRPr="0926B48B">
        <w:rPr>
          <w:rFonts w:ascii="Cambria Math" w:hAnsi="Cambria Math" w:cs="Cambria Math"/>
          <w:sz w:val="22"/>
          <w:szCs w:val="22"/>
        </w:rPr>
        <w:t>𝐃𝐨𝐰𝐧𝐥𝐨𝐚𝐝</w:t>
      </w:r>
      <w:r w:rsidRPr="0926B48B">
        <w:rPr>
          <w:rFonts w:asciiTheme="minorBidi" w:hAnsiTheme="minorBidi"/>
          <w:sz w:val="22"/>
          <w:szCs w:val="22"/>
        </w:rPr>
        <w:t xml:space="preserve">, </w:t>
      </w:r>
      <w:r w:rsidRPr="0926B48B">
        <w:rPr>
          <w:rFonts w:ascii="Cambria Math" w:hAnsi="Cambria Math" w:cs="Cambria Math"/>
          <w:sz w:val="22"/>
          <w:szCs w:val="22"/>
        </w:rPr>
        <w:t>𝐆𝐮𝐢𝐝𝐞𝐥𝐢𝐧𝐞𝐬</w:t>
      </w:r>
      <w:r w:rsidRPr="0926B48B">
        <w:rPr>
          <w:rFonts w:asciiTheme="minorBidi" w:hAnsiTheme="minorBidi"/>
          <w:sz w:val="22"/>
          <w:szCs w:val="22"/>
        </w:rPr>
        <w:t xml:space="preserve">, </w:t>
      </w:r>
      <w:r w:rsidRPr="0926B48B">
        <w:rPr>
          <w:rFonts w:ascii="Cambria Math" w:hAnsi="Cambria Math" w:cs="Cambria Math"/>
          <w:sz w:val="22"/>
          <w:szCs w:val="22"/>
        </w:rPr>
        <w:t>𝐚𝐧𝐝</w:t>
      </w:r>
      <w:r w:rsidRPr="0926B48B">
        <w:rPr>
          <w:rFonts w:asciiTheme="minorBidi" w:hAnsiTheme="minorBidi"/>
          <w:sz w:val="22"/>
          <w:szCs w:val="22"/>
        </w:rPr>
        <w:t xml:space="preserve"> </w:t>
      </w:r>
      <w:r w:rsidRPr="0926B48B">
        <w:rPr>
          <w:rFonts w:ascii="Cambria Math" w:hAnsi="Cambria Math" w:cs="Cambria Math"/>
          <w:sz w:val="22"/>
          <w:szCs w:val="22"/>
        </w:rPr>
        <w:t>𝐒𝐭𝐚𝐭𝐢𝐬𝐭𝐢𝐜𝐬</w:t>
      </w:r>
      <w:r w:rsidRPr="0926B48B">
        <w:rPr>
          <w:rFonts w:asciiTheme="minorBidi" w:hAnsiTheme="minorBidi"/>
          <w:sz w:val="22"/>
          <w:szCs w:val="22"/>
        </w:rPr>
        <w:t xml:space="preserve">:  </w:t>
      </w:r>
      <w:hyperlink r:id="rId7">
        <w:r w:rsidRPr="0926B48B">
          <w:rPr>
            <w:rStyle w:val="Hyperlink"/>
          </w:rPr>
          <w:t>https://sina.birzeit.edu/wojood/</w:t>
        </w:r>
      </w:hyperlink>
      <w:r>
        <w:t xml:space="preserve">  </w:t>
      </w:r>
    </w:p>
    <w:p w14:paraId="0DD99D18" w14:textId="085A9C2E" w:rsidR="0926B48B" w:rsidRDefault="0926B48B" w:rsidP="0926B48B">
      <w:pPr>
        <w:spacing w:before="240" w:after="0" w:line="240" w:lineRule="auto"/>
        <w:rPr>
          <w:rFonts w:ascii="Calibri" w:eastAsia="Calibri" w:hAnsi="Calibri" w:cs="Calibri"/>
          <w:color w:val="000000" w:themeColor="text1"/>
          <w:sz w:val="22"/>
          <w:szCs w:val="22"/>
          <w:lang w:val="en-US"/>
        </w:rPr>
      </w:pPr>
      <w:r w:rsidRPr="0926B48B">
        <w:rPr>
          <w:rFonts w:ascii="Calibri" w:eastAsia="Calibri" w:hAnsi="Calibri" w:cs="Calibri"/>
          <w:b/>
          <w:bCs/>
          <w:color w:val="000000" w:themeColor="text1"/>
          <w:sz w:val="22"/>
          <w:szCs w:val="22"/>
          <w:lang w:val="en-US"/>
        </w:rPr>
        <w:t>Contact:</w:t>
      </w:r>
      <w:r w:rsidRPr="0926B48B">
        <w:rPr>
          <w:rFonts w:ascii="Calibri" w:eastAsia="Calibri" w:hAnsi="Calibri" w:cs="Calibri"/>
          <w:color w:val="000000" w:themeColor="text1"/>
          <w:sz w:val="22"/>
          <w:szCs w:val="22"/>
          <w:lang w:val="en-US"/>
        </w:rPr>
        <w:t xml:space="preserve"> </w:t>
      </w:r>
      <w:r w:rsidRPr="0926B48B">
        <w:rPr>
          <w:rFonts w:ascii="Calibri" w:eastAsia="Calibri" w:hAnsi="Calibri" w:cs="Calibri"/>
          <w:color w:val="000000" w:themeColor="text1"/>
          <w:sz w:val="22"/>
          <w:szCs w:val="22"/>
        </w:rPr>
        <w:t>SinaLab for Computational Linguistics and Artificial Intelligence</w:t>
      </w:r>
    </w:p>
    <w:p w14:paraId="76B22428" w14:textId="6FEBC562" w:rsidR="0926B48B" w:rsidRDefault="0926B48B" w:rsidP="0926B48B">
      <w:pPr>
        <w:spacing w:after="0" w:line="240" w:lineRule="auto"/>
        <w:ind w:firstLine="720"/>
        <w:rPr>
          <w:rFonts w:ascii="Calibri" w:eastAsia="Calibri" w:hAnsi="Calibri" w:cs="Calibri"/>
          <w:color w:val="000000" w:themeColor="text1"/>
          <w:sz w:val="22"/>
          <w:szCs w:val="22"/>
          <w:lang w:val="en-US"/>
        </w:rPr>
      </w:pPr>
      <w:r w:rsidRPr="0926B48B">
        <w:rPr>
          <w:rFonts w:ascii="Calibri" w:eastAsia="Calibri" w:hAnsi="Calibri" w:cs="Calibri"/>
          <w:color w:val="000000" w:themeColor="text1"/>
          <w:sz w:val="22"/>
          <w:szCs w:val="22"/>
          <w:lang w:val="en-US"/>
        </w:rPr>
        <w:t xml:space="preserve">  Prof. Mustafa Jarrar (</w:t>
      </w:r>
      <w:hyperlink r:id="rId8">
        <w:r w:rsidRPr="0926B48B">
          <w:rPr>
            <w:rStyle w:val="Hyperlink"/>
            <w:rFonts w:ascii="Calibri" w:eastAsia="Calibri" w:hAnsi="Calibri" w:cs="Calibri"/>
            <w:sz w:val="22"/>
            <w:szCs w:val="22"/>
            <w:lang w:val="en-US"/>
          </w:rPr>
          <w:t>sina@birzeit.edu</w:t>
        </w:r>
      </w:hyperlink>
      <w:r w:rsidRPr="0926B48B">
        <w:rPr>
          <w:rFonts w:ascii="Calibri" w:eastAsia="Calibri" w:hAnsi="Calibri" w:cs="Calibri"/>
          <w:color w:val="000000" w:themeColor="text1"/>
          <w:sz w:val="22"/>
          <w:szCs w:val="22"/>
          <w:lang w:val="en-US"/>
        </w:rPr>
        <w:t>)</w:t>
      </w:r>
    </w:p>
    <w:p w14:paraId="045B1523" w14:textId="70B011D3" w:rsidR="0086009A" w:rsidRPr="00BE175D" w:rsidRDefault="0086009A" w:rsidP="00881557">
      <w:pPr>
        <w:spacing w:before="240" w:after="0" w:line="240" w:lineRule="auto"/>
        <w:rPr>
          <w:rFonts w:ascii="Cambria Math" w:hAnsi="Cambria Math" w:cs="Cambria Math"/>
        </w:rPr>
      </w:pPr>
      <w:r w:rsidRPr="00BE175D">
        <w:rPr>
          <w:rFonts w:ascii="Cambria Math" w:hAnsi="Cambria Math" w:cs="Cambria Math"/>
        </w:rPr>
        <w:t>𝐕𝐞𝐫𝐬𝐢𝐨𝐧</w:t>
      </w:r>
    </w:p>
    <w:p w14:paraId="354691FE" w14:textId="2D361445" w:rsidR="0086009A" w:rsidRPr="0086009A" w:rsidRDefault="0086009A" w:rsidP="0086009A">
      <w:pPr>
        <w:spacing w:after="0" w:line="240" w:lineRule="auto"/>
        <w:rPr>
          <w:rFonts w:asciiTheme="minorBidi" w:hAnsiTheme="minorBidi"/>
          <w:sz w:val="22"/>
          <w:szCs w:val="22"/>
        </w:rPr>
      </w:pPr>
      <w:r w:rsidRPr="0086009A">
        <w:rPr>
          <w:rFonts w:asciiTheme="minorBidi" w:hAnsiTheme="minorBidi"/>
          <w:sz w:val="22"/>
          <w:szCs w:val="22"/>
        </w:rPr>
        <w:t>▬▬▬▬▬▬▬▬▬▬▬▬▬▬▬▬▬▬▬</w:t>
      </w:r>
    </w:p>
    <w:p w14:paraId="20502308" w14:textId="2A4FF813" w:rsidR="0086009A" w:rsidRDefault="0926B48B" w:rsidP="0926B48B">
      <w:pPr>
        <w:spacing w:after="0" w:line="240" w:lineRule="auto"/>
        <w:rPr>
          <w:rFonts w:asciiTheme="minorBidi" w:hAnsiTheme="minorBidi"/>
          <w:sz w:val="22"/>
          <w:szCs w:val="22"/>
        </w:rPr>
      </w:pPr>
      <w:r w:rsidRPr="0926B48B">
        <w:rPr>
          <w:rFonts w:asciiTheme="minorBidi" w:hAnsiTheme="minorBidi"/>
          <w:sz w:val="22"/>
          <w:szCs w:val="22"/>
        </w:rPr>
        <w:t>Version 1.1 (Last modification: 20-7-2023)</w:t>
      </w:r>
    </w:p>
    <w:p w14:paraId="0751EB84" w14:textId="2A74A5AE" w:rsidR="0086009A" w:rsidRPr="00BE175D" w:rsidRDefault="0086009A" w:rsidP="00881557">
      <w:pPr>
        <w:spacing w:before="240" w:after="0" w:line="240" w:lineRule="auto"/>
        <w:rPr>
          <w:rFonts w:ascii="Cambria Math" w:hAnsi="Cambria Math" w:cs="Cambria Math"/>
        </w:rPr>
      </w:pPr>
      <w:r w:rsidRPr="00BE175D">
        <w:rPr>
          <w:rFonts w:ascii="Cambria Math" w:hAnsi="Cambria Math" w:cs="Cambria Math"/>
        </w:rPr>
        <w:t xml:space="preserve">𝐋𝐢𝐜𝐞𝐧𝐬𝐞: </w:t>
      </w:r>
    </w:p>
    <w:p w14:paraId="6CC4CFDD" w14:textId="345B4A17" w:rsidR="0086009A" w:rsidRPr="0086009A" w:rsidRDefault="0086009A" w:rsidP="0086009A">
      <w:pPr>
        <w:spacing w:after="0" w:line="240" w:lineRule="auto"/>
        <w:rPr>
          <w:rFonts w:asciiTheme="minorBidi" w:hAnsiTheme="minorBidi"/>
          <w:sz w:val="22"/>
          <w:szCs w:val="22"/>
        </w:rPr>
      </w:pPr>
      <w:r w:rsidRPr="0086009A">
        <w:rPr>
          <w:rFonts w:asciiTheme="minorBidi" w:hAnsiTheme="minorBidi"/>
          <w:sz w:val="22"/>
          <w:szCs w:val="22"/>
        </w:rPr>
        <w:t>▬▬▬▬▬▬▬▬▬▬▬▬</w:t>
      </w:r>
      <w:r w:rsidR="003B65D8" w:rsidRPr="0086009A">
        <w:rPr>
          <w:rFonts w:asciiTheme="minorBidi" w:hAnsiTheme="minorBidi"/>
          <w:sz w:val="22"/>
          <w:szCs w:val="22"/>
        </w:rPr>
        <w:t>▬▬▬</w:t>
      </w:r>
      <w:r w:rsidRPr="0086009A">
        <w:rPr>
          <w:rFonts w:asciiTheme="minorBidi" w:hAnsiTheme="minorBidi"/>
          <w:sz w:val="22"/>
          <w:szCs w:val="22"/>
        </w:rPr>
        <w:t xml:space="preserve"> </w:t>
      </w:r>
    </w:p>
    <w:p w14:paraId="556731DE" w14:textId="77777777" w:rsidR="0086009A" w:rsidRPr="0086009A" w:rsidRDefault="0086009A" w:rsidP="0086009A">
      <w:pPr>
        <w:spacing w:after="0" w:line="240" w:lineRule="auto"/>
        <w:rPr>
          <w:rFonts w:asciiTheme="minorBidi" w:hAnsiTheme="minorBidi"/>
          <w:sz w:val="22"/>
          <w:szCs w:val="22"/>
        </w:rPr>
      </w:pPr>
      <w:r w:rsidRPr="0086009A">
        <w:rPr>
          <w:rFonts w:asciiTheme="minorBidi" w:hAnsiTheme="minorBidi"/>
          <w:sz w:val="22"/>
          <w:szCs w:val="22"/>
        </w:rPr>
        <w:t>See the attached (license.pdf) file</w:t>
      </w:r>
    </w:p>
    <w:p w14:paraId="67FA70C1" w14:textId="4D03F330" w:rsidR="0086009A" w:rsidRPr="00BE175D" w:rsidRDefault="0086009A" w:rsidP="00881557">
      <w:pPr>
        <w:spacing w:before="240" w:after="0" w:line="240" w:lineRule="auto"/>
        <w:rPr>
          <w:rFonts w:ascii="Cambria Math" w:hAnsi="Cambria Math" w:cs="Cambria Math"/>
        </w:rPr>
      </w:pPr>
      <w:r w:rsidRPr="00BE175D">
        <w:rPr>
          <w:rFonts w:ascii="Cambria Math" w:hAnsi="Cambria Math" w:cs="Cambria Math"/>
        </w:rPr>
        <w:t>𝐃𝐚𝐭𝐚 𝐝𝐞𝐬𝐜𝐫𝐢𝐩𝐭𝐢𝐨𝐧:</w:t>
      </w:r>
    </w:p>
    <w:p w14:paraId="0DC485C4" w14:textId="77777777" w:rsidR="0086009A" w:rsidRPr="0086009A" w:rsidRDefault="0086009A" w:rsidP="0086009A">
      <w:pPr>
        <w:spacing w:after="0" w:line="240" w:lineRule="auto"/>
        <w:rPr>
          <w:rFonts w:asciiTheme="minorBidi" w:hAnsiTheme="minorBidi"/>
        </w:rPr>
      </w:pPr>
      <w:r w:rsidRPr="0086009A">
        <w:rPr>
          <w:rFonts w:asciiTheme="minorBidi" w:hAnsiTheme="minorBidi"/>
        </w:rPr>
        <w:t>▬▬▬▬▬▬▬▬▬▬▬▬▬▬▬▬▬▬▬▬</w:t>
      </w:r>
    </w:p>
    <w:p w14:paraId="01966802" w14:textId="06A30B58" w:rsidR="009F0931" w:rsidRPr="000A7CAE" w:rsidRDefault="46D24B94" w:rsidP="0926B48B">
      <w:pPr>
        <w:spacing w:after="0" w:line="240" w:lineRule="auto"/>
        <w:jc w:val="both"/>
        <w:rPr>
          <w:rFonts w:ascii="Arial" w:eastAsia="Arial" w:hAnsi="Arial" w:cs="Arial"/>
          <w:sz w:val="21"/>
          <w:szCs w:val="21"/>
          <w:lang w:val="en-US"/>
        </w:rPr>
      </w:pPr>
      <w:r w:rsidRPr="46D24B94">
        <w:rPr>
          <w:rFonts w:asciiTheme="minorBidi" w:hAnsiTheme="minorBidi"/>
          <w:sz w:val="21"/>
          <w:szCs w:val="21"/>
        </w:rPr>
        <w:t>There are two versions of the Wojood dataset (Nested and Flat)</w:t>
      </w:r>
      <w:r w:rsidRPr="46D24B94">
        <w:rPr>
          <w:rFonts w:asciiTheme="minorBidi" w:hAnsiTheme="minorBidi"/>
          <w:sz w:val="21"/>
          <w:szCs w:val="21"/>
          <w:lang w:val="en-US"/>
        </w:rPr>
        <w:t xml:space="preserve">, and each version is available in CoNLL format in </w:t>
      </w:r>
      <w:r w:rsidR="00CA28E1">
        <w:rPr>
          <w:rFonts w:asciiTheme="minorBidi" w:hAnsiTheme="minorBidi"/>
          <w:sz w:val="21"/>
          <w:szCs w:val="21"/>
          <w:lang w:val="en-US"/>
        </w:rPr>
        <w:t>TXT and CSV</w:t>
      </w:r>
      <w:r w:rsidRPr="46D24B94">
        <w:rPr>
          <w:rFonts w:asciiTheme="minorBidi" w:hAnsiTheme="minorBidi"/>
          <w:sz w:val="21"/>
          <w:szCs w:val="21"/>
          <w:lang w:val="en-US"/>
        </w:rPr>
        <w:t xml:space="preserve"> files. The data is available in three splits {train, val, and test}, 70%, %10, 20% respectively. See the article </w:t>
      </w:r>
      <w:r w:rsidRPr="46D24B94">
        <w:rPr>
          <w:rFonts w:asciiTheme="minorBidi" w:hAnsiTheme="minorBidi"/>
          <w:sz w:val="21"/>
          <w:szCs w:val="21"/>
        </w:rPr>
        <w:t>[</w:t>
      </w:r>
      <w:hyperlink r:id="rId9">
        <w:r w:rsidRPr="46D24B94">
          <w:rPr>
            <w:rStyle w:val="Hyperlink"/>
            <w:rFonts w:asciiTheme="minorBidi" w:hAnsiTheme="minorBidi"/>
            <w:sz w:val="21"/>
            <w:szCs w:val="21"/>
          </w:rPr>
          <w:t>1</w:t>
        </w:r>
      </w:hyperlink>
      <w:r w:rsidRPr="46D24B94">
        <w:rPr>
          <w:rFonts w:asciiTheme="minorBidi" w:hAnsiTheme="minorBidi"/>
          <w:sz w:val="21"/>
          <w:szCs w:val="21"/>
        </w:rPr>
        <w:t>] for the splitting details and statistics.</w:t>
      </w:r>
      <w:r w:rsidRPr="46D24B94">
        <w:rPr>
          <w:rFonts w:asciiTheme="minorBidi" w:hAnsiTheme="minorBidi"/>
          <w:sz w:val="21"/>
          <w:szCs w:val="21"/>
          <w:lang w:val="en-US"/>
        </w:rPr>
        <w:t xml:space="preserve"> </w:t>
      </w:r>
    </w:p>
    <w:p w14:paraId="18474E1E" w14:textId="77777777" w:rsidR="009F0931" w:rsidRDefault="009F0931" w:rsidP="6863B08D">
      <w:pPr>
        <w:spacing w:after="0" w:line="240" w:lineRule="auto"/>
        <w:jc w:val="both"/>
        <w:rPr>
          <w:rFonts w:asciiTheme="minorBidi" w:hAnsiTheme="minorBidi"/>
          <w:sz w:val="21"/>
          <w:szCs w:val="21"/>
        </w:rPr>
      </w:pPr>
    </w:p>
    <w:p w14:paraId="73446068" w14:textId="421BFE79" w:rsidR="009F0931" w:rsidRPr="000A7CAE" w:rsidRDefault="6863B08D" w:rsidP="6863B08D">
      <w:pPr>
        <w:spacing w:after="0" w:line="240" w:lineRule="auto"/>
        <w:jc w:val="both"/>
        <w:rPr>
          <w:rFonts w:asciiTheme="minorBidi" w:hAnsiTheme="minorBidi"/>
          <w:b/>
          <w:bCs/>
        </w:rPr>
      </w:pPr>
      <w:r w:rsidRPr="6863B08D">
        <w:rPr>
          <w:rFonts w:asciiTheme="minorBidi" w:hAnsiTheme="minorBidi"/>
          <w:b/>
          <w:bCs/>
        </w:rPr>
        <w:t>1. Wojood Nested</w:t>
      </w:r>
    </w:p>
    <w:p w14:paraId="6F991677" w14:textId="38F74391" w:rsidR="000A7CAE" w:rsidRDefault="6863B08D" w:rsidP="6863B08D">
      <w:pPr>
        <w:spacing w:after="0" w:line="240" w:lineRule="auto"/>
        <w:jc w:val="both"/>
        <w:rPr>
          <w:rFonts w:asciiTheme="minorBidi" w:hAnsiTheme="minorBidi"/>
          <w:sz w:val="21"/>
          <w:szCs w:val="21"/>
        </w:rPr>
      </w:pPr>
      <w:r w:rsidRPr="6863B08D">
        <w:rPr>
          <w:rFonts w:asciiTheme="minorBidi" w:hAnsiTheme="minorBidi"/>
          <w:sz w:val="21"/>
          <w:szCs w:val="21"/>
        </w:rPr>
        <w:t>Wojood Nested means that the NER tags can overlap each other. For example, “Birzeit University” is tagged as ORG and “Birzeit” is tagged as GPE. We used 21 entity types (tagset). See the article [</w:t>
      </w:r>
      <w:hyperlink r:id="rId10">
        <w:r w:rsidRPr="6863B08D">
          <w:rPr>
            <w:rStyle w:val="Hyperlink"/>
            <w:rFonts w:asciiTheme="minorBidi" w:hAnsiTheme="minorBidi"/>
            <w:sz w:val="21"/>
            <w:szCs w:val="21"/>
          </w:rPr>
          <w:t>1</w:t>
        </w:r>
      </w:hyperlink>
      <w:r w:rsidRPr="6863B08D">
        <w:rPr>
          <w:rFonts w:asciiTheme="minorBidi" w:hAnsiTheme="minorBidi"/>
          <w:sz w:val="21"/>
          <w:szCs w:val="21"/>
        </w:rPr>
        <w:t xml:space="preserve">] for the tagset and the annotation guidelines. </w:t>
      </w:r>
    </w:p>
    <w:p w14:paraId="638CBA5D" w14:textId="77777777" w:rsidR="009F0931" w:rsidRDefault="009F0931" w:rsidP="6863B08D">
      <w:pPr>
        <w:spacing w:after="0" w:line="240" w:lineRule="auto"/>
        <w:jc w:val="both"/>
        <w:rPr>
          <w:rFonts w:asciiTheme="minorBidi" w:hAnsiTheme="minorBidi"/>
          <w:sz w:val="21"/>
          <w:szCs w:val="21"/>
        </w:rPr>
      </w:pPr>
    </w:p>
    <w:p w14:paraId="45A5669D" w14:textId="2E614D72" w:rsidR="009F0931" w:rsidRPr="000A7CAE" w:rsidRDefault="6863B08D" w:rsidP="6863B08D">
      <w:pPr>
        <w:spacing w:after="0" w:line="240" w:lineRule="auto"/>
        <w:jc w:val="both"/>
        <w:rPr>
          <w:rFonts w:asciiTheme="minorBidi" w:hAnsiTheme="minorBidi"/>
          <w:b/>
          <w:bCs/>
        </w:rPr>
      </w:pPr>
      <w:r w:rsidRPr="6863B08D">
        <w:rPr>
          <w:rFonts w:asciiTheme="minorBidi" w:hAnsiTheme="minorBidi"/>
          <w:b/>
          <w:bCs/>
        </w:rPr>
        <w:t>2. Wojood Flat</w:t>
      </w:r>
    </w:p>
    <w:p w14:paraId="7989D57B" w14:textId="0A5DC4B5" w:rsidR="009F0931" w:rsidRDefault="6863B08D" w:rsidP="6863B08D">
      <w:pPr>
        <w:spacing w:after="0" w:line="240" w:lineRule="auto"/>
        <w:jc w:val="both"/>
        <w:rPr>
          <w:rFonts w:asciiTheme="minorBidi" w:hAnsiTheme="minorBidi"/>
          <w:sz w:val="21"/>
          <w:szCs w:val="21"/>
        </w:rPr>
      </w:pPr>
      <w:r w:rsidRPr="6863B08D">
        <w:rPr>
          <w:rFonts w:asciiTheme="minorBidi" w:hAnsiTheme="minorBidi"/>
          <w:sz w:val="21"/>
          <w:szCs w:val="21"/>
        </w:rPr>
        <w:t>Wojood flat means that the NER tags are not nest</w:t>
      </w:r>
      <w:r w:rsidR="00285D30">
        <w:rPr>
          <w:rFonts w:asciiTheme="minorBidi" w:hAnsiTheme="minorBidi"/>
          <w:sz w:val="21"/>
          <w:szCs w:val="21"/>
        </w:rPr>
        <w:t>ed</w:t>
      </w:r>
      <w:r w:rsidRPr="6863B08D">
        <w:rPr>
          <w:rFonts w:asciiTheme="minorBidi" w:hAnsiTheme="minorBidi"/>
          <w:sz w:val="21"/>
          <w:szCs w:val="21"/>
        </w:rPr>
        <w:t xml:space="preserve">. It is automatically derived from the Wojood Nested. We used to topmost tag. For example, in the nested files, “Birzeit University” is tagged as ORG and “Birzeit” is tagged as GPE; however, it is only tagged as ORG in the flat version because it is topmost (i.e., longer span), </w:t>
      </w:r>
    </w:p>
    <w:p w14:paraId="37AF6882" w14:textId="77777777" w:rsidR="009F0931" w:rsidRDefault="009F0931" w:rsidP="6863B08D">
      <w:pPr>
        <w:spacing w:after="0" w:line="240" w:lineRule="auto"/>
        <w:jc w:val="both"/>
        <w:rPr>
          <w:rFonts w:asciiTheme="minorBidi" w:hAnsiTheme="minorBidi"/>
          <w:sz w:val="21"/>
          <w:szCs w:val="21"/>
        </w:rPr>
      </w:pPr>
    </w:p>
    <w:p w14:paraId="71C679C6" w14:textId="1D672D66" w:rsidR="009F0931" w:rsidRDefault="6863B08D" w:rsidP="6863B08D">
      <w:pPr>
        <w:spacing w:after="0" w:line="240" w:lineRule="auto"/>
        <w:jc w:val="both"/>
        <w:rPr>
          <w:rFonts w:asciiTheme="minorBidi" w:hAnsiTheme="minorBidi"/>
          <w:sz w:val="21"/>
          <w:szCs w:val="21"/>
        </w:rPr>
      </w:pPr>
      <w:r w:rsidRPr="6863B08D">
        <w:rPr>
          <w:rFonts w:asciiTheme="minorBidi" w:hAnsiTheme="minorBidi"/>
          <w:b/>
          <w:bCs/>
          <w:sz w:val="21"/>
          <w:szCs w:val="21"/>
        </w:rPr>
        <w:t>CoNLL format:</w:t>
      </w:r>
      <w:r w:rsidRPr="6863B08D">
        <w:rPr>
          <w:rFonts w:asciiTheme="minorBidi" w:hAnsiTheme="minorBidi"/>
          <w:sz w:val="21"/>
          <w:szCs w:val="21"/>
        </w:rPr>
        <w:t xml:space="preserve"> means that each </w:t>
      </w:r>
      <w:r w:rsidRPr="6863B08D">
        <w:rPr>
          <w:rFonts w:asciiTheme="minorBidi" w:hAnsiTheme="minorBidi"/>
          <w:sz w:val="21"/>
          <w:szCs w:val="21"/>
          <w:u w:val="single"/>
        </w:rPr>
        <w:t>token</w:t>
      </w:r>
      <w:r w:rsidRPr="6863B08D">
        <w:rPr>
          <w:rFonts w:asciiTheme="minorBidi" w:hAnsiTheme="minorBidi"/>
          <w:sz w:val="21"/>
          <w:szCs w:val="21"/>
        </w:rPr>
        <w:t xml:space="preserve"> and its </w:t>
      </w:r>
      <w:r w:rsidRPr="6863B08D">
        <w:rPr>
          <w:rFonts w:asciiTheme="minorBidi" w:hAnsiTheme="minorBidi"/>
          <w:sz w:val="21"/>
          <w:szCs w:val="21"/>
          <w:u w:val="single"/>
        </w:rPr>
        <w:t>tag(s)</w:t>
      </w:r>
      <w:r w:rsidRPr="6863B08D">
        <w:rPr>
          <w:rFonts w:asciiTheme="minorBidi" w:hAnsiTheme="minorBidi"/>
          <w:sz w:val="21"/>
          <w:szCs w:val="21"/>
        </w:rPr>
        <w:t xml:space="preserve"> are stored in a line, and sentences are separated by an empty line. </w:t>
      </w:r>
    </w:p>
    <w:p w14:paraId="00FA97C6" w14:textId="77777777" w:rsidR="000A7CAE" w:rsidRDefault="000A7CAE" w:rsidP="6863B08D">
      <w:pPr>
        <w:spacing w:after="0" w:line="240" w:lineRule="auto"/>
        <w:jc w:val="both"/>
        <w:rPr>
          <w:rFonts w:asciiTheme="minorBidi" w:hAnsiTheme="minorBidi"/>
          <w:b/>
          <w:bCs/>
          <w:sz w:val="21"/>
          <w:szCs w:val="21"/>
        </w:rPr>
      </w:pPr>
    </w:p>
    <w:p w14:paraId="4D7FD397" w14:textId="17D32C14" w:rsidR="00850F88" w:rsidRDefault="46D24B94" w:rsidP="46D24B94">
      <w:pPr>
        <w:spacing w:after="0" w:line="240" w:lineRule="auto"/>
        <w:jc w:val="both"/>
        <w:rPr>
          <w:rFonts w:asciiTheme="minorBidi" w:hAnsiTheme="minorBidi"/>
          <w:sz w:val="21"/>
          <w:szCs w:val="21"/>
        </w:rPr>
      </w:pPr>
      <w:r w:rsidRPr="46D24B94">
        <w:rPr>
          <w:rFonts w:asciiTheme="minorBidi" w:hAnsiTheme="minorBidi"/>
          <w:b/>
          <w:bCs/>
          <w:sz w:val="21"/>
          <w:szCs w:val="21"/>
        </w:rPr>
        <w:t xml:space="preserve">CSV format: </w:t>
      </w:r>
      <w:r w:rsidRPr="46D24B94">
        <w:rPr>
          <w:rFonts w:asciiTheme="minorBidi" w:hAnsiTheme="minorBidi"/>
          <w:sz w:val="21"/>
          <w:szCs w:val="21"/>
        </w:rPr>
        <w:t>Each txt file consists of the following columns:</w:t>
      </w:r>
    </w:p>
    <w:p w14:paraId="612A299D" w14:textId="44460C68" w:rsidR="002D1FC8" w:rsidRDefault="00DF4393" w:rsidP="6863B08D">
      <w:pPr>
        <w:spacing w:after="0" w:line="240" w:lineRule="auto"/>
        <w:ind w:left="426" w:hanging="284"/>
        <w:jc w:val="both"/>
        <w:rPr>
          <w:rFonts w:asciiTheme="minorBidi" w:hAnsiTheme="minorBidi"/>
          <w:sz w:val="21"/>
          <w:szCs w:val="21"/>
        </w:rPr>
      </w:pPr>
      <w:r w:rsidRPr="00365FEB">
        <w:rPr>
          <w:rFonts w:ascii="Segoe UI Symbol" w:hAnsi="Segoe UI Symbol" w:cs="Segoe UI Symbol"/>
          <w:sz w:val="21"/>
          <w:szCs w:val="21"/>
        </w:rPr>
        <w:t>▸</w:t>
      </w:r>
      <w:r w:rsidR="6863B08D" w:rsidRPr="6863B08D">
        <w:rPr>
          <w:rFonts w:asciiTheme="minorBidi" w:hAnsiTheme="minorBidi"/>
          <w:sz w:val="21"/>
          <w:szCs w:val="21"/>
          <w:u w:val="single"/>
        </w:rPr>
        <w:t>global_row_id:</w:t>
      </w:r>
      <w:r w:rsidR="6863B08D" w:rsidRPr="6863B08D">
        <w:rPr>
          <w:rFonts w:asciiTheme="minorBidi" w:hAnsiTheme="minorBidi"/>
          <w:sz w:val="21"/>
          <w:szCs w:val="21"/>
        </w:rPr>
        <w:t xml:space="preserve"> a unique id for each token in the whole corpus.</w:t>
      </w:r>
    </w:p>
    <w:p w14:paraId="788DDA08" w14:textId="27226079" w:rsidR="002D1FC8" w:rsidRDefault="00DF4393" w:rsidP="6863B08D">
      <w:pPr>
        <w:spacing w:after="0" w:line="240" w:lineRule="auto"/>
        <w:ind w:left="426" w:hanging="284"/>
        <w:jc w:val="both"/>
        <w:rPr>
          <w:rFonts w:asciiTheme="minorBidi" w:hAnsiTheme="minorBidi"/>
          <w:sz w:val="21"/>
          <w:szCs w:val="21"/>
        </w:rPr>
      </w:pPr>
      <w:r w:rsidRPr="00365FEB">
        <w:rPr>
          <w:rFonts w:ascii="Segoe UI Symbol" w:hAnsi="Segoe UI Symbol" w:cs="Segoe UI Symbol"/>
          <w:sz w:val="21"/>
          <w:szCs w:val="21"/>
        </w:rPr>
        <w:t>▸</w:t>
      </w:r>
      <w:r w:rsidR="6863B08D" w:rsidRPr="6863B08D">
        <w:rPr>
          <w:rFonts w:asciiTheme="minorBidi" w:hAnsiTheme="minorBidi"/>
          <w:sz w:val="21"/>
          <w:szCs w:val="21"/>
          <w:u w:val="single"/>
        </w:rPr>
        <w:t>global_sentence_id:</w:t>
      </w:r>
      <w:r w:rsidR="6863B08D" w:rsidRPr="6863B08D">
        <w:rPr>
          <w:rFonts w:asciiTheme="minorBidi" w:hAnsiTheme="minorBidi"/>
          <w:sz w:val="21"/>
          <w:szCs w:val="21"/>
        </w:rPr>
        <w:t xml:space="preserve"> a unique id for each sentence in the whole corpus.</w:t>
      </w:r>
    </w:p>
    <w:p w14:paraId="5ECBF515" w14:textId="620DBD9F" w:rsidR="002D1FC8" w:rsidRDefault="00DF4393" w:rsidP="12E47718">
      <w:pPr>
        <w:spacing w:after="0" w:line="240" w:lineRule="auto"/>
        <w:ind w:left="426" w:hanging="284"/>
        <w:jc w:val="both"/>
        <w:rPr>
          <w:rFonts w:asciiTheme="minorBidi" w:hAnsiTheme="minorBidi"/>
          <w:sz w:val="21"/>
          <w:szCs w:val="21"/>
        </w:rPr>
      </w:pPr>
      <w:r w:rsidRPr="00365FEB">
        <w:rPr>
          <w:rFonts w:ascii="Segoe UI Symbol" w:hAnsi="Segoe UI Symbol" w:cs="Segoe UI Symbol"/>
          <w:sz w:val="21"/>
          <w:szCs w:val="21"/>
        </w:rPr>
        <w:t>▸</w:t>
      </w:r>
      <w:r w:rsidR="12E47718" w:rsidRPr="12E47718">
        <w:rPr>
          <w:rFonts w:asciiTheme="minorBidi" w:hAnsiTheme="minorBidi"/>
          <w:sz w:val="21"/>
          <w:szCs w:val="21"/>
          <w:u w:val="single"/>
        </w:rPr>
        <w:t>Sub_corpus:</w:t>
      </w:r>
      <w:r w:rsidR="12E47718" w:rsidRPr="12E47718">
        <w:rPr>
          <w:rFonts w:asciiTheme="minorBidi" w:hAnsiTheme="minorBidi"/>
          <w:sz w:val="21"/>
          <w:szCs w:val="21"/>
        </w:rPr>
        <w:t xml:space="preserve"> the sub domain/corpus. There are 11 sub corpora/domains in Wojood: (1) Terrorism, </w:t>
      </w:r>
      <w:r>
        <w:rPr>
          <w:rFonts w:asciiTheme="minorBidi" w:hAnsiTheme="minorBidi"/>
          <w:sz w:val="21"/>
          <w:szCs w:val="21"/>
        </w:rPr>
        <w:t>(</w:t>
      </w:r>
      <w:r w:rsidR="12E47718" w:rsidRPr="12E47718">
        <w:rPr>
          <w:rFonts w:asciiTheme="minorBidi" w:hAnsiTheme="minorBidi"/>
          <w:sz w:val="21"/>
          <w:szCs w:val="21"/>
        </w:rPr>
        <w:t>2</w:t>
      </w:r>
      <w:r>
        <w:rPr>
          <w:rFonts w:asciiTheme="minorBidi" w:hAnsiTheme="minorBidi"/>
          <w:sz w:val="21"/>
          <w:szCs w:val="21"/>
        </w:rPr>
        <w:t>)</w:t>
      </w:r>
      <w:r w:rsidR="12E47718" w:rsidRPr="12E47718">
        <w:rPr>
          <w:rFonts w:asciiTheme="minorBidi" w:hAnsiTheme="minorBidi"/>
          <w:sz w:val="21"/>
          <w:szCs w:val="21"/>
        </w:rPr>
        <w:t xml:space="preserve"> Foreign Policy (3) Security, (4) Law and Elections, (5) Migration, (6) Health Policy, (7) PCMA</w:t>
      </w:r>
      <w:r>
        <w:rPr>
          <w:rFonts w:asciiTheme="minorBidi" w:hAnsiTheme="minorBidi"/>
          <w:sz w:val="21"/>
          <w:szCs w:val="21"/>
        </w:rPr>
        <w:t xml:space="preserve"> </w:t>
      </w:r>
      <w:r w:rsidR="12E47718" w:rsidRPr="12E47718">
        <w:rPr>
          <w:rFonts w:asciiTheme="minorBidi" w:hAnsiTheme="minorBidi"/>
          <w:sz w:val="21"/>
          <w:szCs w:val="21"/>
        </w:rPr>
        <w:t>-</w:t>
      </w:r>
      <w:r>
        <w:rPr>
          <w:rFonts w:asciiTheme="minorBidi" w:hAnsiTheme="minorBidi"/>
          <w:sz w:val="21"/>
          <w:szCs w:val="21"/>
        </w:rPr>
        <w:t xml:space="preserve"> </w:t>
      </w:r>
      <w:r w:rsidR="12E47718" w:rsidRPr="12E47718">
        <w:rPr>
          <w:rFonts w:asciiTheme="minorBidi" w:hAnsiTheme="minorBidi"/>
          <w:sz w:val="21"/>
          <w:szCs w:val="21"/>
        </w:rPr>
        <w:t>Finance and Banking, (8) QUORA</w:t>
      </w:r>
      <w:r>
        <w:rPr>
          <w:rFonts w:asciiTheme="minorBidi" w:hAnsiTheme="minorBidi"/>
          <w:sz w:val="21"/>
          <w:szCs w:val="21"/>
        </w:rPr>
        <w:t xml:space="preserve"> </w:t>
      </w:r>
      <w:r w:rsidR="12E47718" w:rsidRPr="12E47718">
        <w:rPr>
          <w:rFonts w:asciiTheme="minorBidi" w:hAnsiTheme="minorBidi"/>
          <w:sz w:val="21"/>
          <w:szCs w:val="21"/>
        </w:rPr>
        <w:t>-</w:t>
      </w:r>
      <w:r>
        <w:rPr>
          <w:rFonts w:asciiTheme="minorBidi" w:hAnsiTheme="minorBidi"/>
          <w:sz w:val="21"/>
          <w:szCs w:val="21"/>
        </w:rPr>
        <w:t xml:space="preserve"> </w:t>
      </w:r>
      <w:r w:rsidR="12E47718" w:rsidRPr="12E47718">
        <w:rPr>
          <w:rFonts w:asciiTheme="minorBidi" w:hAnsiTheme="minorBidi"/>
          <w:sz w:val="21"/>
          <w:szCs w:val="21"/>
        </w:rPr>
        <w:t>ICT, (9) Awraq</w:t>
      </w:r>
      <w:r>
        <w:rPr>
          <w:rFonts w:asciiTheme="minorBidi" w:hAnsiTheme="minorBidi"/>
          <w:sz w:val="21"/>
          <w:szCs w:val="21"/>
        </w:rPr>
        <w:t xml:space="preserve"> </w:t>
      </w:r>
      <w:r w:rsidR="12E47718" w:rsidRPr="12E47718">
        <w:rPr>
          <w:rFonts w:asciiTheme="minorBidi" w:hAnsiTheme="minorBidi"/>
          <w:sz w:val="21"/>
          <w:szCs w:val="21"/>
        </w:rPr>
        <w:t>-</w:t>
      </w:r>
      <w:r>
        <w:rPr>
          <w:rFonts w:asciiTheme="minorBidi" w:hAnsiTheme="minorBidi"/>
          <w:sz w:val="21"/>
          <w:szCs w:val="21"/>
        </w:rPr>
        <w:t xml:space="preserve"> </w:t>
      </w:r>
      <w:r w:rsidR="12E47718" w:rsidRPr="12E47718">
        <w:rPr>
          <w:rFonts w:asciiTheme="minorBidi" w:hAnsiTheme="minorBidi"/>
          <w:sz w:val="21"/>
          <w:szCs w:val="21"/>
        </w:rPr>
        <w:t xml:space="preserve">History and </w:t>
      </w:r>
      <w:r>
        <w:rPr>
          <w:rFonts w:asciiTheme="minorBidi" w:hAnsiTheme="minorBidi"/>
          <w:sz w:val="21"/>
          <w:szCs w:val="21"/>
        </w:rPr>
        <w:t>C</w:t>
      </w:r>
      <w:r w:rsidR="12E47718" w:rsidRPr="12E47718">
        <w:rPr>
          <w:rFonts w:asciiTheme="minorBidi" w:hAnsiTheme="minorBidi"/>
          <w:sz w:val="21"/>
          <w:szCs w:val="21"/>
        </w:rPr>
        <w:t>ulture, (10) Curras</w:t>
      </w:r>
      <w:r>
        <w:rPr>
          <w:rFonts w:asciiTheme="minorBidi" w:hAnsiTheme="minorBidi"/>
          <w:sz w:val="21"/>
          <w:szCs w:val="21"/>
        </w:rPr>
        <w:t xml:space="preserve"> </w:t>
      </w:r>
      <w:r w:rsidR="12E47718" w:rsidRPr="12E47718">
        <w:rPr>
          <w:rFonts w:asciiTheme="minorBidi" w:hAnsiTheme="minorBidi"/>
          <w:sz w:val="21"/>
          <w:szCs w:val="21"/>
        </w:rPr>
        <w:t>-</w:t>
      </w:r>
      <w:r>
        <w:rPr>
          <w:rFonts w:asciiTheme="minorBidi" w:hAnsiTheme="minorBidi"/>
          <w:sz w:val="21"/>
          <w:szCs w:val="21"/>
        </w:rPr>
        <w:t xml:space="preserve"> </w:t>
      </w:r>
      <w:r w:rsidR="12E47718" w:rsidRPr="12E47718">
        <w:rPr>
          <w:rFonts w:asciiTheme="minorBidi" w:hAnsiTheme="minorBidi"/>
          <w:sz w:val="21"/>
          <w:szCs w:val="21"/>
        </w:rPr>
        <w:t>Palestinian Dialect, and (11)</w:t>
      </w:r>
      <w:r w:rsidR="00BA6EA9">
        <w:rPr>
          <w:rFonts w:asciiTheme="minorBidi" w:hAnsiTheme="minorBidi"/>
          <w:sz w:val="21"/>
          <w:szCs w:val="21"/>
        </w:rPr>
        <w:t xml:space="preserve"> </w:t>
      </w:r>
      <w:r w:rsidR="12E47718" w:rsidRPr="12E47718">
        <w:rPr>
          <w:rFonts w:asciiTheme="minorBidi" w:hAnsiTheme="minorBidi"/>
          <w:sz w:val="21"/>
          <w:szCs w:val="21"/>
        </w:rPr>
        <w:t>Lebanese</w:t>
      </w:r>
      <w:r>
        <w:rPr>
          <w:rFonts w:asciiTheme="minorBidi" w:hAnsiTheme="minorBidi"/>
          <w:sz w:val="21"/>
          <w:szCs w:val="21"/>
        </w:rPr>
        <w:t xml:space="preserve"> </w:t>
      </w:r>
      <w:r w:rsidR="12E47718" w:rsidRPr="12E47718">
        <w:rPr>
          <w:rFonts w:asciiTheme="minorBidi" w:hAnsiTheme="minorBidi"/>
          <w:sz w:val="21"/>
          <w:szCs w:val="21"/>
        </w:rPr>
        <w:t>- Lebanese dialect</w:t>
      </w:r>
      <w:r w:rsidR="12E47718" w:rsidRPr="12E47718">
        <w:rPr>
          <w:rFonts w:asciiTheme="minorBidi" w:hAnsiTheme="minorBidi"/>
          <w:sz w:val="21"/>
          <w:szCs w:val="21"/>
          <w:u w:val="single"/>
        </w:rPr>
        <w:t>.</w:t>
      </w:r>
    </w:p>
    <w:p w14:paraId="1BDA2BDB" w14:textId="5BB8C11E" w:rsidR="002D1FC8" w:rsidRDefault="00DF4393" w:rsidP="6863B08D">
      <w:pPr>
        <w:spacing w:after="0" w:line="240" w:lineRule="auto"/>
        <w:ind w:left="426" w:hanging="284"/>
        <w:jc w:val="both"/>
        <w:rPr>
          <w:rFonts w:asciiTheme="minorBidi" w:hAnsiTheme="minorBidi"/>
          <w:sz w:val="21"/>
          <w:szCs w:val="21"/>
        </w:rPr>
      </w:pPr>
      <w:r w:rsidRPr="00365FEB">
        <w:rPr>
          <w:rFonts w:ascii="Segoe UI Symbol" w:hAnsi="Segoe UI Symbol" w:cs="Segoe UI Symbol"/>
          <w:sz w:val="21"/>
          <w:szCs w:val="21"/>
        </w:rPr>
        <w:t>▸</w:t>
      </w:r>
      <w:r w:rsidR="6863B08D" w:rsidRPr="6863B08D">
        <w:rPr>
          <w:rFonts w:asciiTheme="minorBidi" w:hAnsiTheme="minorBidi"/>
          <w:sz w:val="21"/>
          <w:szCs w:val="21"/>
          <w:u w:val="single"/>
        </w:rPr>
        <w:t>subcorpus_sentence_id:</w:t>
      </w:r>
      <w:r w:rsidR="6863B08D" w:rsidRPr="6863B08D">
        <w:rPr>
          <w:rFonts w:asciiTheme="minorBidi" w:hAnsiTheme="minorBidi"/>
          <w:sz w:val="21"/>
          <w:szCs w:val="21"/>
        </w:rPr>
        <w:t xml:space="preserve">  a unique id for each sentence in the within the sub_corpus.</w:t>
      </w:r>
    </w:p>
    <w:p w14:paraId="02969DDA" w14:textId="732AF583" w:rsidR="002D1FC8" w:rsidRDefault="00DF4393" w:rsidP="6863B08D">
      <w:pPr>
        <w:spacing w:after="0" w:line="240" w:lineRule="auto"/>
        <w:ind w:left="426" w:hanging="284"/>
        <w:jc w:val="both"/>
        <w:rPr>
          <w:rFonts w:asciiTheme="minorBidi" w:hAnsiTheme="minorBidi"/>
          <w:sz w:val="21"/>
          <w:szCs w:val="21"/>
        </w:rPr>
      </w:pPr>
      <w:r w:rsidRPr="00365FEB">
        <w:rPr>
          <w:rFonts w:ascii="Segoe UI Symbol" w:hAnsi="Segoe UI Symbol" w:cs="Segoe UI Symbol"/>
          <w:sz w:val="21"/>
          <w:szCs w:val="21"/>
        </w:rPr>
        <w:t>▸</w:t>
      </w:r>
      <w:r w:rsidR="6863B08D" w:rsidRPr="6863B08D">
        <w:rPr>
          <w:rFonts w:asciiTheme="minorBidi" w:hAnsiTheme="minorBidi"/>
          <w:sz w:val="21"/>
          <w:szCs w:val="21"/>
          <w:u w:val="single"/>
        </w:rPr>
        <w:t>token_position:</w:t>
      </w:r>
      <w:r w:rsidR="6863B08D" w:rsidRPr="6863B08D">
        <w:rPr>
          <w:rFonts w:asciiTheme="minorBidi" w:hAnsiTheme="minorBidi"/>
          <w:sz w:val="21"/>
          <w:szCs w:val="21"/>
        </w:rPr>
        <w:t xml:space="preserve"> the position of the token in within the sentence.</w:t>
      </w:r>
    </w:p>
    <w:p w14:paraId="51408BC0" w14:textId="407867D4" w:rsidR="002D1FC8" w:rsidRDefault="00DF4393" w:rsidP="6863B08D">
      <w:pPr>
        <w:spacing w:after="0" w:line="240" w:lineRule="auto"/>
        <w:ind w:left="426" w:hanging="284"/>
        <w:jc w:val="both"/>
        <w:rPr>
          <w:rFonts w:asciiTheme="minorBidi" w:hAnsiTheme="minorBidi"/>
          <w:sz w:val="21"/>
          <w:szCs w:val="21"/>
        </w:rPr>
      </w:pPr>
      <w:r w:rsidRPr="00365FEB">
        <w:rPr>
          <w:rFonts w:ascii="Segoe UI Symbol" w:hAnsi="Segoe UI Symbol" w:cs="Segoe UI Symbol"/>
          <w:sz w:val="21"/>
          <w:szCs w:val="21"/>
        </w:rPr>
        <w:t>▸</w:t>
      </w:r>
      <w:r w:rsidR="6863B08D" w:rsidRPr="6863B08D">
        <w:rPr>
          <w:rFonts w:asciiTheme="minorBidi" w:hAnsiTheme="minorBidi"/>
          <w:sz w:val="21"/>
          <w:szCs w:val="21"/>
          <w:u w:val="single"/>
        </w:rPr>
        <w:t>token:</w:t>
      </w:r>
      <w:r w:rsidR="6863B08D" w:rsidRPr="6863B08D">
        <w:rPr>
          <w:rFonts w:asciiTheme="minorBidi" w:hAnsiTheme="minorBidi"/>
          <w:sz w:val="21"/>
          <w:szCs w:val="21"/>
        </w:rPr>
        <w:t xml:space="preserve"> the token itself</w:t>
      </w:r>
    </w:p>
    <w:p w14:paraId="03C16445" w14:textId="2EFABA34" w:rsidR="00781D58" w:rsidRDefault="00DF4393" w:rsidP="6863B08D">
      <w:pPr>
        <w:spacing w:after="0" w:line="240" w:lineRule="auto"/>
        <w:ind w:left="426" w:hanging="284"/>
        <w:jc w:val="both"/>
        <w:rPr>
          <w:rFonts w:asciiTheme="minorBidi" w:hAnsiTheme="minorBidi"/>
          <w:sz w:val="21"/>
          <w:szCs w:val="21"/>
        </w:rPr>
      </w:pPr>
      <w:r w:rsidRPr="00365FEB">
        <w:rPr>
          <w:rFonts w:ascii="Segoe UI Symbol" w:hAnsi="Segoe UI Symbol" w:cs="Segoe UI Symbol"/>
          <w:sz w:val="21"/>
          <w:szCs w:val="21"/>
        </w:rPr>
        <w:t>▸</w:t>
      </w:r>
      <w:r w:rsidR="6863B08D" w:rsidRPr="6863B08D">
        <w:rPr>
          <w:rFonts w:asciiTheme="minorBidi" w:hAnsiTheme="minorBidi"/>
          <w:sz w:val="21"/>
          <w:szCs w:val="21"/>
          <w:u w:val="single"/>
        </w:rPr>
        <w:t>tags:</w:t>
      </w:r>
      <w:r w:rsidR="6863B08D" w:rsidRPr="6863B08D">
        <w:rPr>
          <w:rFonts w:asciiTheme="minorBidi" w:hAnsiTheme="minorBidi"/>
          <w:sz w:val="21"/>
          <w:szCs w:val="21"/>
        </w:rPr>
        <w:t xml:space="preserve"> the tag</w:t>
      </w:r>
      <w:r>
        <w:rPr>
          <w:rFonts w:asciiTheme="minorBidi" w:hAnsiTheme="minorBidi"/>
          <w:sz w:val="21"/>
          <w:szCs w:val="21"/>
        </w:rPr>
        <w:t>(</w:t>
      </w:r>
      <w:r w:rsidR="6863B08D" w:rsidRPr="6863B08D">
        <w:rPr>
          <w:rFonts w:asciiTheme="minorBidi" w:hAnsiTheme="minorBidi"/>
          <w:sz w:val="21"/>
          <w:szCs w:val="21"/>
        </w:rPr>
        <w:t>s</w:t>
      </w:r>
      <w:r>
        <w:rPr>
          <w:rFonts w:asciiTheme="minorBidi" w:hAnsiTheme="minorBidi"/>
          <w:sz w:val="21"/>
          <w:szCs w:val="21"/>
        </w:rPr>
        <w:t>)</w:t>
      </w:r>
      <w:r w:rsidR="6863B08D" w:rsidRPr="6863B08D">
        <w:rPr>
          <w:rFonts w:asciiTheme="minorBidi" w:hAnsiTheme="minorBidi"/>
          <w:sz w:val="21"/>
          <w:szCs w:val="21"/>
        </w:rPr>
        <w:t xml:space="preserve">. </w:t>
      </w:r>
      <w:r>
        <w:rPr>
          <w:rFonts w:asciiTheme="minorBidi" w:hAnsiTheme="minorBidi"/>
          <w:sz w:val="21"/>
          <w:szCs w:val="21"/>
        </w:rPr>
        <w:t>N</w:t>
      </w:r>
      <w:r w:rsidR="6863B08D" w:rsidRPr="6863B08D">
        <w:rPr>
          <w:rFonts w:asciiTheme="minorBidi" w:hAnsiTheme="minorBidi"/>
          <w:sz w:val="21"/>
          <w:szCs w:val="21"/>
        </w:rPr>
        <w:t>ested tags are separated by space, and they are ordered as (longest tag first)</w:t>
      </w:r>
    </w:p>
    <w:p w14:paraId="4E8B8302" w14:textId="292C0EBA" w:rsidR="0086009A" w:rsidRPr="00881557" w:rsidRDefault="6863B08D" w:rsidP="6863B08D">
      <w:pPr>
        <w:spacing w:before="360" w:after="0" w:line="240" w:lineRule="auto"/>
        <w:jc w:val="both"/>
        <w:rPr>
          <w:rFonts w:ascii="Cambria Math" w:hAnsi="Cambria Math" w:cs="Cambria Math"/>
        </w:rPr>
      </w:pPr>
      <w:r w:rsidRPr="6863B08D">
        <w:rPr>
          <w:rFonts w:ascii="Cambria Math" w:hAnsi="Cambria Math" w:cs="Cambria Math"/>
        </w:rPr>
        <w:t>𝐂𝐢𝐭𝐚𝐭𝐢𝐨𝐧:</w:t>
      </w:r>
    </w:p>
    <w:p w14:paraId="592DB852" w14:textId="77777777" w:rsidR="0086009A" w:rsidRPr="0086009A" w:rsidRDefault="6863B08D" w:rsidP="6863B08D">
      <w:pPr>
        <w:spacing w:after="0" w:line="240" w:lineRule="auto"/>
        <w:jc w:val="both"/>
        <w:rPr>
          <w:rFonts w:asciiTheme="minorBidi" w:hAnsiTheme="minorBidi"/>
        </w:rPr>
      </w:pPr>
      <w:r w:rsidRPr="6863B08D">
        <w:rPr>
          <w:rFonts w:asciiTheme="minorBidi" w:hAnsiTheme="minorBidi"/>
        </w:rPr>
        <w:t xml:space="preserve">▬▬▬▬▬▬▬▬▬▬▬▬ </w:t>
      </w:r>
    </w:p>
    <w:p w14:paraId="3024E6C2" w14:textId="0BC79B2D" w:rsidR="0086009A" w:rsidRDefault="6863B08D" w:rsidP="6863B08D">
      <w:pPr>
        <w:spacing w:after="0" w:line="240" w:lineRule="auto"/>
        <w:jc w:val="both"/>
        <w:rPr>
          <w:rFonts w:asciiTheme="minorBidi" w:hAnsiTheme="minorBidi"/>
          <w:sz w:val="21"/>
          <w:szCs w:val="21"/>
        </w:rPr>
      </w:pPr>
      <w:r w:rsidRPr="6863B08D">
        <w:rPr>
          <w:rFonts w:asciiTheme="minorBidi" w:hAnsiTheme="minorBidi"/>
          <w:sz w:val="21"/>
          <w:szCs w:val="21"/>
        </w:rPr>
        <w:t>Wojood was developed based on the following articles, which should be acknowledged and cited properly each time Wojood is used:</w:t>
      </w:r>
    </w:p>
    <w:p w14:paraId="726B202F" w14:textId="77777777" w:rsidR="007C3752" w:rsidRPr="0086009A" w:rsidRDefault="007C3752" w:rsidP="6863B08D">
      <w:pPr>
        <w:spacing w:after="0" w:line="240" w:lineRule="auto"/>
        <w:jc w:val="both"/>
        <w:rPr>
          <w:rFonts w:asciiTheme="minorBidi" w:hAnsiTheme="minorBidi"/>
          <w:sz w:val="21"/>
          <w:szCs w:val="21"/>
        </w:rPr>
      </w:pPr>
    </w:p>
    <w:p w14:paraId="4EA6ADC1" w14:textId="7EC95C3C" w:rsidR="001B35B9" w:rsidRPr="00F34D8E" w:rsidRDefault="6863B08D" w:rsidP="6863B08D">
      <w:pPr>
        <w:spacing w:after="0" w:line="240" w:lineRule="auto"/>
        <w:ind w:left="284"/>
        <w:jc w:val="both"/>
        <w:rPr>
          <w:rFonts w:asciiTheme="minorBidi" w:hAnsiTheme="minorBidi"/>
          <w:sz w:val="21"/>
          <w:szCs w:val="21"/>
        </w:rPr>
      </w:pPr>
      <w:r w:rsidRPr="6863B08D">
        <w:rPr>
          <w:rFonts w:asciiTheme="minorBidi" w:hAnsiTheme="minorBidi"/>
          <w:sz w:val="21"/>
          <w:szCs w:val="21"/>
        </w:rPr>
        <w:lastRenderedPageBreak/>
        <w:t xml:space="preserve">[1] Mustafa Jarrar, Mohammed Khalilia, Sana Ghanem: </w:t>
      </w:r>
      <w:hyperlink r:id="rId11">
        <w:r w:rsidRPr="6863B08D">
          <w:rPr>
            <w:rStyle w:val="Hyperlink"/>
            <w:sz w:val="21"/>
            <w:szCs w:val="21"/>
          </w:rPr>
          <w:t>Wojood: Nested Arabic Named Entity Corpus and Recognition using BERT</w:t>
        </w:r>
      </w:hyperlink>
      <w:r w:rsidRPr="6863B08D">
        <w:rPr>
          <w:rFonts w:asciiTheme="minorBidi" w:hAnsiTheme="minorBidi"/>
          <w:sz w:val="21"/>
          <w:szCs w:val="21"/>
        </w:rPr>
        <w:t>. In Proceedings of the International Conference on Language Resources and Evaluation (LREC 2022), Marseille, France. 2022</w:t>
      </w:r>
    </w:p>
    <w:p w14:paraId="1ACE99A7" w14:textId="7D8C7B45" w:rsidR="0086009A" w:rsidRPr="0086009A" w:rsidRDefault="0086009A" w:rsidP="6863B08D">
      <w:pPr>
        <w:spacing w:after="0" w:line="240" w:lineRule="auto"/>
        <w:ind w:left="284"/>
        <w:jc w:val="both"/>
        <w:rPr>
          <w:rFonts w:asciiTheme="minorBidi" w:hAnsiTheme="minorBidi"/>
        </w:rPr>
      </w:pPr>
    </w:p>
    <w:sectPr w:rsidR="0086009A" w:rsidRPr="0086009A" w:rsidSect="00881557">
      <w:pgSz w:w="12240" w:h="15840"/>
      <w:pgMar w:top="824" w:right="1019" w:bottom="0"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AD769F"/>
    <w:multiLevelType w:val="hybridMultilevel"/>
    <w:tmpl w:val="14127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2569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89"/>
    <w:rsid w:val="000A7CAE"/>
    <w:rsid w:val="000B17B5"/>
    <w:rsid w:val="000D3336"/>
    <w:rsid w:val="0018373D"/>
    <w:rsid w:val="001B35B9"/>
    <w:rsid w:val="001D5F5B"/>
    <w:rsid w:val="00285D30"/>
    <w:rsid w:val="00290692"/>
    <w:rsid w:val="002C3DE9"/>
    <w:rsid w:val="002D1FC8"/>
    <w:rsid w:val="003172C0"/>
    <w:rsid w:val="00331C8F"/>
    <w:rsid w:val="0039743D"/>
    <w:rsid w:val="003B65D8"/>
    <w:rsid w:val="00501943"/>
    <w:rsid w:val="00541730"/>
    <w:rsid w:val="005F7DFC"/>
    <w:rsid w:val="00706F9B"/>
    <w:rsid w:val="007376A7"/>
    <w:rsid w:val="00781D58"/>
    <w:rsid w:val="007C3752"/>
    <w:rsid w:val="00834047"/>
    <w:rsid w:val="00840F72"/>
    <w:rsid w:val="00850F88"/>
    <w:rsid w:val="0086009A"/>
    <w:rsid w:val="00881557"/>
    <w:rsid w:val="008A01E0"/>
    <w:rsid w:val="00935BA6"/>
    <w:rsid w:val="00947B2E"/>
    <w:rsid w:val="009F0931"/>
    <w:rsid w:val="00B50689"/>
    <w:rsid w:val="00B8474E"/>
    <w:rsid w:val="00B9445A"/>
    <w:rsid w:val="00BA6EA9"/>
    <w:rsid w:val="00BE175D"/>
    <w:rsid w:val="00CA28E1"/>
    <w:rsid w:val="00D66C88"/>
    <w:rsid w:val="00DA04B0"/>
    <w:rsid w:val="00DC6078"/>
    <w:rsid w:val="00DF4393"/>
    <w:rsid w:val="00E06FFD"/>
    <w:rsid w:val="00E473F5"/>
    <w:rsid w:val="00F329FE"/>
    <w:rsid w:val="00F34D8E"/>
    <w:rsid w:val="00F44DDF"/>
    <w:rsid w:val="00F45B70"/>
    <w:rsid w:val="00F82298"/>
    <w:rsid w:val="00FE52F6"/>
    <w:rsid w:val="00FF4C06"/>
    <w:rsid w:val="0926B48B"/>
    <w:rsid w:val="12E47718"/>
    <w:rsid w:val="46D24B94"/>
    <w:rsid w:val="6863B08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3AE79"/>
  <w15:chartTrackingRefBased/>
  <w15:docId w15:val="{75F64836-5221-4173-B3E4-64A4E47D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689"/>
    <w:rPr>
      <w:rFonts w:eastAsiaTheme="majorEastAsia" w:cstheme="majorBidi"/>
      <w:color w:val="272727" w:themeColor="text1" w:themeTint="D8"/>
    </w:rPr>
  </w:style>
  <w:style w:type="paragraph" w:styleId="Title">
    <w:name w:val="Title"/>
    <w:basedOn w:val="Normal"/>
    <w:next w:val="Normal"/>
    <w:link w:val="TitleChar"/>
    <w:uiPriority w:val="10"/>
    <w:qFormat/>
    <w:rsid w:val="00B50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689"/>
    <w:pPr>
      <w:spacing w:before="160"/>
      <w:jc w:val="center"/>
    </w:pPr>
    <w:rPr>
      <w:i/>
      <w:iCs/>
      <w:color w:val="404040" w:themeColor="text1" w:themeTint="BF"/>
    </w:rPr>
  </w:style>
  <w:style w:type="character" w:customStyle="1" w:styleId="QuoteChar">
    <w:name w:val="Quote Char"/>
    <w:basedOn w:val="DefaultParagraphFont"/>
    <w:link w:val="Quote"/>
    <w:uiPriority w:val="29"/>
    <w:rsid w:val="00B50689"/>
    <w:rPr>
      <w:i/>
      <w:iCs/>
      <w:color w:val="404040" w:themeColor="text1" w:themeTint="BF"/>
    </w:rPr>
  </w:style>
  <w:style w:type="paragraph" w:styleId="ListParagraph">
    <w:name w:val="List Paragraph"/>
    <w:basedOn w:val="Normal"/>
    <w:uiPriority w:val="34"/>
    <w:qFormat/>
    <w:rsid w:val="00B50689"/>
    <w:pPr>
      <w:ind w:left="720"/>
      <w:contextualSpacing/>
    </w:pPr>
  </w:style>
  <w:style w:type="character" w:styleId="IntenseEmphasis">
    <w:name w:val="Intense Emphasis"/>
    <w:basedOn w:val="DefaultParagraphFont"/>
    <w:uiPriority w:val="21"/>
    <w:qFormat/>
    <w:rsid w:val="00B50689"/>
    <w:rPr>
      <w:i/>
      <w:iCs/>
      <w:color w:val="0F4761" w:themeColor="accent1" w:themeShade="BF"/>
    </w:rPr>
  </w:style>
  <w:style w:type="paragraph" w:styleId="IntenseQuote">
    <w:name w:val="Intense Quote"/>
    <w:basedOn w:val="Normal"/>
    <w:next w:val="Normal"/>
    <w:link w:val="IntenseQuoteChar"/>
    <w:uiPriority w:val="30"/>
    <w:qFormat/>
    <w:rsid w:val="00B50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689"/>
    <w:rPr>
      <w:i/>
      <w:iCs/>
      <w:color w:val="0F4761" w:themeColor="accent1" w:themeShade="BF"/>
    </w:rPr>
  </w:style>
  <w:style w:type="character" w:styleId="IntenseReference">
    <w:name w:val="Intense Reference"/>
    <w:basedOn w:val="DefaultParagraphFont"/>
    <w:uiPriority w:val="32"/>
    <w:qFormat/>
    <w:rsid w:val="00B50689"/>
    <w:rPr>
      <w:b/>
      <w:bCs/>
      <w:smallCaps/>
      <w:color w:val="0F4761" w:themeColor="accent1" w:themeShade="BF"/>
      <w:spacing w:val="5"/>
    </w:rPr>
  </w:style>
  <w:style w:type="character" w:styleId="Hyperlink">
    <w:name w:val="Hyperlink"/>
    <w:basedOn w:val="DefaultParagraphFont"/>
    <w:uiPriority w:val="99"/>
    <w:unhideWhenUsed/>
    <w:rsid w:val="00B50689"/>
    <w:rPr>
      <w:color w:val="467886" w:themeColor="hyperlink"/>
      <w:u w:val="single"/>
    </w:rPr>
  </w:style>
  <w:style w:type="character" w:styleId="UnresolvedMention">
    <w:name w:val="Unresolved Mention"/>
    <w:basedOn w:val="DefaultParagraphFont"/>
    <w:uiPriority w:val="99"/>
    <w:semiHidden/>
    <w:unhideWhenUsed/>
    <w:rsid w:val="00B50689"/>
    <w:rPr>
      <w:color w:val="605E5C"/>
      <w:shd w:val="clear" w:color="auto" w:fill="E1DFDD"/>
    </w:rPr>
  </w:style>
  <w:style w:type="paragraph" w:styleId="Revision">
    <w:name w:val="Revision"/>
    <w:hidden/>
    <w:uiPriority w:val="99"/>
    <w:semiHidden/>
    <w:rsid w:val="009F0931"/>
    <w:pPr>
      <w:spacing w:after="0" w:line="240" w:lineRule="auto"/>
    </w:pPr>
  </w:style>
  <w:style w:type="character" w:styleId="CommentReference">
    <w:name w:val="annotation reference"/>
    <w:basedOn w:val="DefaultParagraphFont"/>
    <w:uiPriority w:val="99"/>
    <w:semiHidden/>
    <w:unhideWhenUsed/>
    <w:rsid w:val="005F7DFC"/>
    <w:rPr>
      <w:sz w:val="16"/>
      <w:szCs w:val="16"/>
    </w:rPr>
  </w:style>
  <w:style w:type="paragraph" w:styleId="CommentText">
    <w:name w:val="annotation text"/>
    <w:basedOn w:val="Normal"/>
    <w:link w:val="CommentTextChar"/>
    <w:uiPriority w:val="99"/>
    <w:semiHidden/>
    <w:unhideWhenUsed/>
    <w:rsid w:val="005F7DFC"/>
    <w:pPr>
      <w:spacing w:line="240" w:lineRule="auto"/>
    </w:pPr>
    <w:rPr>
      <w:sz w:val="20"/>
      <w:szCs w:val="20"/>
    </w:rPr>
  </w:style>
  <w:style w:type="character" w:customStyle="1" w:styleId="CommentTextChar">
    <w:name w:val="Comment Text Char"/>
    <w:basedOn w:val="DefaultParagraphFont"/>
    <w:link w:val="CommentText"/>
    <w:uiPriority w:val="99"/>
    <w:semiHidden/>
    <w:rsid w:val="005F7DFC"/>
    <w:rPr>
      <w:sz w:val="20"/>
      <w:szCs w:val="20"/>
    </w:rPr>
  </w:style>
  <w:style w:type="paragraph" w:styleId="CommentSubject">
    <w:name w:val="annotation subject"/>
    <w:basedOn w:val="CommentText"/>
    <w:next w:val="CommentText"/>
    <w:link w:val="CommentSubjectChar"/>
    <w:uiPriority w:val="99"/>
    <w:semiHidden/>
    <w:unhideWhenUsed/>
    <w:rsid w:val="005F7DFC"/>
    <w:rPr>
      <w:b/>
      <w:bCs/>
    </w:rPr>
  </w:style>
  <w:style w:type="character" w:customStyle="1" w:styleId="CommentSubjectChar">
    <w:name w:val="Comment Subject Char"/>
    <w:basedOn w:val="CommentTextChar"/>
    <w:link w:val="CommentSubject"/>
    <w:uiPriority w:val="99"/>
    <w:semiHidden/>
    <w:rsid w:val="005F7D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702440">
      <w:bodyDiv w:val="1"/>
      <w:marLeft w:val="0"/>
      <w:marRight w:val="0"/>
      <w:marTop w:val="0"/>
      <w:marBottom w:val="0"/>
      <w:divBdr>
        <w:top w:val="none" w:sz="0" w:space="0" w:color="auto"/>
        <w:left w:val="none" w:sz="0" w:space="0" w:color="auto"/>
        <w:bottom w:val="none" w:sz="0" w:space="0" w:color="auto"/>
        <w:right w:val="none" w:sz="0" w:space="0" w:color="auto"/>
      </w:divBdr>
    </w:div>
    <w:div w:id="20146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birzei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ina.birzeit.edu/wojoo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na.birzeit.edu/wojood/" TargetMode="External"/><Relationship Id="rId11" Type="http://schemas.openxmlformats.org/officeDocument/2006/relationships/hyperlink" Target="https://www.jarrar.info/publications/JKG22.pdf" TargetMode="External"/><Relationship Id="rId5" Type="http://schemas.openxmlformats.org/officeDocument/2006/relationships/webSettings" Target="webSettings.xml"/><Relationship Id="rId10" Type="http://schemas.openxmlformats.org/officeDocument/2006/relationships/hyperlink" Target="https://www.jarrar.info/publications/JKG22.pdf" TargetMode="External"/><Relationship Id="rId4" Type="http://schemas.openxmlformats.org/officeDocument/2006/relationships/settings" Target="settings.xml"/><Relationship Id="rId9" Type="http://schemas.openxmlformats.org/officeDocument/2006/relationships/hyperlink" Target="https://www.jarrar.info/publications/JKG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12805-8EE1-8A43-A7A1-A84E79940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Tymaa Hammouda</dc:creator>
  <cp:keywords/>
  <dc:description/>
  <cp:lastModifiedBy>Tymaa Hammouda</cp:lastModifiedBy>
  <cp:revision>31</cp:revision>
  <dcterms:created xsi:type="dcterms:W3CDTF">2024-07-10T16:58:00Z</dcterms:created>
  <dcterms:modified xsi:type="dcterms:W3CDTF">2024-10-12T09:19:00Z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f95f93e994559b66b06f8447bccb83163dba25160972fa37149f5e1f960c84dc</vt:lpwstr>
  </property>
</Properties>
</file>