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23BD3" w14:textId="014D0A98" w:rsidR="002419D2" w:rsidRPr="0086440E" w:rsidRDefault="002419D2" w:rsidP="002419D2">
      <w:pPr>
        <w:jc w:val="both"/>
        <w:rPr>
          <w:rFonts w:asciiTheme="majorBidi" w:hAnsiTheme="majorBidi" w:cstheme="majorBidi"/>
        </w:rPr>
      </w:pPr>
      <w:r w:rsidRPr="0086440E">
        <w:rPr>
          <w:rFonts w:asciiTheme="majorBidi" w:hAnsiTheme="majorBidi" w:cstheme="majorBidi"/>
          <w:noProof/>
        </w:rPr>
        <w:drawing>
          <wp:inline distT="0" distB="0" distL="0" distR="0" wp14:anchorId="5761FFC1" wp14:editId="410CED46">
            <wp:extent cx="5943600" cy="2019300"/>
            <wp:effectExtent l="0" t="0" r="0" b="0"/>
            <wp:docPr id="2" name="Picture 2" descr="Description: ملف:Birzeit University logo.svg - ويكيبيد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ملف:Birzeit University logo.svg - ويكيبيديا"/>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14:paraId="31EF8486" w14:textId="0CC11E2A" w:rsidR="002419D2" w:rsidRPr="0086440E" w:rsidRDefault="002419D2" w:rsidP="002419D2">
      <w:pPr>
        <w:jc w:val="center"/>
        <w:rPr>
          <w:rFonts w:asciiTheme="majorBidi" w:hAnsiTheme="majorBidi" w:cstheme="majorBidi"/>
          <w:b/>
          <w:bCs/>
          <w:sz w:val="36"/>
          <w:szCs w:val="36"/>
        </w:rPr>
      </w:pPr>
      <w:r w:rsidRPr="0086440E">
        <w:rPr>
          <w:rFonts w:asciiTheme="majorBidi" w:hAnsiTheme="majorBidi" w:cstheme="majorBidi"/>
          <w:b/>
          <w:bCs/>
          <w:sz w:val="36"/>
          <w:szCs w:val="36"/>
        </w:rPr>
        <w:t>Faculty of Engineering &amp; Technology Electrical &amp; Computer Engineering Department</w:t>
      </w:r>
    </w:p>
    <w:p w14:paraId="6298A4F4" w14:textId="77777777" w:rsidR="002419D2" w:rsidRPr="0086440E" w:rsidRDefault="002419D2" w:rsidP="002419D2">
      <w:pPr>
        <w:tabs>
          <w:tab w:val="left" w:pos="3187"/>
        </w:tabs>
        <w:jc w:val="center"/>
        <w:rPr>
          <w:rFonts w:asciiTheme="majorBidi" w:hAnsiTheme="majorBidi" w:cstheme="majorBidi"/>
          <w:b/>
          <w:bCs/>
          <w:sz w:val="36"/>
          <w:szCs w:val="36"/>
        </w:rPr>
      </w:pPr>
      <w:r w:rsidRPr="0086440E">
        <w:rPr>
          <w:rFonts w:asciiTheme="majorBidi" w:hAnsiTheme="majorBidi" w:cstheme="majorBidi"/>
          <w:b/>
          <w:bCs/>
          <w:sz w:val="36"/>
          <w:szCs w:val="36"/>
        </w:rPr>
        <w:t xml:space="preserve">Machine Learning and Data Science ‐ ENCS5341 </w:t>
      </w:r>
    </w:p>
    <w:p w14:paraId="3D83BB35" w14:textId="17B50273" w:rsidR="002419D2" w:rsidRPr="0086440E" w:rsidRDefault="002419D2" w:rsidP="002419D2">
      <w:pPr>
        <w:jc w:val="center"/>
        <w:rPr>
          <w:rFonts w:asciiTheme="majorBidi" w:hAnsiTheme="majorBidi" w:cstheme="majorBidi"/>
          <w:b/>
          <w:bCs/>
          <w:sz w:val="36"/>
          <w:szCs w:val="36"/>
        </w:rPr>
      </w:pPr>
      <w:r w:rsidRPr="0086440E">
        <w:rPr>
          <w:rFonts w:asciiTheme="majorBidi" w:hAnsiTheme="majorBidi" w:cstheme="majorBidi"/>
          <w:b/>
          <w:bCs/>
          <w:sz w:val="36"/>
          <w:szCs w:val="36"/>
        </w:rPr>
        <w:t>Assignment 1</w:t>
      </w:r>
    </w:p>
    <w:p w14:paraId="162BC576" w14:textId="031EB307" w:rsidR="002419D2" w:rsidRPr="0086440E" w:rsidRDefault="002419D2" w:rsidP="002419D2">
      <w:pPr>
        <w:jc w:val="center"/>
        <w:rPr>
          <w:rFonts w:asciiTheme="majorBidi" w:hAnsiTheme="majorBidi" w:cstheme="majorBidi"/>
          <w:b/>
          <w:bCs/>
          <w:sz w:val="36"/>
          <w:szCs w:val="36"/>
        </w:rPr>
      </w:pPr>
      <w:r w:rsidRPr="0086440E">
        <w:rPr>
          <w:rFonts w:asciiTheme="majorBidi" w:hAnsiTheme="majorBidi" w:cstheme="majorBidi"/>
          <w:b/>
          <w:bCs/>
          <w:sz w:val="36"/>
          <w:szCs w:val="36"/>
        </w:rPr>
        <w:t>Data Analysis Project</w:t>
      </w:r>
    </w:p>
    <w:p w14:paraId="7FBB1D79" w14:textId="0D994E4E" w:rsidR="002419D2" w:rsidRPr="0086440E" w:rsidRDefault="002419D2" w:rsidP="002419D2">
      <w:pPr>
        <w:jc w:val="center"/>
        <w:rPr>
          <w:rFonts w:asciiTheme="majorBidi" w:hAnsiTheme="majorBidi" w:cstheme="majorBidi"/>
          <w:b/>
          <w:bCs/>
          <w:sz w:val="36"/>
          <w:szCs w:val="36"/>
        </w:rPr>
      </w:pPr>
      <w:r w:rsidRPr="0086440E">
        <w:rPr>
          <w:rFonts w:asciiTheme="majorBidi" w:hAnsiTheme="majorBidi" w:cstheme="majorBidi"/>
          <w:noProof/>
        </w:rPr>
        <mc:AlternateContent>
          <mc:Choice Requires="wps">
            <w:drawing>
              <wp:anchor distT="0" distB="0" distL="114300" distR="114300" simplePos="0" relativeHeight="251659264" behindDoc="0" locked="0" layoutInCell="1" allowOverlap="1" wp14:anchorId="0224C338" wp14:editId="5A7C3713">
                <wp:simplePos x="0" y="0"/>
                <wp:positionH relativeFrom="column">
                  <wp:posOffset>186690</wp:posOffset>
                </wp:positionH>
                <wp:positionV relativeFrom="paragraph">
                  <wp:posOffset>39370</wp:posOffset>
                </wp:positionV>
                <wp:extent cx="5558155" cy="0"/>
                <wp:effectExtent l="0" t="0" r="0" b="0"/>
                <wp:wrapNone/>
                <wp:docPr id="55" name="Straight Connector 55"/>
                <wp:cNvGraphicFramePr/>
                <a:graphic xmlns:a="http://schemas.openxmlformats.org/drawingml/2006/main">
                  <a:graphicData uri="http://schemas.microsoft.com/office/word/2010/wordprocessingShape">
                    <wps:wsp>
                      <wps:cNvCnPr/>
                      <wps:spPr>
                        <a:xfrm>
                          <a:off x="0" y="0"/>
                          <a:ext cx="55581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205604C4" id="Straight Connector 5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4.7pt,3.1pt" to="452.3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" strokecolor="black [3213]" strokeweight=".5pt">
                <v:stroke joinstyle="miter"/>
              </v:line>
            </w:pict>
          </mc:Fallback>
        </mc:AlternateContent>
      </w:r>
    </w:p>
    <w:p w14:paraId="58D088FB" w14:textId="0A91EF38" w:rsidR="002419D2" w:rsidRPr="0086440E" w:rsidRDefault="002419D2" w:rsidP="002419D2">
      <w:pPr>
        <w:rPr>
          <w:rFonts w:asciiTheme="majorBidi" w:hAnsiTheme="majorBidi" w:cstheme="majorBidi"/>
          <w:b/>
          <w:bCs/>
          <w:sz w:val="36"/>
          <w:szCs w:val="36"/>
        </w:rPr>
      </w:pPr>
      <w:r w:rsidRPr="0086440E">
        <w:rPr>
          <w:rFonts w:asciiTheme="majorBidi" w:hAnsiTheme="majorBidi" w:cstheme="majorBidi"/>
          <w:b/>
          <w:bCs/>
          <w:sz w:val="36"/>
          <w:szCs w:val="36"/>
        </w:rPr>
        <w:t xml:space="preserve">Prepared by: </w:t>
      </w:r>
      <w:r w:rsidRPr="0086440E">
        <w:rPr>
          <w:rFonts w:asciiTheme="majorBidi" w:hAnsiTheme="majorBidi" w:cstheme="majorBidi"/>
          <w:sz w:val="36"/>
          <w:szCs w:val="36"/>
        </w:rPr>
        <w:t>QOSSAY RIDA</w:t>
      </w:r>
      <w:r w:rsidRPr="0086440E">
        <w:rPr>
          <w:rFonts w:asciiTheme="majorBidi" w:hAnsiTheme="majorBidi" w:cstheme="majorBidi"/>
          <w:sz w:val="36"/>
          <w:szCs w:val="36"/>
        </w:rPr>
        <w:tab/>
      </w:r>
      <w:r w:rsidRPr="0086440E">
        <w:rPr>
          <w:rFonts w:asciiTheme="majorBidi" w:hAnsiTheme="majorBidi" w:cstheme="majorBidi"/>
          <w:sz w:val="36"/>
          <w:szCs w:val="36"/>
        </w:rPr>
        <w:tab/>
        <w:t>1211553</w:t>
      </w:r>
      <w:r w:rsidRPr="0086440E">
        <w:rPr>
          <w:rFonts w:asciiTheme="majorBidi" w:hAnsiTheme="majorBidi" w:cstheme="majorBidi"/>
          <w:b/>
          <w:bCs/>
          <w:sz w:val="36"/>
          <w:szCs w:val="36"/>
        </w:rPr>
        <w:tab/>
      </w:r>
    </w:p>
    <w:p w14:paraId="1474836F" w14:textId="05BAE507" w:rsidR="002419D2" w:rsidRPr="00C417CF" w:rsidRDefault="002419D2" w:rsidP="00C417CF">
      <w:pPr>
        <w:jc w:val="both"/>
        <w:rPr>
          <w:rFonts w:asciiTheme="majorBidi" w:hAnsiTheme="majorBidi" w:cstheme="majorBidi"/>
          <w:sz w:val="36"/>
          <w:szCs w:val="36"/>
        </w:rPr>
      </w:pPr>
      <w:r w:rsidRPr="0086440E">
        <w:rPr>
          <w:rFonts w:asciiTheme="majorBidi" w:hAnsiTheme="majorBidi" w:cstheme="majorBidi"/>
          <w:b/>
          <w:bCs/>
          <w:sz w:val="36"/>
          <w:szCs w:val="36"/>
        </w:rPr>
        <w:tab/>
      </w:r>
      <w:r w:rsidRPr="0086440E">
        <w:rPr>
          <w:rFonts w:asciiTheme="majorBidi" w:hAnsiTheme="majorBidi" w:cstheme="majorBidi"/>
          <w:b/>
          <w:bCs/>
          <w:sz w:val="36"/>
          <w:szCs w:val="36"/>
        </w:rPr>
        <w:tab/>
      </w:r>
      <w:r w:rsidRPr="0086440E">
        <w:rPr>
          <w:rFonts w:asciiTheme="majorBidi" w:hAnsiTheme="majorBidi" w:cstheme="majorBidi"/>
          <w:b/>
          <w:bCs/>
          <w:sz w:val="36"/>
          <w:szCs w:val="36"/>
        </w:rPr>
        <w:tab/>
      </w:r>
      <w:r w:rsidRPr="0086440E">
        <w:rPr>
          <w:rFonts w:asciiTheme="majorBidi" w:hAnsiTheme="majorBidi" w:cstheme="majorBidi"/>
          <w:sz w:val="36"/>
          <w:szCs w:val="36"/>
        </w:rPr>
        <w:t>MAI BEITNOBA</w:t>
      </w:r>
      <w:r w:rsidRPr="0086440E">
        <w:rPr>
          <w:rFonts w:asciiTheme="majorBidi" w:hAnsiTheme="majorBidi" w:cstheme="majorBidi"/>
          <w:sz w:val="36"/>
          <w:szCs w:val="36"/>
        </w:rPr>
        <w:tab/>
      </w:r>
      <w:r w:rsidRPr="0086440E">
        <w:rPr>
          <w:rFonts w:asciiTheme="majorBidi" w:hAnsiTheme="majorBidi" w:cstheme="majorBidi"/>
          <w:sz w:val="36"/>
          <w:szCs w:val="36"/>
        </w:rPr>
        <w:tab/>
        <w:t>1210260</w:t>
      </w:r>
    </w:p>
    <w:p w14:paraId="24AE1797" w14:textId="77777777" w:rsidR="002419D2" w:rsidRPr="0086440E" w:rsidRDefault="002419D2" w:rsidP="002419D2">
      <w:pPr>
        <w:jc w:val="both"/>
        <w:rPr>
          <w:rFonts w:asciiTheme="majorBidi" w:hAnsiTheme="majorBidi" w:cstheme="majorBidi"/>
          <w:b/>
          <w:bCs/>
          <w:sz w:val="36"/>
          <w:szCs w:val="36"/>
        </w:rPr>
      </w:pPr>
    </w:p>
    <w:p w14:paraId="3EBAFC0C" w14:textId="26642204" w:rsidR="002419D2" w:rsidRPr="0086440E" w:rsidRDefault="002C697A" w:rsidP="002419D2">
      <w:pPr>
        <w:jc w:val="both"/>
        <w:rPr>
          <w:rFonts w:asciiTheme="majorBidi" w:hAnsiTheme="majorBidi" w:cstheme="majorBidi"/>
          <w:sz w:val="36"/>
          <w:szCs w:val="36"/>
        </w:rPr>
      </w:pPr>
      <w:r w:rsidRPr="0086440E">
        <w:rPr>
          <w:rFonts w:asciiTheme="majorBidi" w:hAnsiTheme="majorBidi" w:cstheme="majorBidi"/>
          <w:b/>
          <w:bCs/>
          <w:sz w:val="36"/>
          <w:szCs w:val="36"/>
        </w:rPr>
        <w:t>Instructor:</w:t>
      </w:r>
      <w:r w:rsidRPr="0086440E">
        <w:rPr>
          <w:rFonts w:asciiTheme="majorBidi" w:hAnsiTheme="majorBidi" w:cstheme="majorBidi"/>
          <w:b/>
          <w:bCs/>
          <w:sz w:val="36"/>
          <w:szCs w:val="36"/>
        </w:rPr>
        <w:t xml:space="preserve"> </w:t>
      </w:r>
      <w:r w:rsidRPr="0086440E">
        <w:rPr>
          <w:rFonts w:asciiTheme="majorBidi" w:hAnsiTheme="majorBidi" w:cstheme="majorBidi"/>
          <w:sz w:val="36"/>
          <w:szCs w:val="36"/>
        </w:rPr>
        <w:t xml:space="preserve">Ismail </w:t>
      </w:r>
      <w:proofErr w:type="spellStart"/>
      <w:r w:rsidRPr="0086440E">
        <w:rPr>
          <w:rFonts w:asciiTheme="majorBidi" w:hAnsiTheme="majorBidi" w:cstheme="majorBidi"/>
          <w:sz w:val="36"/>
          <w:szCs w:val="36"/>
        </w:rPr>
        <w:t>Khater</w:t>
      </w:r>
      <w:proofErr w:type="spellEnd"/>
    </w:p>
    <w:p w14:paraId="5BD8ACA9" w14:textId="0E802926" w:rsidR="00832B24" w:rsidRPr="0086440E" w:rsidRDefault="002C697A" w:rsidP="00832B24">
      <w:pPr>
        <w:jc w:val="both"/>
        <w:rPr>
          <w:rFonts w:asciiTheme="majorBidi" w:hAnsiTheme="majorBidi" w:cstheme="majorBidi"/>
          <w:sz w:val="36"/>
          <w:szCs w:val="36"/>
        </w:rPr>
      </w:pPr>
      <w:r w:rsidRPr="0086440E">
        <w:rPr>
          <w:rFonts w:asciiTheme="majorBidi" w:hAnsiTheme="majorBidi" w:cstheme="majorBidi"/>
          <w:b/>
          <w:bCs/>
          <w:sz w:val="36"/>
          <w:szCs w:val="36"/>
        </w:rPr>
        <w:t>Date</w:t>
      </w:r>
      <w:r w:rsidRPr="0086440E">
        <w:rPr>
          <w:rFonts w:asciiTheme="majorBidi" w:hAnsiTheme="majorBidi" w:cstheme="majorBidi"/>
          <w:sz w:val="36"/>
          <w:szCs w:val="36"/>
        </w:rPr>
        <w:t>:</w:t>
      </w:r>
      <w:r w:rsidRPr="0086440E">
        <w:rPr>
          <w:rFonts w:asciiTheme="majorBidi" w:hAnsiTheme="majorBidi" w:cstheme="majorBidi"/>
          <w:sz w:val="36"/>
          <w:szCs w:val="36"/>
        </w:rPr>
        <w:tab/>
        <w:t xml:space="preserve">     30/10/2024</w:t>
      </w:r>
    </w:p>
    <w:p w14:paraId="65B74A5A" w14:textId="6DF0F30A" w:rsidR="00832B24" w:rsidRDefault="00832B24" w:rsidP="00832B24">
      <w:pPr>
        <w:jc w:val="both"/>
        <w:rPr>
          <w:rFonts w:asciiTheme="majorBidi" w:hAnsiTheme="majorBidi" w:cstheme="majorBidi"/>
          <w:sz w:val="36"/>
          <w:szCs w:val="36"/>
        </w:rPr>
      </w:pPr>
    </w:p>
    <w:p w14:paraId="4FA8BAFF" w14:textId="77777777" w:rsidR="00C417CF" w:rsidRPr="0086440E" w:rsidRDefault="00C417CF" w:rsidP="00832B24">
      <w:pPr>
        <w:jc w:val="both"/>
        <w:rPr>
          <w:rFonts w:asciiTheme="majorBidi" w:hAnsiTheme="majorBidi" w:cstheme="majorBidi"/>
          <w:sz w:val="36"/>
          <w:szCs w:val="36"/>
        </w:rPr>
      </w:pPr>
    </w:p>
    <w:p w14:paraId="7283811B" w14:textId="555FEB74" w:rsidR="002C697A" w:rsidRPr="0086440E" w:rsidRDefault="002C697A" w:rsidP="002C697A">
      <w:pPr>
        <w:pStyle w:val="Heading1"/>
        <w:rPr>
          <w:rFonts w:asciiTheme="majorBidi" w:hAnsiTheme="majorBidi"/>
        </w:rPr>
      </w:pPr>
      <w:r w:rsidRPr="0086440E">
        <w:rPr>
          <w:rFonts w:asciiTheme="majorBidi" w:hAnsiTheme="majorBidi"/>
        </w:rPr>
        <w:lastRenderedPageBreak/>
        <w:t>Introduction:</w:t>
      </w:r>
    </w:p>
    <w:p w14:paraId="40321B9D" w14:textId="77777777" w:rsidR="002C697A" w:rsidRPr="0086440E" w:rsidRDefault="002C697A" w:rsidP="002C697A">
      <w:pPr>
        <w:rPr>
          <w:rFonts w:asciiTheme="majorBidi" w:hAnsiTheme="majorBidi" w:cstheme="majorBidi"/>
        </w:rPr>
      </w:pPr>
      <w:r w:rsidRPr="0086440E">
        <w:rPr>
          <w:rFonts w:asciiTheme="majorBidi" w:hAnsiTheme="majorBidi" w:cstheme="majorBidi"/>
        </w:rPr>
        <w:t>In this report, an analysis of the "Electric Vehicle Population Data" is conducted to apply data science techniques, with a focus on data cleaning, feature engineering, and exploratory data analysis (EDA). The dataset is prepared by addressing missing values and encoding categorical data to improve quality and usability. Patterns and trends in electric vehicle registrations across Washington State are explored through descriptive statistics and visualizations, allowing insights to be effectively communicated. This project is designed to demonstrate a structured approach to handling real-world data while uncovering meaningful trends in electric vehicle adoption.</w:t>
      </w:r>
    </w:p>
    <w:p w14:paraId="1F0DCE10" w14:textId="77777777" w:rsidR="002C697A" w:rsidRPr="0086440E" w:rsidRDefault="002C697A" w:rsidP="002C697A">
      <w:pPr>
        <w:pStyle w:val="Heading1"/>
        <w:rPr>
          <w:rFonts w:asciiTheme="majorBidi" w:hAnsiTheme="majorBidi"/>
        </w:rPr>
      </w:pPr>
      <w:r w:rsidRPr="0086440E">
        <w:rPr>
          <w:rFonts w:asciiTheme="majorBidi" w:hAnsiTheme="majorBidi"/>
        </w:rPr>
        <w:t>Data Cleaning and Feature Engineering:</w:t>
      </w:r>
    </w:p>
    <w:p w14:paraId="4B02C289" w14:textId="77777777" w:rsidR="002C697A" w:rsidRPr="0086440E" w:rsidRDefault="002C697A" w:rsidP="002C697A">
      <w:pPr>
        <w:pStyle w:val="Heading2"/>
        <w:numPr>
          <w:ilvl w:val="0"/>
          <w:numId w:val="2"/>
        </w:numPr>
        <w:rPr>
          <w:rFonts w:asciiTheme="majorBidi" w:hAnsiTheme="majorBidi"/>
        </w:rPr>
      </w:pPr>
      <w:r w:rsidRPr="0086440E">
        <w:rPr>
          <w:rFonts w:asciiTheme="majorBidi" w:hAnsiTheme="majorBidi"/>
        </w:rPr>
        <w:t>Document Missing Values</w:t>
      </w:r>
    </w:p>
    <w:p w14:paraId="64316B5B" w14:textId="6F33B541" w:rsidR="002C697A" w:rsidRPr="0086440E" w:rsidRDefault="00185516" w:rsidP="002C697A">
      <w:pPr>
        <w:ind w:left="720"/>
        <w:rPr>
          <w:rFonts w:asciiTheme="majorBidi" w:hAnsiTheme="majorBidi" w:cstheme="majorBidi"/>
        </w:rPr>
      </w:pPr>
      <w:r w:rsidRPr="0086440E">
        <w:rPr>
          <w:rFonts w:asciiTheme="majorBidi" w:hAnsiTheme="majorBidi" w:cstheme="majorBidi"/>
          <w:noProof/>
        </w:rPr>
        <mc:AlternateContent>
          <mc:Choice Requires="wps">
            <w:drawing>
              <wp:anchor distT="0" distB="0" distL="114300" distR="114300" simplePos="0" relativeHeight="251662336" behindDoc="0" locked="0" layoutInCell="1" allowOverlap="1" wp14:anchorId="5CC95091" wp14:editId="234302B1">
                <wp:simplePos x="0" y="0"/>
                <wp:positionH relativeFrom="column">
                  <wp:posOffset>3905250</wp:posOffset>
                </wp:positionH>
                <wp:positionV relativeFrom="paragraph">
                  <wp:posOffset>1624965</wp:posOffset>
                </wp:positionV>
                <wp:extent cx="25717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wps:spPr>
                      <wps:txbx>
                        <w:txbxContent>
                          <w:p w14:paraId="56D91FFB" w14:textId="1B131B62" w:rsidR="00FC3AC3" w:rsidRPr="00037F6D" w:rsidRDefault="00FC3AC3" w:rsidP="00FC3AC3">
                            <w:pPr>
                              <w:pStyle w:val="Caption"/>
                              <w:jc w:val="center"/>
                            </w:pPr>
                            <w:r>
                              <w:t xml:space="preserve">Figure </w:t>
                            </w:r>
                            <w:fldSimple w:instr=" SEQ Figure \* ARABIC ">
                              <w:r w:rsidR="00BB529C">
                                <w:rPr>
                                  <w:noProof/>
                                </w:rPr>
                                <w:t>1</w:t>
                              </w:r>
                            </w:fldSimple>
                            <w:r>
                              <w:t>:Missing values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C95091" id="_x0000_t202" coordsize="21600,21600" o:spt="202" path="m,l,21600r21600,l21600,xe">
                <v:stroke joinstyle="miter"/>
                <v:path gradientshapeok="t" o:connecttype="rect"/>
              </v:shapetype>
              <v:shape id="Text Box 4" o:spid="_x0000_s1026" type="#_x0000_t202" style="position:absolute;left:0;text-align:left;margin-left:307.5pt;margin-top:127.95pt;width:20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&#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" stroked="f">
                <v:textbox style="mso-fit-shape-to-text:t" inset="0,0,0,0">
                  <w:txbxContent>
                    <w:p w14:paraId="56D91FFB" w14:textId="1B131B62" w:rsidR="00FC3AC3" w:rsidRPr="00037F6D" w:rsidRDefault="00FC3AC3" w:rsidP="00FC3AC3">
                      <w:pPr>
                        <w:pStyle w:val="Caption"/>
                        <w:jc w:val="center"/>
                      </w:pPr>
                      <w:r>
                        <w:t xml:space="preserve">Figure </w:t>
                      </w:r>
                      <w:fldSimple w:instr=" SEQ Figure \* ARABIC ">
                        <w:r w:rsidR="00BB529C">
                          <w:rPr>
                            <w:noProof/>
                          </w:rPr>
                          <w:t>1</w:t>
                        </w:r>
                      </w:fldSimple>
                      <w:r>
                        <w:t>:Missing values Report</w:t>
                      </w:r>
                    </w:p>
                  </w:txbxContent>
                </v:textbox>
                <w10:wrap type="square"/>
              </v:shape>
            </w:pict>
          </mc:Fallback>
        </mc:AlternateContent>
      </w:r>
      <w:r w:rsidRPr="0086440E">
        <w:rPr>
          <w:rFonts w:asciiTheme="majorBidi" w:hAnsiTheme="majorBidi" w:cstheme="majorBidi"/>
        </w:rPr>
        <w:drawing>
          <wp:anchor distT="0" distB="0" distL="114300" distR="114300" simplePos="0" relativeHeight="251660288" behindDoc="0" locked="0" layoutInCell="1" allowOverlap="1" wp14:anchorId="0AF67E71" wp14:editId="2C74E797">
            <wp:simplePos x="0" y="0"/>
            <wp:positionH relativeFrom="column">
              <wp:posOffset>4000500</wp:posOffset>
            </wp:positionH>
            <wp:positionV relativeFrom="paragraph">
              <wp:posOffset>78105</wp:posOffset>
            </wp:positionV>
            <wp:extent cx="2221230" cy="1341755"/>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1230" cy="1341755"/>
                    </a:xfrm>
                    <a:prstGeom prst="rect">
                      <a:avLst/>
                    </a:prstGeom>
                  </pic:spPr>
                </pic:pic>
              </a:graphicData>
            </a:graphic>
            <wp14:sizeRelH relativeFrom="margin">
              <wp14:pctWidth>0</wp14:pctWidth>
            </wp14:sizeRelH>
            <wp14:sizeRelV relativeFrom="margin">
              <wp14:pctHeight>0</wp14:pctHeight>
            </wp14:sizeRelV>
          </wp:anchor>
        </w:drawing>
      </w:r>
      <w:r w:rsidR="002C697A" w:rsidRPr="0086440E">
        <w:rPr>
          <w:rFonts w:asciiTheme="majorBidi" w:hAnsiTheme="majorBidi" w:cstheme="majorBidi"/>
        </w:rPr>
        <w:t xml:space="preserve">A missing values analysis was done to understand the frequency and distribution of null entries across all features in the dataset. </w:t>
      </w:r>
      <w:r w:rsidR="00FC3AC3" w:rsidRPr="0086440E">
        <w:rPr>
          <w:rFonts w:asciiTheme="majorBidi" w:hAnsiTheme="majorBidi" w:cstheme="majorBidi"/>
        </w:rPr>
        <w:t>The "Legislative District" column had the highest number of missing values, with 445 entries missing, representing 21.17% of the total dataset.</w:t>
      </w:r>
      <w:r w:rsidR="00FC3AC3" w:rsidRPr="0086440E">
        <w:rPr>
          <w:rFonts w:asciiTheme="majorBidi" w:hAnsiTheme="majorBidi" w:cstheme="majorBidi"/>
        </w:rPr>
        <w:t xml:space="preserve"> </w:t>
      </w:r>
      <w:r w:rsidR="00FC3AC3" w:rsidRPr="0086440E">
        <w:rPr>
          <w:rFonts w:asciiTheme="majorBidi" w:hAnsiTheme="majorBidi" w:cstheme="majorBidi"/>
        </w:rPr>
        <w:t>Other features, including "County," "City," "Postal Code," "Electric Range," and "Electric Utility," had a very low percentage of missing data, all below 0.2%.</w:t>
      </w:r>
      <w:r w:rsidR="00FC3AC3" w:rsidRPr="0086440E">
        <w:rPr>
          <w:rFonts w:asciiTheme="majorBidi" w:hAnsiTheme="majorBidi" w:cstheme="majorBidi"/>
        </w:rPr>
        <w:t xml:space="preserve"> </w:t>
      </w:r>
      <w:r w:rsidR="00FC3AC3" w:rsidRPr="0086440E">
        <w:rPr>
          <w:rFonts w:asciiTheme="majorBidi" w:hAnsiTheme="majorBidi" w:cstheme="majorBidi"/>
        </w:rPr>
        <w:t>This initial assessment provides a clear view of which columns will require attention during data cleaning.</w:t>
      </w:r>
    </w:p>
    <w:p w14:paraId="0FAA5999" w14:textId="77777777" w:rsidR="00D841F1" w:rsidRPr="0086440E" w:rsidRDefault="00812F1A" w:rsidP="00D841F1">
      <w:pPr>
        <w:pStyle w:val="Heading2"/>
        <w:numPr>
          <w:ilvl w:val="0"/>
          <w:numId w:val="2"/>
        </w:numPr>
        <w:rPr>
          <w:rFonts w:asciiTheme="majorBidi" w:hAnsiTheme="majorBidi"/>
        </w:rPr>
      </w:pPr>
      <w:r w:rsidRPr="0086440E">
        <w:rPr>
          <w:rFonts w:asciiTheme="majorBidi" w:hAnsiTheme="majorBidi"/>
        </w:rPr>
        <w:t>Missing Value Strategies</w:t>
      </w:r>
    </w:p>
    <w:p w14:paraId="75C58C63" w14:textId="5D04A5B3" w:rsidR="00D841F1" w:rsidRPr="0086440E" w:rsidRDefault="00D841F1" w:rsidP="00D841F1">
      <w:pPr>
        <w:ind w:left="720"/>
        <w:rPr>
          <w:rFonts w:asciiTheme="majorBidi" w:hAnsiTheme="majorBidi" w:cstheme="majorBidi"/>
        </w:rPr>
      </w:pPr>
      <w:r w:rsidRPr="0086440E">
        <w:rPr>
          <w:rFonts w:asciiTheme="majorBidi" w:hAnsiTheme="majorBidi" w:cstheme="majorBidi"/>
        </w:rPr>
        <w:t>To handle missing values, several approaches were tested, including mean imputation for numerical columns and most common value imputation for categorical columns, as well as median imputation with forward and backward fills for categorical data. These methods allowed the dataset size to be preserved while addressing missing values in different ways. Ultimately, the approach of dropping rows with missing values was selected, reducing the dataset from 210,165 to 209,709 entries. This ensured that no filled-in values were introduced, resulting in a cleaner dataset for analysis.</w:t>
      </w:r>
    </w:p>
    <w:p w14:paraId="33ACFD23" w14:textId="77777777" w:rsidR="0037012C" w:rsidRPr="0086440E" w:rsidRDefault="00092D9C" w:rsidP="0037012C">
      <w:pPr>
        <w:pStyle w:val="Heading2"/>
        <w:numPr>
          <w:ilvl w:val="0"/>
          <w:numId w:val="2"/>
        </w:numPr>
        <w:rPr>
          <w:rFonts w:asciiTheme="majorBidi" w:hAnsiTheme="majorBidi"/>
        </w:rPr>
      </w:pPr>
      <w:r w:rsidRPr="0086440E">
        <w:rPr>
          <w:rFonts w:asciiTheme="majorBidi" w:hAnsiTheme="majorBidi"/>
        </w:rPr>
        <w:t>Feature Encoding</w:t>
      </w:r>
    </w:p>
    <w:p w14:paraId="4C401C0F" w14:textId="021D28A5" w:rsidR="00FF79C8" w:rsidRPr="0086440E" w:rsidRDefault="00FF79C8" w:rsidP="0037012C">
      <w:pPr>
        <w:ind w:left="720"/>
        <w:rPr>
          <w:rFonts w:asciiTheme="majorBidi" w:hAnsiTheme="majorBidi" w:cstheme="majorBidi"/>
        </w:rPr>
      </w:pPr>
      <w:r w:rsidRPr="0086440E">
        <w:rPr>
          <w:rFonts w:asciiTheme="majorBidi" w:hAnsiTheme="majorBidi" w:cstheme="majorBidi"/>
        </w:rPr>
        <w:t>One-hot encoding was applied to the “Electric Vehicle Type” column, which initially contained two categories: Plug-in Hybrid Electric Vehicle (PHEV) and Battery Electric Vehicle (BEV). With this transformation, each category was represented by a binary indicator (0 or 1) rather than text labels</w:t>
      </w:r>
      <w:r w:rsidRPr="0086440E">
        <w:rPr>
          <w:rFonts w:asciiTheme="majorBidi" w:hAnsiTheme="majorBidi" w:cstheme="majorBidi"/>
        </w:rPr>
        <w:t>.</w:t>
      </w:r>
    </w:p>
    <w:p w14:paraId="5200C190" w14:textId="77777777" w:rsidR="00FF79C8" w:rsidRPr="0086440E" w:rsidRDefault="00FF79C8" w:rsidP="00FF79C8">
      <w:pPr>
        <w:pStyle w:val="NormalWeb"/>
        <w:keepNext/>
        <w:ind w:left="720"/>
        <w:jc w:val="center"/>
        <w:rPr>
          <w:rFonts w:asciiTheme="majorBidi" w:hAnsiTheme="majorBidi" w:cstheme="majorBidi"/>
        </w:rPr>
      </w:pPr>
      <w:r w:rsidRPr="0086440E">
        <w:rPr>
          <w:rFonts w:asciiTheme="majorBidi" w:hAnsiTheme="majorBidi" w:cstheme="majorBidi"/>
          <w:noProof/>
        </w:rPr>
        <w:drawing>
          <wp:inline distT="0" distB="0" distL="0" distR="0" wp14:anchorId="1CE50214" wp14:editId="1021E510">
            <wp:extent cx="3383280" cy="886665"/>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666" cy="903801"/>
                    </a:xfrm>
                    <a:prstGeom prst="rect">
                      <a:avLst/>
                    </a:prstGeom>
                  </pic:spPr>
                </pic:pic>
              </a:graphicData>
            </a:graphic>
          </wp:inline>
        </w:drawing>
      </w:r>
    </w:p>
    <w:p w14:paraId="15B401A4" w14:textId="48DAE162" w:rsidR="00FF79C8" w:rsidRPr="0086440E" w:rsidRDefault="00FF79C8" w:rsidP="00FF79C8">
      <w:pPr>
        <w:pStyle w:val="Caption"/>
        <w:jc w:val="center"/>
        <w:rPr>
          <w:rFonts w:asciiTheme="majorBidi" w:hAnsiTheme="majorBidi" w:cstheme="majorBidi"/>
        </w:rPr>
      </w:pPr>
      <w:r w:rsidRPr="0086440E">
        <w:rPr>
          <w:rFonts w:asciiTheme="majorBidi" w:hAnsiTheme="majorBidi" w:cstheme="majorBidi"/>
        </w:rPr>
        <w:t xml:space="preserve">Figure </w:t>
      </w:r>
      <w:r w:rsidRPr="0086440E">
        <w:rPr>
          <w:rFonts w:asciiTheme="majorBidi" w:hAnsiTheme="majorBidi" w:cstheme="majorBidi"/>
        </w:rPr>
        <w:fldChar w:fldCharType="begin"/>
      </w:r>
      <w:r w:rsidRPr="0086440E">
        <w:rPr>
          <w:rFonts w:asciiTheme="majorBidi" w:hAnsiTheme="majorBidi" w:cstheme="majorBidi"/>
        </w:rPr>
        <w:instrText xml:space="preserve"> SEQ Figure \* ARABIC </w:instrText>
      </w:r>
      <w:r w:rsidRPr="0086440E">
        <w:rPr>
          <w:rFonts w:asciiTheme="majorBidi" w:hAnsiTheme="majorBidi" w:cstheme="majorBidi"/>
        </w:rPr>
        <w:fldChar w:fldCharType="separate"/>
      </w:r>
      <w:r w:rsidR="00BB529C">
        <w:rPr>
          <w:rFonts w:asciiTheme="majorBidi" w:hAnsiTheme="majorBidi" w:cstheme="majorBidi"/>
          <w:noProof/>
        </w:rPr>
        <w:t>2</w:t>
      </w:r>
      <w:r w:rsidRPr="0086440E">
        <w:rPr>
          <w:rFonts w:asciiTheme="majorBidi" w:hAnsiTheme="majorBidi" w:cstheme="majorBidi"/>
        </w:rPr>
        <w:fldChar w:fldCharType="end"/>
      </w:r>
      <w:r w:rsidRPr="0086440E">
        <w:rPr>
          <w:rFonts w:asciiTheme="majorBidi" w:hAnsiTheme="majorBidi" w:cstheme="majorBidi"/>
        </w:rPr>
        <w:t>:Sample of encoded Data</w:t>
      </w:r>
    </w:p>
    <w:p w14:paraId="528156F8" w14:textId="7CAB54CA" w:rsidR="00FF79C8" w:rsidRPr="0086440E" w:rsidRDefault="00FF79C8" w:rsidP="00FF79C8">
      <w:pPr>
        <w:pStyle w:val="NormalWeb"/>
        <w:ind w:left="720"/>
        <w:rPr>
          <w:rFonts w:asciiTheme="majorBidi" w:hAnsiTheme="majorBidi" w:cstheme="majorBidi"/>
          <w:sz w:val="22"/>
          <w:szCs w:val="22"/>
        </w:rPr>
      </w:pPr>
      <w:r w:rsidRPr="0086440E">
        <w:rPr>
          <w:rFonts w:asciiTheme="majorBidi" w:hAnsiTheme="majorBidi" w:cstheme="majorBidi"/>
          <w:sz w:val="22"/>
          <w:szCs w:val="22"/>
        </w:rPr>
        <w:lastRenderedPageBreak/>
        <w:t xml:space="preserve">As shown in Figure 2, the new encoded data consists of zeros and ones in the respective column, making the categorical data compatible with analytical methods that require numerical input. </w:t>
      </w:r>
      <w:r w:rsidRPr="0086440E">
        <w:rPr>
          <w:rFonts w:asciiTheme="majorBidi" w:hAnsiTheme="majorBidi" w:cstheme="majorBidi"/>
          <w:sz w:val="22"/>
          <w:szCs w:val="22"/>
        </w:rPr>
        <w:t>Then, the</w:t>
      </w:r>
      <w:r w:rsidRPr="0086440E">
        <w:rPr>
          <w:rFonts w:asciiTheme="majorBidi" w:hAnsiTheme="majorBidi" w:cstheme="majorBidi"/>
          <w:sz w:val="22"/>
          <w:szCs w:val="22"/>
        </w:rPr>
        <w:t xml:space="preserve"> encoded data was saved in a CSV file for easy access and further analysis.</w:t>
      </w:r>
    </w:p>
    <w:p w14:paraId="17A87F3C" w14:textId="77777777" w:rsidR="007B13CE" w:rsidRPr="0086440E" w:rsidRDefault="00FF79C8" w:rsidP="007B13CE">
      <w:pPr>
        <w:pStyle w:val="Heading2"/>
        <w:numPr>
          <w:ilvl w:val="0"/>
          <w:numId w:val="2"/>
        </w:numPr>
        <w:rPr>
          <w:rFonts w:asciiTheme="majorBidi" w:hAnsiTheme="majorBidi"/>
        </w:rPr>
      </w:pPr>
      <w:r w:rsidRPr="0086440E">
        <w:rPr>
          <w:rFonts w:asciiTheme="majorBidi" w:hAnsiTheme="majorBidi"/>
        </w:rPr>
        <w:t>Normalization</w:t>
      </w:r>
    </w:p>
    <w:p w14:paraId="6F2C4F29" w14:textId="5A162DA2" w:rsidR="007B13CE" w:rsidRPr="0086440E" w:rsidRDefault="00880784" w:rsidP="007B13CE">
      <w:pPr>
        <w:ind w:left="720"/>
        <w:rPr>
          <w:rFonts w:asciiTheme="majorBidi" w:hAnsiTheme="majorBidi" w:cstheme="majorBidi"/>
        </w:rPr>
      </w:pPr>
      <w:r w:rsidRPr="0086440E">
        <w:rPr>
          <w:rFonts w:asciiTheme="majorBidi" w:hAnsiTheme="majorBidi" w:cstheme="majorBidi"/>
          <w:noProof/>
        </w:rPr>
        <mc:AlternateContent>
          <mc:Choice Requires="wps">
            <w:drawing>
              <wp:anchor distT="0" distB="0" distL="114300" distR="114300" simplePos="0" relativeHeight="251666432" behindDoc="0" locked="0" layoutInCell="1" allowOverlap="1" wp14:anchorId="42A3A409" wp14:editId="3BAA9943">
                <wp:simplePos x="0" y="0"/>
                <wp:positionH relativeFrom="column">
                  <wp:posOffset>731520</wp:posOffset>
                </wp:positionH>
                <wp:positionV relativeFrom="paragraph">
                  <wp:posOffset>2091690</wp:posOffset>
                </wp:positionV>
                <wp:extent cx="211836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118360" cy="635"/>
                        </a:xfrm>
                        <a:prstGeom prst="rect">
                          <a:avLst/>
                        </a:prstGeom>
                        <a:solidFill>
                          <a:prstClr val="white"/>
                        </a:solidFill>
                        <a:ln>
                          <a:noFill/>
                        </a:ln>
                      </wps:spPr>
                      <wps:txbx>
                        <w:txbxContent>
                          <w:p w14:paraId="00A11E79" w14:textId="0CA90298" w:rsidR="007B13CE" w:rsidRPr="00B53682" w:rsidRDefault="007B13CE" w:rsidP="007B13CE">
                            <w:pPr>
                              <w:pStyle w:val="Caption"/>
                            </w:pPr>
                            <w:r>
                              <w:t xml:space="preserve">Figure </w:t>
                            </w:r>
                            <w:fldSimple w:instr=" SEQ Figure \* ARABIC ">
                              <w:r w:rsidR="00BB529C">
                                <w:rPr>
                                  <w:noProof/>
                                </w:rPr>
                                <w:t>3</w:t>
                              </w:r>
                            </w:fldSimple>
                            <w:r>
                              <w:t xml:space="preserve"> :Electric Range before normalization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2A3A409" id="Text Box 8" o:spid="_x0000_s1027" type="#_x0000_t202" style="position:absolute;left:0;text-align:left;margin-left:57.6pt;margin-top:164.7pt;width:166.8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" stroked="f">
                <v:textbox style="mso-fit-shape-to-text:t" inset="0,0,0,0">
                  <w:txbxContent>
                    <w:p w14:paraId="00A11E79" w14:textId="0CA90298" w:rsidR="007B13CE" w:rsidRPr="00B53682" w:rsidRDefault="007B13CE" w:rsidP="007B13CE">
                      <w:pPr>
                        <w:pStyle w:val="Caption"/>
                      </w:pPr>
                      <w:r>
                        <w:t xml:space="preserve">Figure </w:t>
                      </w:r>
                      <w:fldSimple w:instr=" SEQ Figure \* ARABIC ">
                        <w:r w:rsidR="00BB529C">
                          <w:rPr>
                            <w:noProof/>
                          </w:rPr>
                          <w:t>3</w:t>
                        </w:r>
                      </w:fldSimple>
                      <w:r>
                        <w:t xml:space="preserve"> :Electric Range before normalization</w:t>
                      </w:r>
                    </w:p>
                  </w:txbxContent>
                </v:textbox>
                <w10:wrap type="square"/>
              </v:shape>
            </w:pict>
          </mc:Fallback>
        </mc:AlternateContent>
      </w:r>
      <w:r w:rsidRPr="0086440E">
        <w:rPr>
          <w:rFonts w:asciiTheme="majorBidi" w:hAnsiTheme="majorBidi" w:cstheme="majorBidi"/>
        </w:rPr>
        <w:drawing>
          <wp:anchor distT="0" distB="0" distL="114300" distR="114300" simplePos="0" relativeHeight="251663360" behindDoc="0" locked="0" layoutInCell="1" allowOverlap="1" wp14:anchorId="1E424178" wp14:editId="0B0193BF">
            <wp:simplePos x="0" y="0"/>
            <wp:positionH relativeFrom="column">
              <wp:posOffset>906780</wp:posOffset>
            </wp:positionH>
            <wp:positionV relativeFrom="paragraph">
              <wp:posOffset>843915</wp:posOffset>
            </wp:positionV>
            <wp:extent cx="1546860" cy="12407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46860" cy="1240790"/>
                    </a:xfrm>
                    <a:prstGeom prst="rect">
                      <a:avLst/>
                    </a:prstGeom>
                  </pic:spPr>
                </pic:pic>
              </a:graphicData>
            </a:graphic>
            <wp14:sizeRelH relativeFrom="margin">
              <wp14:pctWidth>0</wp14:pctWidth>
            </wp14:sizeRelH>
            <wp14:sizeRelV relativeFrom="margin">
              <wp14:pctHeight>0</wp14:pctHeight>
            </wp14:sizeRelV>
          </wp:anchor>
        </w:drawing>
      </w:r>
      <w:r w:rsidRPr="0086440E">
        <w:rPr>
          <w:rFonts w:asciiTheme="majorBidi" w:hAnsiTheme="majorBidi" w:cstheme="majorBidi"/>
          <w:noProof/>
        </w:rPr>
        <mc:AlternateContent>
          <mc:Choice Requires="wps">
            <w:drawing>
              <wp:anchor distT="0" distB="0" distL="114300" distR="114300" simplePos="0" relativeHeight="251668480" behindDoc="0" locked="0" layoutInCell="1" allowOverlap="1" wp14:anchorId="75BAEAA5" wp14:editId="63705C6E">
                <wp:simplePos x="0" y="0"/>
                <wp:positionH relativeFrom="column">
                  <wp:posOffset>3154680</wp:posOffset>
                </wp:positionH>
                <wp:positionV relativeFrom="paragraph">
                  <wp:posOffset>2165350</wp:posOffset>
                </wp:positionV>
                <wp:extent cx="215646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156460" cy="635"/>
                        </a:xfrm>
                        <a:prstGeom prst="rect">
                          <a:avLst/>
                        </a:prstGeom>
                        <a:solidFill>
                          <a:prstClr val="white"/>
                        </a:solidFill>
                        <a:ln>
                          <a:noFill/>
                        </a:ln>
                      </wps:spPr>
                      <wps:txbx>
                        <w:txbxContent>
                          <w:p w14:paraId="73730F93" w14:textId="60D6669E" w:rsidR="007B13CE" w:rsidRPr="009B485B" w:rsidRDefault="007B13CE" w:rsidP="007B13CE">
                            <w:pPr>
                              <w:pStyle w:val="Caption"/>
                            </w:pPr>
                            <w:r>
                              <w:t xml:space="preserve">Figure </w:t>
                            </w:r>
                            <w:fldSimple w:instr=" SEQ Figure \* ARABIC ">
                              <w:r w:rsidR="00BB529C">
                                <w:rPr>
                                  <w:noProof/>
                                </w:rPr>
                                <w:t>4</w:t>
                              </w:r>
                            </w:fldSimple>
                            <w:r>
                              <w:t>:</w:t>
                            </w:r>
                            <w:r w:rsidRPr="00CA6B75">
                              <w:t xml:space="preserve">Electric Range </w:t>
                            </w:r>
                            <w:r>
                              <w:t>after</w:t>
                            </w:r>
                            <w:r w:rsidRPr="00CA6B75">
                              <w:t xml:space="preserve"> normalization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BAEAA5" id="Text Box 9" o:spid="_x0000_s1028" type="#_x0000_t202" style="position:absolute;left:0;text-align:left;margin-left:248.4pt;margin-top:170.5pt;width:169.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" stroked="f">
                <v:textbox style="mso-fit-shape-to-text:t" inset="0,0,0,0">
                  <w:txbxContent>
                    <w:p w14:paraId="73730F93" w14:textId="60D6669E" w:rsidR="007B13CE" w:rsidRPr="009B485B" w:rsidRDefault="007B13CE" w:rsidP="007B13CE">
                      <w:pPr>
                        <w:pStyle w:val="Caption"/>
                      </w:pPr>
                      <w:r>
                        <w:t xml:space="preserve">Figure </w:t>
                      </w:r>
                      <w:fldSimple w:instr=" SEQ Figure \* ARABIC ">
                        <w:r w:rsidR="00BB529C">
                          <w:rPr>
                            <w:noProof/>
                          </w:rPr>
                          <w:t>4</w:t>
                        </w:r>
                      </w:fldSimple>
                      <w:r>
                        <w:t>:</w:t>
                      </w:r>
                      <w:r w:rsidRPr="00CA6B75">
                        <w:t xml:space="preserve">Electric Range </w:t>
                      </w:r>
                      <w:r>
                        <w:t>after</w:t>
                      </w:r>
                      <w:r w:rsidRPr="00CA6B75">
                        <w:t xml:space="preserve"> normalization</w:t>
                      </w:r>
                    </w:p>
                  </w:txbxContent>
                </v:textbox>
                <w10:wrap type="topAndBottom"/>
              </v:shape>
            </w:pict>
          </mc:Fallback>
        </mc:AlternateContent>
      </w:r>
      <w:r w:rsidRPr="0086440E">
        <w:rPr>
          <w:rFonts w:asciiTheme="majorBidi" w:hAnsiTheme="majorBidi" w:cstheme="majorBidi"/>
        </w:rPr>
        <w:drawing>
          <wp:anchor distT="0" distB="0" distL="114300" distR="114300" simplePos="0" relativeHeight="251664384" behindDoc="0" locked="0" layoutInCell="1" allowOverlap="1" wp14:anchorId="32738076" wp14:editId="1C890CFF">
            <wp:simplePos x="0" y="0"/>
            <wp:positionH relativeFrom="column">
              <wp:posOffset>3322320</wp:posOffset>
            </wp:positionH>
            <wp:positionV relativeFrom="paragraph">
              <wp:posOffset>859155</wp:posOffset>
            </wp:positionV>
            <wp:extent cx="1706880" cy="1229360"/>
            <wp:effectExtent l="0" t="0" r="7620"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06880" cy="1229360"/>
                    </a:xfrm>
                    <a:prstGeom prst="rect">
                      <a:avLst/>
                    </a:prstGeom>
                  </pic:spPr>
                </pic:pic>
              </a:graphicData>
            </a:graphic>
            <wp14:sizeRelH relativeFrom="margin">
              <wp14:pctWidth>0</wp14:pctWidth>
            </wp14:sizeRelH>
            <wp14:sizeRelV relativeFrom="margin">
              <wp14:pctHeight>0</wp14:pctHeight>
            </wp14:sizeRelV>
          </wp:anchor>
        </w:drawing>
      </w:r>
      <w:r w:rsidR="007B13CE" w:rsidRPr="0086440E">
        <w:rPr>
          <w:rFonts w:asciiTheme="majorBidi" w:hAnsiTheme="majorBidi" w:cstheme="majorBidi"/>
        </w:rPr>
        <w:t>Normalization was applied to the “Electric Range” feature to adjust its values to a common scale, typically between 0 and 1. This scaling helps ensure that differences in scale won’t impact analysis results. Here, the Min-Max normalization method was used, which adjusts values based on the minimum and maximum in the column.</w:t>
      </w:r>
    </w:p>
    <w:p w14:paraId="398B1035" w14:textId="763C320D" w:rsidR="007B13CE" w:rsidRPr="0086440E" w:rsidRDefault="007B13CE" w:rsidP="007B13CE">
      <w:pPr>
        <w:ind w:left="720"/>
        <w:rPr>
          <w:rFonts w:asciiTheme="majorBidi" w:hAnsiTheme="majorBidi" w:cstheme="majorBidi"/>
        </w:rPr>
      </w:pPr>
      <w:r w:rsidRPr="0086440E">
        <w:rPr>
          <w:rFonts w:asciiTheme="majorBidi" w:hAnsiTheme="majorBidi" w:cstheme="majorBidi"/>
        </w:rPr>
        <w:t>Originally, "Electric Range" values had a wide spread, from 15 to 215 miles in the sample shown. After normalization, these values were compressed between 0 and 1, maintaining their relative distances but making them easier to compare. For example, an initial value of 30 miles became 0.089, while 215 miles became 0.638.</w:t>
      </w:r>
    </w:p>
    <w:p w14:paraId="2649596C" w14:textId="63F7746E" w:rsidR="007B13CE" w:rsidRPr="0086440E" w:rsidRDefault="007B13CE" w:rsidP="007B13CE">
      <w:pPr>
        <w:pStyle w:val="Heading1"/>
        <w:rPr>
          <w:rFonts w:asciiTheme="majorBidi" w:hAnsiTheme="majorBidi"/>
        </w:rPr>
      </w:pPr>
      <w:r w:rsidRPr="0086440E">
        <w:rPr>
          <w:rFonts w:asciiTheme="majorBidi" w:hAnsiTheme="majorBidi"/>
        </w:rPr>
        <w:t>Exploratory Data Analysis:</w:t>
      </w:r>
    </w:p>
    <w:p w14:paraId="1358ED10" w14:textId="39E34F12" w:rsidR="00880784" w:rsidRPr="0086440E" w:rsidRDefault="006E2069" w:rsidP="00880784">
      <w:pPr>
        <w:pStyle w:val="Heading2"/>
        <w:numPr>
          <w:ilvl w:val="0"/>
          <w:numId w:val="2"/>
        </w:numPr>
        <w:rPr>
          <w:rFonts w:asciiTheme="majorBidi" w:hAnsiTheme="majorBidi"/>
        </w:rPr>
      </w:pPr>
      <w:r w:rsidRPr="0086440E">
        <w:rPr>
          <w:rFonts w:asciiTheme="majorBidi" w:hAnsiTheme="majorBidi"/>
        </w:rPr>
        <w:t>Descriptive Statistics</w:t>
      </w:r>
    </w:p>
    <w:p w14:paraId="3FAD8621" w14:textId="77777777" w:rsidR="00880784" w:rsidRPr="0086440E" w:rsidRDefault="00880784" w:rsidP="00880784">
      <w:pPr>
        <w:keepNext/>
        <w:jc w:val="center"/>
        <w:rPr>
          <w:rFonts w:asciiTheme="majorBidi" w:hAnsiTheme="majorBidi" w:cstheme="majorBidi"/>
        </w:rPr>
      </w:pPr>
      <w:r w:rsidRPr="0086440E">
        <w:rPr>
          <w:rFonts w:asciiTheme="majorBidi" w:hAnsiTheme="majorBidi" w:cstheme="majorBidi"/>
        </w:rPr>
        <w:drawing>
          <wp:inline distT="0" distB="0" distL="0" distR="0" wp14:anchorId="58D58951" wp14:editId="13BF8265">
            <wp:extent cx="2994660" cy="109580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8524" cy="1104535"/>
                    </a:xfrm>
                    <a:prstGeom prst="rect">
                      <a:avLst/>
                    </a:prstGeom>
                  </pic:spPr>
                </pic:pic>
              </a:graphicData>
            </a:graphic>
          </wp:inline>
        </w:drawing>
      </w:r>
    </w:p>
    <w:p w14:paraId="7B6F3574" w14:textId="50321DFE" w:rsidR="00880784" w:rsidRPr="0086440E" w:rsidRDefault="00880784" w:rsidP="00880784">
      <w:pPr>
        <w:pStyle w:val="Caption"/>
        <w:jc w:val="center"/>
        <w:rPr>
          <w:rFonts w:asciiTheme="majorBidi" w:hAnsiTheme="majorBidi" w:cstheme="majorBidi"/>
        </w:rPr>
      </w:pPr>
      <w:r w:rsidRPr="0086440E">
        <w:rPr>
          <w:rFonts w:asciiTheme="majorBidi" w:hAnsiTheme="majorBidi" w:cstheme="majorBidi"/>
        </w:rPr>
        <w:t xml:space="preserve">Figure </w:t>
      </w:r>
      <w:r w:rsidRPr="0086440E">
        <w:rPr>
          <w:rFonts w:asciiTheme="majorBidi" w:hAnsiTheme="majorBidi" w:cstheme="majorBidi"/>
        </w:rPr>
        <w:fldChar w:fldCharType="begin"/>
      </w:r>
      <w:r w:rsidRPr="0086440E">
        <w:rPr>
          <w:rFonts w:asciiTheme="majorBidi" w:hAnsiTheme="majorBidi" w:cstheme="majorBidi"/>
        </w:rPr>
        <w:instrText xml:space="preserve"> SEQ Figure \* ARABIC </w:instrText>
      </w:r>
      <w:r w:rsidRPr="0086440E">
        <w:rPr>
          <w:rFonts w:asciiTheme="majorBidi" w:hAnsiTheme="majorBidi" w:cstheme="majorBidi"/>
        </w:rPr>
        <w:fldChar w:fldCharType="separate"/>
      </w:r>
      <w:r w:rsidR="00BB529C">
        <w:rPr>
          <w:rFonts w:asciiTheme="majorBidi" w:hAnsiTheme="majorBidi" w:cstheme="majorBidi"/>
          <w:noProof/>
        </w:rPr>
        <w:t>5</w:t>
      </w:r>
      <w:r w:rsidRPr="0086440E">
        <w:rPr>
          <w:rFonts w:asciiTheme="majorBidi" w:hAnsiTheme="majorBidi" w:cstheme="majorBidi"/>
        </w:rPr>
        <w:fldChar w:fldCharType="end"/>
      </w:r>
      <w:r w:rsidRPr="0086440E">
        <w:rPr>
          <w:rFonts w:asciiTheme="majorBidi" w:hAnsiTheme="majorBidi" w:cstheme="majorBidi"/>
        </w:rPr>
        <w:t xml:space="preserve"> :Descriptive Statistics</w:t>
      </w:r>
    </w:p>
    <w:p w14:paraId="4C6066FE" w14:textId="771830F7" w:rsidR="00880784" w:rsidRPr="0086440E" w:rsidRDefault="00880784" w:rsidP="00880784">
      <w:pPr>
        <w:ind w:left="720"/>
        <w:rPr>
          <w:rFonts w:asciiTheme="majorBidi" w:hAnsiTheme="majorBidi" w:cstheme="majorBidi"/>
        </w:rPr>
      </w:pPr>
      <w:r w:rsidRPr="0086440E">
        <w:rPr>
          <w:rFonts w:asciiTheme="majorBidi" w:hAnsiTheme="majorBidi" w:cstheme="majorBidi"/>
        </w:rPr>
        <w:t>Descriptive statistics were calculated for the numerical features to understand their averages and spread. For each feature, the mean, median, and standard deviation were computed, giving insight into the general distribution of values. For example, "Model Year" has a mean of 2021 and a low standard deviation, indicating that most vehicles are from recent years.</w:t>
      </w:r>
    </w:p>
    <w:p w14:paraId="701A947A" w14:textId="564879BB" w:rsidR="00880784" w:rsidRPr="0086440E" w:rsidRDefault="00880784" w:rsidP="00880784">
      <w:pPr>
        <w:ind w:left="720"/>
        <w:rPr>
          <w:rFonts w:asciiTheme="majorBidi" w:hAnsiTheme="majorBidi" w:cstheme="majorBidi"/>
        </w:rPr>
      </w:pPr>
      <w:r w:rsidRPr="0086440E">
        <w:rPr>
          <w:rFonts w:asciiTheme="majorBidi" w:hAnsiTheme="majorBidi" w:cstheme="majorBidi"/>
        </w:rPr>
        <w:t xml:space="preserve">In contrast, "Electric Range" and "Base MSRP" show greater variability. "Electric Range" has a mean of around 50.6 miles, but a standard deviation of 86.96, suggesting a broad range of values. "Base MSRP" also has a high standard deviation (7,646) compared to its median of zero, possibly due to widely varied values. </w:t>
      </w:r>
    </w:p>
    <w:p w14:paraId="5257432E" w14:textId="79D2478F" w:rsidR="0037012C" w:rsidRPr="0086440E" w:rsidRDefault="0037012C" w:rsidP="0037012C">
      <w:pPr>
        <w:pStyle w:val="Heading2"/>
        <w:numPr>
          <w:ilvl w:val="0"/>
          <w:numId w:val="2"/>
        </w:numPr>
        <w:rPr>
          <w:rFonts w:asciiTheme="majorBidi" w:hAnsiTheme="majorBidi"/>
        </w:rPr>
      </w:pPr>
      <w:r w:rsidRPr="0086440E">
        <w:rPr>
          <w:rFonts w:asciiTheme="majorBidi" w:hAnsiTheme="majorBidi"/>
        </w:rPr>
        <w:lastRenderedPageBreak/>
        <w:t>Spatial Distribution</w:t>
      </w:r>
    </w:p>
    <w:p w14:paraId="1F24DB39" w14:textId="4D7702BF" w:rsidR="00185516" w:rsidRPr="0086440E" w:rsidRDefault="005E09EC" w:rsidP="00185516">
      <w:pPr>
        <w:ind w:left="720"/>
        <w:rPr>
          <w:rFonts w:asciiTheme="majorBidi" w:hAnsiTheme="majorBidi" w:cstheme="majorBidi"/>
        </w:rPr>
      </w:pPr>
      <w:r w:rsidRPr="0086440E">
        <w:rPr>
          <w:rFonts w:asciiTheme="majorBidi" w:hAnsiTheme="majorBidi" w:cstheme="majorBidi"/>
        </w:rPr>
        <w:drawing>
          <wp:anchor distT="0" distB="0" distL="114300" distR="114300" simplePos="0" relativeHeight="251669504" behindDoc="0" locked="0" layoutInCell="1" allowOverlap="1" wp14:anchorId="40B6E464" wp14:editId="6E331D65">
            <wp:simplePos x="0" y="0"/>
            <wp:positionH relativeFrom="column">
              <wp:posOffset>4259580</wp:posOffset>
            </wp:positionH>
            <wp:positionV relativeFrom="paragraph">
              <wp:posOffset>74930</wp:posOffset>
            </wp:positionV>
            <wp:extent cx="2004695" cy="13335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04695" cy="1333500"/>
                    </a:xfrm>
                    <a:prstGeom prst="rect">
                      <a:avLst/>
                    </a:prstGeom>
                  </pic:spPr>
                </pic:pic>
              </a:graphicData>
            </a:graphic>
            <wp14:sizeRelH relativeFrom="margin">
              <wp14:pctWidth>0</wp14:pctWidth>
            </wp14:sizeRelH>
            <wp14:sizeRelV relativeFrom="margin">
              <wp14:pctHeight>0</wp14:pctHeight>
            </wp14:sizeRelV>
          </wp:anchor>
        </w:drawing>
      </w:r>
      <w:r w:rsidR="00185516" w:rsidRPr="0086440E">
        <w:rPr>
          <w:rFonts w:asciiTheme="majorBidi" w:hAnsiTheme="majorBidi" w:cstheme="majorBidi"/>
        </w:rPr>
        <w:t>To explore the</w:t>
      </w:r>
      <w:r w:rsidR="00185516" w:rsidRPr="0086440E">
        <w:rPr>
          <w:rFonts w:asciiTheme="majorBidi" w:hAnsiTheme="majorBidi" w:cstheme="majorBidi"/>
        </w:rPr>
        <w:t xml:space="preserve"> spatial</w:t>
      </w:r>
      <w:r w:rsidR="00185516" w:rsidRPr="0086440E">
        <w:rPr>
          <w:rFonts w:asciiTheme="majorBidi" w:hAnsiTheme="majorBidi" w:cstheme="majorBidi"/>
        </w:rPr>
        <w:t xml:space="preserve"> distribution of electric vehicles in Washington State, two mapping approaches were used:</w:t>
      </w:r>
    </w:p>
    <w:p w14:paraId="2DBE9CFB" w14:textId="602B3B64" w:rsidR="00185516" w:rsidRPr="0086440E" w:rsidRDefault="005E09EC" w:rsidP="00185516">
      <w:pPr>
        <w:ind w:left="720"/>
        <w:rPr>
          <w:rFonts w:asciiTheme="majorBidi" w:hAnsiTheme="majorBidi" w:cstheme="majorBidi"/>
        </w:rPr>
      </w:pPr>
      <w:r w:rsidRPr="0086440E">
        <w:rPr>
          <w:rFonts w:asciiTheme="majorBidi" w:hAnsiTheme="majorBidi" w:cstheme="majorBidi"/>
        </w:rPr>
        <w:drawing>
          <wp:anchor distT="0" distB="0" distL="114300" distR="114300" simplePos="0" relativeHeight="251672576" behindDoc="0" locked="0" layoutInCell="1" allowOverlap="1" wp14:anchorId="52C31EE6" wp14:editId="382F0C37">
            <wp:simplePos x="0" y="0"/>
            <wp:positionH relativeFrom="column">
              <wp:posOffset>4259580</wp:posOffset>
            </wp:positionH>
            <wp:positionV relativeFrom="paragraph">
              <wp:posOffset>1279525</wp:posOffset>
            </wp:positionV>
            <wp:extent cx="1967230" cy="1312545"/>
            <wp:effectExtent l="0" t="0" r="0"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7230" cy="1312545"/>
                    </a:xfrm>
                    <a:prstGeom prst="rect">
                      <a:avLst/>
                    </a:prstGeom>
                  </pic:spPr>
                </pic:pic>
              </a:graphicData>
            </a:graphic>
            <wp14:sizeRelH relativeFrom="margin">
              <wp14:pctWidth>0</wp14:pctWidth>
            </wp14:sizeRelH>
            <wp14:sizeRelV relativeFrom="margin">
              <wp14:pctHeight>0</wp14:pctHeight>
            </wp14:sizeRelV>
          </wp:anchor>
        </w:drawing>
      </w:r>
      <w:r w:rsidRPr="0086440E">
        <w:rPr>
          <w:rFonts w:asciiTheme="majorBidi" w:hAnsiTheme="majorBidi" w:cstheme="majorBidi"/>
          <w:noProof/>
        </w:rPr>
        <mc:AlternateContent>
          <mc:Choice Requires="wps">
            <w:drawing>
              <wp:anchor distT="0" distB="0" distL="114300" distR="114300" simplePos="0" relativeHeight="251671552" behindDoc="0" locked="0" layoutInCell="1" allowOverlap="1" wp14:anchorId="0839CA99" wp14:editId="27D04DE5">
                <wp:simplePos x="0" y="0"/>
                <wp:positionH relativeFrom="column">
                  <wp:posOffset>4206240</wp:posOffset>
                </wp:positionH>
                <wp:positionV relativeFrom="paragraph">
                  <wp:posOffset>1031240</wp:posOffset>
                </wp:positionV>
                <wp:extent cx="211963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119630" cy="635"/>
                        </a:xfrm>
                        <a:prstGeom prst="rect">
                          <a:avLst/>
                        </a:prstGeom>
                        <a:solidFill>
                          <a:prstClr val="white"/>
                        </a:solidFill>
                        <a:ln>
                          <a:noFill/>
                        </a:ln>
                      </wps:spPr>
                      <wps:txbx>
                        <w:txbxContent>
                          <w:p w14:paraId="30D80E4E" w14:textId="4B20EB55" w:rsidR="005E09EC" w:rsidRPr="005A24F0" w:rsidRDefault="005E09EC" w:rsidP="005E09EC">
                            <w:pPr>
                              <w:pStyle w:val="Caption"/>
                            </w:pPr>
                            <w:r>
                              <w:t xml:space="preserve">Figure </w:t>
                            </w:r>
                            <w:fldSimple w:instr=" SEQ Figure \* ARABIC ">
                              <w:r w:rsidR="00BB529C">
                                <w:rPr>
                                  <w:noProof/>
                                </w:rPr>
                                <w:t>6</w:t>
                              </w:r>
                            </w:fldSimple>
                            <w:r>
                              <w:t>:</w:t>
                            </w:r>
                            <w:r w:rsidRPr="00816F96">
                              <w:t>Mapping EV Counts by City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39CA99" id="Text Box 13" o:spid="_x0000_s1029" type="#_x0000_t202" style="position:absolute;left:0;text-align:left;margin-left:331.2pt;margin-top:81.2pt;width:166.9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" stroked="f">
                <v:textbox style="mso-fit-shape-to-text:t" inset="0,0,0,0">
                  <w:txbxContent>
                    <w:p w14:paraId="30D80E4E" w14:textId="4B20EB55" w:rsidR="005E09EC" w:rsidRPr="005A24F0" w:rsidRDefault="005E09EC" w:rsidP="005E09EC">
                      <w:pPr>
                        <w:pStyle w:val="Caption"/>
                      </w:pPr>
                      <w:r>
                        <w:t xml:space="preserve">Figure </w:t>
                      </w:r>
                      <w:fldSimple w:instr=" SEQ Figure \* ARABIC ">
                        <w:r w:rsidR="00BB529C">
                          <w:rPr>
                            <w:noProof/>
                          </w:rPr>
                          <w:t>6</w:t>
                        </w:r>
                      </w:fldSimple>
                      <w:r>
                        <w:t>:</w:t>
                      </w:r>
                      <w:r w:rsidRPr="00816F96">
                        <w:t>Mapping EV Counts by City</w:t>
                      </w:r>
                    </w:p>
                  </w:txbxContent>
                </v:textbox>
                <w10:wrap type="square"/>
              </v:shape>
            </w:pict>
          </mc:Fallback>
        </mc:AlternateContent>
      </w:r>
      <w:r w:rsidR="00185516" w:rsidRPr="0086440E">
        <w:rPr>
          <w:rStyle w:val="Strong"/>
          <w:rFonts w:asciiTheme="majorBidi" w:hAnsiTheme="majorBidi" w:cstheme="majorBidi"/>
        </w:rPr>
        <w:t>Mapping EV Counts by City</w:t>
      </w:r>
      <w:r w:rsidRPr="0086440E">
        <w:rPr>
          <w:rStyle w:val="Strong"/>
          <w:rFonts w:asciiTheme="majorBidi" w:hAnsiTheme="majorBidi" w:cstheme="majorBidi"/>
        </w:rPr>
        <w:t xml:space="preserve"> as shown in figure 6</w:t>
      </w:r>
      <w:r w:rsidR="00185516" w:rsidRPr="0086440E">
        <w:rPr>
          <w:rFonts w:asciiTheme="majorBidi" w:hAnsiTheme="majorBidi" w:cstheme="majorBidi"/>
        </w:rPr>
        <w:t>:</w:t>
      </w:r>
      <w:r w:rsidR="00185516" w:rsidRPr="0086440E">
        <w:rPr>
          <w:rFonts w:asciiTheme="majorBidi" w:hAnsiTheme="majorBidi" w:cstheme="majorBidi"/>
        </w:rPr>
        <w:br/>
        <w:t xml:space="preserve">A map was created to display the number of EVs in each city across Washington’s counties. A county boundary shapefile was loaded and projected to the correct geographic system (EPSG:4326). EV counts for each city were calculated from the dataset and merged with the county map. The result was a color-coded gradient map, where yellow represented the lowest EV counts, moving through shades of green to navy blue for the highest concentrations. </w:t>
      </w:r>
    </w:p>
    <w:p w14:paraId="09401113" w14:textId="2EAAC5A6" w:rsidR="005E09EC" w:rsidRPr="0086440E" w:rsidRDefault="005E09EC" w:rsidP="00185516">
      <w:pPr>
        <w:ind w:left="720"/>
        <w:rPr>
          <w:rFonts w:asciiTheme="majorBidi" w:hAnsiTheme="majorBidi" w:cstheme="majorBidi"/>
        </w:rPr>
      </w:pPr>
      <w:r w:rsidRPr="0086440E">
        <w:rPr>
          <w:rFonts w:asciiTheme="majorBidi" w:hAnsiTheme="majorBidi" w:cstheme="majorBidi"/>
          <w:noProof/>
        </w:rPr>
        <mc:AlternateContent>
          <mc:Choice Requires="wps">
            <w:drawing>
              <wp:anchor distT="0" distB="0" distL="114300" distR="114300" simplePos="0" relativeHeight="251674624" behindDoc="0" locked="0" layoutInCell="1" allowOverlap="1" wp14:anchorId="625BA549" wp14:editId="50097C69">
                <wp:simplePos x="0" y="0"/>
                <wp:positionH relativeFrom="column">
                  <wp:posOffset>4312920</wp:posOffset>
                </wp:positionH>
                <wp:positionV relativeFrom="paragraph">
                  <wp:posOffset>732790</wp:posOffset>
                </wp:positionV>
                <wp:extent cx="196723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967230" cy="635"/>
                        </a:xfrm>
                        <a:prstGeom prst="rect">
                          <a:avLst/>
                        </a:prstGeom>
                        <a:solidFill>
                          <a:prstClr val="white"/>
                        </a:solidFill>
                        <a:ln>
                          <a:noFill/>
                        </a:ln>
                      </wps:spPr>
                      <wps:txbx>
                        <w:txbxContent>
                          <w:p w14:paraId="154201C7" w14:textId="071AFDB1" w:rsidR="005E09EC" w:rsidRPr="00234428" w:rsidRDefault="005E09EC" w:rsidP="005E09EC">
                            <w:pPr>
                              <w:pStyle w:val="Caption"/>
                            </w:pPr>
                            <w:r>
                              <w:t xml:space="preserve">Figure </w:t>
                            </w:r>
                            <w:fldSimple w:instr=" SEQ Figure \* ARABIC ">
                              <w:r w:rsidR="00BB529C">
                                <w:rPr>
                                  <w:noProof/>
                                </w:rPr>
                                <w:t>7</w:t>
                              </w:r>
                            </w:fldSimple>
                            <w:r>
                              <w:t>:</w:t>
                            </w:r>
                            <w:r w:rsidRPr="0012052A">
                              <w:t>Mapping Individual EV Locations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5BA549" id="Text Box 14" o:spid="_x0000_s1030" type="#_x0000_t202" style="position:absolute;left:0;text-align:left;margin-left:339.6pt;margin-top:57.7pt;width:154.9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I4LQIAAGYEAAAOAAAAZHJzL2Uyb0RvYy54bWysVMFu2zAMvQ/YPwi6L07SL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" stroked="f">
                <v:textbox style="mso-fit-shape-to-text:t" inset="0,0,0,0">
                  <w:txbxContent>
                    <w:p w14:paraId="154201C7" w14:textId="071AFDB1" w:rsidR="005E09EC" w:rsidRPr="00234428" w:rsidRDefault="005E09EC" w:rsidP="005E09EC">
                      <w:pPr>
                        <w:pStyle w:val="Caption"/>
                      </w:pPr>
                      <w:r>
                        <w:t xml:space="preserve">Figure </w:t>
                      </w:r>
                      <w:fldSimple w:instr=" SEQ Figure \* ARABIC ">
                        <w:r w:rsidR="00BB529C">
                          <w:rPr>
                            <w:noProof/>
                          </w:rPr>
                          <w:t>7</w:t>
                        </w:r>
                      </w:fldSimple>
                      <w:r>
                        <w:t>:</w:t>
                      </w:r>
                      <w:r w:rsidRPr="0012052A">
                        <w:t>Mapping Individual EV Locations</w:t>
                      </w:r>
                    </w:p>
                  </w:txbxContent>
                </v:textbox>
                <w10:wrap type="square"/>
              </v:shape>
            </w:pict>
          </mc:Fallback>
        </mc:AlternateContent>
      </w:r>
      <w:r w:rsidRPr="0086440E">
        <w:rPr>
          <w:rStyle w:val="Strong"/>
          <w:rFonts w:asciiTheme="majorBidi" w:hAnsiTheme="majorBidi" w:cstheme="majorBidi"/>
        </w:rPr>
        <w:t>Mapping Individual EV Locations</w:t>
      </w:r>
      <w:r w:rsidRPr="0086440E">
        <w:rPr>
          <w:rStyle w:val="Heading1Char"/>
          <w:rFonts w:asciiTheme="majorBidi" w:hAnsiTheme="majorBidi"/>
        </w:rPr>
        <w:t xml:space="preserve"> </w:t>
      </w:r>
      <w:r w:rsidRPr="0086440E">
        <w:rPr>
          <w:rStyle w:val="Strong"/>
          <w:rFonts w:asciiTheme="majorBidi" w:hAnsiTheme="majorBidi" w:cstheme="majorBidi"/>
        </w:rPr>
        <w:t xml:space="preserve">as shown in figure </w:t>
      </w:r>
      <w:r w:rsidRPr="0086440E">
        <w:rPr>
          <w:rStyle w:val="Strong"/>
          <w:rFonts w:asciiTheme="majorBidi" w:hAnsiTheme="majorBidi" w:cstheme="majorBidi"/>
        </w:rPr>
        <w:t>7</w:t>
      </w:r>
      <w:r w:rsidRPr="0086440E">
        <w:rPr>
          <w:rFonts w:asciiTheme="majorBidi" w:hAnsiTheme="majorBidi" w:cstheme="majorBidi"/>
        </w:rPr>
        <w:t>:</w:t>
      </w:r>
      <w:r w:rsidRPr="0086440E">
        <w:rPr>
          <w:rFonts w:asciiTheme="majorBidi" w:hAnsiTheme="majorBidi" w:cstheme="majorBidi"/>
        </w:rPr>
        <w:br/>
        <w:t>To show precise EV locations, longitude and latitude coordinates from the dataset were used to plot each vehicle on a base map of Washington counties. This scatter plot highlights specific clusters of EVs across the state.</w:t>
      </w:r>
    </w:p>
    <w:p w14:paraId="686D3244" w14:textId="02CAB9E7" w:rsidR="005E09EC" w:rsidRPr="0086440E" w:rsidRDefault="00200A40" w:rsidP="00200A40">
      <w:pPr>
        <w:pStyle w:val="Heading2"/>
        <w:numPr>
          <w:ilvl w:val="0"/>
          <w:numId w:val="2"/>
        </w:numPr>
        <w:rPr>
          <w:rFonts w:asciiTheme="majorBidi" w:hAnsiTheme="majorBidi"/>
        </w:rPr>
      </w:pPr>
      <w:r w:rsidRPr="0086440E">
        <w:rPr>
          <w:rFonts w:asciiTheme="majorBidi" w:hAnsiTheme="majorBidi"/>
        </w:rPr>
        <w:t>Model Popularity</w:t>
      </w:r>
    </w:p>
    <w:p w14:paraId="5CFA23BB" w14:textId="22B16A03" w:rsidR="0086440E" w:rsidRPr="0086440E" w:rsidRDefault="0086440E" w:rsidP="0086440E">
      <w:pPr>
        <w:ind w:left="720"/>
        <w:rPr>
          <w:rFonts w:asciiTheme="majorBidi" w:hAnsiTheme="majorBidi" w:cstheme="majorBidi"/>
        </w:rPr>
      </w:pPr>
      <w:r w:rsidRPr="0086440E">
        <w:rPr>
          <w:rFonts w:asciiTheme="majorBidi" w:hAnsiTheme="majorBidi" w:cstheme="majorBidi"/>
        </w:rPr>
        <w:drawing>
          <wp:anchor distT="0" distB="0" distL="114300" distR="114300" simplePos="0" relativeHeight="251675648" behindDoc="0" locked="0" layoutInCell="1" allowOverlap="1" wp14:anchorId="5B4A886B" wp14:editId="5A6D75F9">
            <wp:simplePos x="0" y="0"/>
            <wp:positionH relativeFrom="column">
              <wp:posOffset>4159250</wp:posOffset>
            </wp:positionH>
            <wp:positionV relativeFrom="paragraph">
              <wp:posOffset>5080</wp:posOffset>
            </wp:positionV>
            <wp:extent cx="2251075" cy="1688465"/>
            <wp:effectExtent l="0" t="0" r="0"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1075" cy="1688465"/>
                    </a:xfrm>
                    <a:prstGeom prst="rect">
                      <a:avLst/>
                    </a:prstGeom>
                  </pic:spPr>
                </pic:pic>
              </a:graphicData>
            </a:graphic>
            <wp14:sizeRelH relativeFrom="margin">
              <wp14:pctWidth>0</wp14:pctWidth>
            </wp14:sizeRelH>
            <wp14:sizeRelV relativeFrom="margin">
              <wp14:pctHeight>0</wp14:pctHeight>
            </wp14:sizeRelV>
          </wp:anchor>
        </w:drawing>
      </w:r>
      <w:r w:rsidR="00200A40" w:rsidRPr="0086440E">
        <w:rPr>
          <w:rFonts w:asciiTheme="majorBidi" w:hAnsiTheme="majorBidi" w:cstheme="majorBidi"/>
        </w:rPr>
        <w:t xml:space="preserve">The analysis of electric vehicle (EV) model popularity reveals clear preferences among consumers, with Tesla models leading in popularity. Tesla’s Model Y, Model 3, and Model S dominate the top rankings. Specifically, the Tesla Model Y is the most popular, followed closely by the Model 3. The Nissan Leaf also appears as a popular choice. </w:t>
      </w:r>
    </w:p>
    <w:p w14:paraId="1AB714F2" w14:textId="0B3CC8CA" w:rsidR="00FF79C8" w:rsidRPr="0086440E" w:rsidRDefault="0086440E" w:rsidP="0086440E">
      <w:pPr>
        <w:ind w:left="720"/>
        <w:rPr>
          <w:rFonts w:asciiTheme="majorBidi" w:hAnsiTheme="majorBidi" w:cstheme="majorBidi"/>
        </w:rPr>
      </w:pPr>
      <w:r w:rsidRPr="0086440E">
        <w:rPr>
          <w:rFonts w:asciiTheme="majorBidi" w:hAnsiTheme="majorBidi" w:cstheme="majorBidi"/>
          <w:noProof/>
        </w:rPr>
        <mc:AlternateContent>
          <mc:Choice Requires="wps">
            <w:drawing>
              <wp:anchor distT="0" distB="0" distL="114300" distR="114300" simplePos="0" relativeHeight="251677696" behindDoc="0" locked="0" layoutInCell="1" allowOverlap="1" wp14:anchorId="02905A3F" wp14:editId="0AB3F5EA">
                <wp:simplePos x="0" y="0"/>
                <wp:positionH relativeFrom="column">
                  <wp:posOffset>4428067</wp:posOffset>
                </wp:positionH>
                <wp:positionV relativeFrom="paragraph">
                  <wp:posOffset>455506</wp:posOffset>
                </wp:positionV>
                <wp:extent cx="1724025" cy="304800"/>
                <wp:effectExtent l="0" t="0" r="9525" b="0"/>
                <wp:wrapSquare wrapText="bothSides"/>
                <wp:docPr id="16" name="Text Box 16"/>
                <wp:cNvGraphicFramePr/>
                <a:graphic xmlns:a="http://schemas.openxmlformats.org/drawingml/2006/main">
                  <a:graphicData uri="http://schemas.microsoft.com/office/word/2010/wordprocessingShape">
                    <wps:wsp>
                      <wps:cNvSpPr txBox="1"/>
                      <wps:spPr>
                        <a:xfrm>
                          <a:off x="0" y="0"/>
                          <a:ext cx="1724025" cy="304800"/>
                        </a:xfrm>
                        <a:prstGeom prst="rect">
                          <a:avLst/>
                        </a:prstGeom>
                        <a:solidFill>
                          <a:prstClr val="white"/>
                        </a:solidFill>
                        <a:ln>
                          <a:noFill/>
                        </a:ln>
                      </wps:spPr>
                      <wps:txbx>
                        <w:txbxContent>
                          <w:p w14:paraId="01928EA5" w14:textId="1A05B75A" w:rsidR="0086440E" w:rsidRPr="006F09EF" w:rsidRDefault="0086440E" w:rsidP="0086440E">
                            <w:pPr>
                              <w:pStyle w:val="Caption"/>
                              <w:jc w:val="center"/>
                            </w:pPr>
                            <w:r>
                              <w:t xml:space="preserve">Figure </w:t>
                            </w:r>
                            <w:fldSimple w:instr=" SEQ Figure \* ARABIC ">
                              <w:r w:rsidR="00BB529C">
                                <w:rPr>
                                  <w:noProof/>
                                </w:rPr>
                                <w:t>8</w:t>
                              </w:r>
                            </w:fldSimple>
                            <w:r>
                              <w:t>:</w:t>
                            </w:r>
                            <w:r w:rsidRPr="00DE210C">
                              <w:t>Model Popularity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05A3F" id="Text Box 16" o:spid="_x0000_s1031" type="#_x0000_t202" style="position:absolute;left:0;text-align:left;margin-left:348.65pt;margin-top:35.85pt;width:135.7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" stroked="f">
                <v:textbox inset="0,0,0,0">
                  <w:txbxContent>
                    <w:p w14:paraId="01928EA5" w14:textId="1A05B75A" w:rsidR="0086440E" w:rsidRPr="006F09EF" w:rsidRDefault="0086440E" w:rsidP="0086440E">
                      <w:pPr>
                        <w:pStyle w:val="Caption"/>
                        <w:jc w:val="center"/>
                      </w:pPr>
                      <w:r>
                        <w:t xml:space="preserve">Figure </w:t>
                      </w:r>
                      <w:fldSimple w:instr=" SEQ Figure \* ARABIC ">
                        <w:r w:rsidR="00BB529C">
                          <w:rPr>
                            <w:noProof/>
                          </w:rPr>
                          <w:t>8</w:t>
                        </w:r>
                      </w:fldSimple>
                      <w:r>
                        <w:t>:</w:t>
                      </w:r>
                      <w:r w:rsidRPr="00DE210C">
                        <w:t>Model Popularity</w:t>
                      </w:r>
                    </w:p>
                  </w:txbxContent>
                </v:textbox>
                <w10:wrap type="square"/>
              </v:shape>
            </w:pict>
          </mc:Fallback>
        </mc:AlternateContent>
      </w:r>
      <w:r w:rsidR="00200A40" w:rsidRPr="0086440E">
        <w:rPr>
          <w:rFonts w:asciiTheme="majorBidi" w:hAnsiTheme="majorBidi" w:cstheme="majorBidi"/>
        </w:rPr>
        <w:t xml:space="preserve">Beyond the top models, other EVs are grouped into "Other Models," accounting for around 30.5% of the total, which indicates a wide variety of EVs with smaller market shares. </w:t>
      </w:r>
    </w:p>
    <w:p w14:paraId="21D7C021" w14:textId="5186A1C5" w:rsidR="007B2FEE" w:rsidRPr="0086440E" w:rsidRDefault="007B2FEE" w:rsidP="007B2FEE">
      <w:pPr>
        <w:ind w:left="720"/>
        <w:rPr>
          <w:rFonts w:asciiTheme="majorBidi" w:eastAsiaTheme="majorEastAsia" w:hAnsiTheme="majorBidi" w:cstheme="majorBidi"/>
          <w:sz w:val="26"/>
          <w:szCs w:val="26"/>
        </w:rPr>
      </w:pPr>
    </w:p>
    <w:p w14:paraId="25158870" w14:textId="42011125" w:rsidR="00FC3AC3" w:rsidRDefault="00BB529C" w:rsidP="00BB529C">
      <w:pPr>
        <w:pStyle w:val="Heading2"/>
        <w:numPr>
          <w:ilvl w:val="0"/>
          <w:numId w:val="2"/>
        </w:numPr>
      </w:pPr>
      <w:r>
        <w:t>Correlation Analysis</w:t>
      </w:r>
    </w:p>
    <w:p w14:paraId="57DE9997" w14:textId="07EC2C50" w:rsidR="00BB529C" w:rsidRDefault="00BB529C" w:rsidP="00BB529C">
      <w:pPr>
        <w:ind w:left="720"/>
      </w:pPr>
      <w:r>
        <w:rPr>
          <w:noProof/>
        </w:rPr>
        <w:drawing>
          <wp:anchor distT="0" distB="0" distL="114300" distR="114300" simplePos="0" relativeHeight="251678720" behindDoc="0" locked="0" layoutInCell="1" allowOverlap="1" wp14:anchorId="4F40537C" wp14:editId="00F12207">
            <wp:simplePos x="0" y="0"/>
            <wp:positionH relativeFrom="column">
              <wp:posOffset>3650615</wp:posOffset>
            </wp:positionH>
            <wp:positionV relativeFrom="paragraph">
              <wp:posOffset>6350</wp:posOffset>
            </wp:positionV>
            <wp:extent cx="2874645" cy="1676400"/>
            <wp:effectExtent l="0" t="0" r="190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4645" cy="16764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752B3CDF" wp14:editId="7146C6E2">
                <wp:simplePos x="0" y="0"/>
                <wp:positionH relativeFrom="column">
                  <wp:posOffset>3335020</wp:posOffset>
                </wp:positionH>
                <wp:positionV relativeFrom="paragraph">
                  <wp:posOffset>1635760</wp:posOffset>
                </wp:positionV>
                <wp:extent cx="319024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190240" cy="635"/>
                        </a:xfrm>
                        <a:prstGeom prst="rect">
                          <a:avLst/>
                        </a:prstGeom>
                        <a:solidFill>
                          <a:prstClr val="white"/>
                        </a:solidFill>
                        <a:ln>
                          <a:noFill/>
                        </a:ln>
                      </wps:spPr>
                      <wps:txbx>
                        <w:txbxContent>
                          <w:p w14:paraId="3B214AA5" w14:textId="7ADDAA92" w:rsidR="00BB529C" w:rsidRPr="00E574F4" w:rsidRDefault="00BB529C" w:rsidP="00BB529C">
                            <w:pPr>
                              <w:pStyle w:val="Caption"/>
                              <w:jc w:val="center"/>
                              <w:rPr>
                                <w:noProof/>
                              </w:rPr>
                            </w:pPr>
                            <w:r>
                              <w:t xml:space="preserve">Figure </w:t>
                            </w:r>
                            <w:fldSimple w:instr=" SEQ Figure \* ARABIC ">
                              <w:r>
                                <w:rPr>
                                  <w:noProof/>
                                </w:rPr>
                                <w:t>9</w:t>
                              </w:r>
                            </w:fldSimple>
                            <w:r>
                              <w:t>:Correlation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2B3CDF" id="Text Box 18" o:spid="_x0000_s1032" type="#_x0000_t202" style="position:absolute;left:0;text-align:left;margin-left:262.6pt;margin-top:128.8pt;width:251.2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" stroked="f">
                <v:textbox style="mso-fit-shape-to-text:t" inset="0,0,0,0">
                  <w:txbxContent>
                    <w:p w14:paraId="3B214AA5" w14:textId="7ADDAA92" w:rsidR="00BB529C" w:rsidRPr="00E574F4" w:rsidRDefault="00BB529C" w:rsidP="00BB529C">
                      <w:pPr>
                        <w:pStyle w:val="Caption"/>
                        <w:jc w:val="center"/>
                        <w:rPr>
                          <w:noProof/>
                        </w:rPr>
                      </w:pPr>
                      <w:r>
                        <w:t xml:space="preserve">Figure </w:t>
                      </w:r>
                      <w:fldSimple w:instr=" SEQ Figure \* ARABIC ">
                        <w:r>
                          <w:rPr>
                            <w:noProof/>
                          </w:rPr>
                          <w:t>9</w:t>
                        </w:r>
                      </w:fldSimple>
                      <w:r>
                        <w:t>:Correlation Matrix</w:t>
                      </w:r>
                    </w:p>
                  </w:txbxContent>
                </v:textbox>
                <w10:wrap type="square"/>
              </v:shape>
            </w:pict>
          </mc:Fallback>
        </mc:AlternateContent>
      </w:r>
      <w:r>
        <w:t xml:space="preserve">The correlation analysis investigates relationships between numeric features in the dataset by calculating the correlation coefficients for each pair of </w:t>
      </w:r>
      <w:proofErr w:type="gramStart"/>
      <w:r>
        <w:t>variable</w:t>
      </w:r>
      <w:proofErr w:type="gramEnd"/>
      <w:r>
        <w:t xml:space="preserve">. The generated heatmap visually represents these correlations, with colors indicating the strength and direction of relationships: red for positive correlations and blue for negative. For instance, variables with values close to 1 are strongly positively correlated, meaning they tend to increase </w:t>
      </w:r>
      <w:r>
        <w:lastRenderedPageBreak/>
        <w:t>together, while those closer to -1 are inversely correlated, where one increases as the other decreases.</w:t>
      </w:r>
    </w:p>
    <w:p w14:paraId="11B72367" w14:textId="6492F105" w:rsidR="00BB529C" w:rsidRDefault="00BB529C" w:rsidP="00BB529C">
      <w:pPr>
        <w:ind w:left="720"/>
      </w:pPr>
      <w:r>
        <w:t xml:space="preserve">This specific analysis found no correlations above the defined threshold of ±0.8, suggesting that there are no strongly linear relationships between any pairs of numeric features in this dataset. The result indicates that the numeric features vary independently of one another, without significant linear influence. </w:t>
      </w:r>
    </w:p>
    <w:p w14:paraId="74353723" w14:textId="112C28D1" w:rsidR="00BB529C" w:rsidRDefault="00891A40" w:rsidP="00891A40">
      <w:pPr>
        <w:pStyle w:val="Heading1"/>
      </w:pPr>
      <w:r>
        <w:t>Visualization</w:t>
      </w:r>
    </w:p>
    <w:p w14:paraId="66269DBC" w14:textId="06241884" w:rsidR="00891A40" w:rsidRDefault="00A44345" w:rsidP="00A44345">
      <w:pPr>
        <w:pStyle w:val="Heading2"/>
        <w:numPr>
          <w:ilvl w:val="0"/>
          <w:numId w:val="2"/>
        </w:numPr>
      </w:pPr>
      <w:r>
        <w:t>Data Exploration Visualizations</w:t>
      </w:r>
    </w:p>
    <w:p w14:paraId="31CD42F1" w14:textId="77777777" w:rsidR="00A44345" w:rsidRPr="00A44345" w:rsidRDefault="00A44345" w:rsidP="00A44345"/>
    <w:p w14:paraId="23799FDF" w14:textId="77777777" w:rsidR="00BB529C" w:rsidRPr="00BB529C" w:rsidRDefault="00BB529C" w:rsidP="00BB529C"/>
    <w:p w14:paraId="2D35E89A" w14:textId="739F6698" w:rsidR="00BB529C" w:rsidRPr="00BB529C" w:rsidRDefault="00BB529C" w:rsidP="00BB529C">
      <w:pPr>
        <w:sectPr w:rsidR="00BB529C" w:rsidRPr="00BB529C">
          <w:pgSz w:w="12240" w:h="15840"/>
          <w:pgMar w:top="1440" w:right="1440" w:bottom="1440" w:left="1440" w:header="720" w:footer="720" w:gutter="0"/>
          <w:cols w:space="720"/>
        </w:sectPr>
      </w:pPr>
    </w:p>
    <w:p w14:paraId="3D7BB698" w14:textId="77777777" w:rsidR="00D55386" w:rsidRPr="0086440E" w:rsidRDefault="00D55386" w:rsidP="0086440E">
      <w:pPr>
        <w:rPr>
          <w:rFonts w:asciiTheme="majorBidi" w:hAnsiTheme="majorBidi" w:cstheme="majorBidi"/>
        </w:rPr>
      </w:pPr>
    </w:p>
    <w:sectPr w:rsidR="00D55386" w:rsidRPr="008644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F5A83" w14:textId="77777777" w:rsidR="0015177E" w:rsidRDefault="0015177E" w:rsidP="0086440E">
      <w:pPr>
        <w:spacing w:after="0" w:line="240" w:lineRule="auto"/>
      </w:pPr>
      <w:r>
        <w:separator/>
      </w:r>
    </w:p>
  </w:endnote>
  <w:endnote w:type="continuationSeparator" w:id="0">
    <w:p w14:paraId="640A168A" w14:textId="77777777" w:rsidR="0015177E" w:rsidRDefault="0015177E" w:rsidP="0086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597C6" w14:textId="77777777" w:rsidR="0015177E" w:rsidRDefault="0015177E" w:rsidP="0086440E">
      <w:pPr>
        <w:spacing w:after="0" w:line="240" w:lineRule="auto"/>
      </w:pPr>
      <w:r>
        <w:separator/>
      </w:r>
    </w:p>
  </w:footnote>
  <w:footnote w:type="continuationSeparator" w:id="0">
    <w:p w14:paraId="391D24D3" w14:textId="77777777" w:rsidR="0015177E" w:rsidRDefault="0015177E" w:rsidP="008644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1752D"/>
    <w:multiLevelType w:val="hybridMultilevel"/>
    <w:tmpl w:val="63B0D3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756BE9"/>
    <w:multiLevelType w:val="hybridMultilevel"/>
    <w:tmpl w:val="244A97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9D2"/>
    <w:rsid w:val="00092D9C"/>
    <w:rsid w:val="001364BE"/>
    <w:rsid w:val="0015177E"/>
    <w:rsid w:val="00185516"/>
    <w:rsid w:val="001C0A74"/>
    <w:rsid w:val="00200A40"/>
    <w:rsid w:val="002419D2"/>
    <w:rsid w:val="002C697A"/>
    <w:rsid w:val="0037012C"/>
    <w:rsid w:val="005E09EC"/>
    <w:rsid w:val="006E2069"/>
    <w:rsid w:val="007B13CE"/>
    <w:rsid w:val="007B2FEE"/>
    <w:rsid w:val="00812F1A"/>
    <w:rsid w:val="00832B24"/>
    <w:rsid w:val="0086440E"/>
    <w:rsid w:val="00880784"/>
    <w:rsid w:val="00891A40"/>
    <w:rsid w:val="009C5912"/>
    <w:rsid w:val="00A44345"/>
    <w:rsid w:val="00A750C1"/>
    <w:rsid w:val="00AE0A5A"/>
    <w:rsid w:val="00BB529C"/>
    <w:rsid w:val="00C417CF"/>
    <w:rsid w:val="00D55386"/>
    <w:rsid w:val="00D841F1"/>
    <w:rsid w:val="00EA17C9"/>
    <w:rsid w:val="00FC3AC3"/>
    <w:rsid w:val="00FF79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BA6EE"/>
  <w15:chartTrackingRefBased/>
  <w15:docId w15:val="{E07E8375-D40A-4EFD-8840-AEDC88F23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9D2"/>
    <w:pPr>
      <w:spacing w:after="200" w:line="276" w:lineRule="auto"/>
    </w:pPr>
  </w:style>
  <w:style w:type="paragraph" w:styleId="Heading1">
    <w:name w:val="heading 1"/>
    <w:basedOn w:val="Normal"/>
    <w:next w:val="Normal"/>
    <w:link w:val="Heading1Char"/>
    <w:uiPriority w:val="9"/>
    <w:qFormat/>
    <w:rsid w:val="002C69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69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92D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97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C697A"/>
    <w:pPr>
      <w:ind w:left="720"/>
      <w:contextualSpacing/>
    </w:pPr>
  </w:style>
  <w:style w:type="character" w:customStyle="1" w:styleId="Heading2Char">
    <w:name w:val="Heading 2 Char"/>
    <w:basedOn w:val="DefaultParagraphFont"/>
    <w:link w:val="Heading2"/>
    <w:uiPriority w:val="9"/>
    <w:rsid w:val="002C697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C3AC3"/>
    <w:pPr>
      <w:spacing w:line="240" w:lineRule="auto"/>
    </w:pPr>
    <w:rPr>
      <w:i/>
      <w:iCs/>
      <w:color w:val="44546A" w:themeColor="text2"/>
      <w:sz w:val="18"/>
      <w:szCs w:val="18"/>
    </w:rPr>
  </w:style>
  <w:style w:type="paragraph" w:styleId="NormalWeb">
    <w:name w:val="Normal (Web)"/>
    <w:basedOn w:val="Normal"/>
    <w:uiPriority w:val="99"/>
    <w:semiHidden/>
    <w:unhideWhenUsed/>
    <w:rsid w:val="00D841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92D9C"/>
    <w:rPr>
      <w:rFonts w:asciiTheme="majorHAnsi" w:eastAsiaTheme="majorEastAsia" w:hAnsiTheme="majorHAnsi" w:cstheme="majorBidi"/>
      <w:color w:val="1F3763" w:themeColor="accent1" w:themeShade="7F"/>
      <w:sz w:val="24"/>
      <w:szCs w:val="24"/>
    </w:rPr>
  </w:style>
  <w:style w:type="character" w:customStyle="1" w:styleId="overflow-hidden">
    <w:name w:val="overflow-hidden"/>
    <w:basedOn w:val="DefaultParagraphFont"/>
    <w:rsid w:val="00092D9C"/>
  </w:style>
  <w:style w:type="character" w:styleId="Strong">
    <w:name w:val="Strong"/>
    <w:basedOn w:val="DefaultParagraphFont"/>
    <w:uiPriority w:val="22"/>
    <w:qFormat/>
    <w:rsid w:val="00185516"/>
    <w:rPr>
      <w:b/>
      <w:bCs/>
    </w:rPr>
  </w:style>
  <w:style w:type="paragraph" w:styleId="Header">
    <w:name w:val="header"/>
    <w:basedOn w:val="Normal"/>
    <w:link w:val="HeaderChar"/>
    <w:uiPriority w:val="99"/>
    <w:unhideWhenUsed/>
    <w:rsid w:val="0086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40E"/>
  </w:style>
  <w:style w:type="paragraph" w:styleId="Footer">
    <w:name w:val="footer"/>
    <w:basedOn w:val="Normal"/>
    <w:link w:val="FooterChar"/>
    <w:uiPriority w:val="99"/>
    <w:unhideWhenUsed/>
    <w:rsid w:val="0086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0080">
      <w:bodyDiv w:val="1"/>
      <w:marLeft w:val="0"/>
      <w:marRight w:val="0"/>
      <w:marTop w:val="0"/>
      <w:marBottom w:val="0"/>
      <w:divBdr>
        <w:top w:val="none" w:sz="0" w:space="0" w:color="auto"/>
        <w:left w:val="none" w:sz="0" w:space="0" w:color="auto"/>
        <w:bottom w:val="none" w:sz="0" w:space="0" w:color="auto"/>
        <w:right w:val="none" w:sz="0" w:space="0" w:color="auto"/>
      </w:divBdr>
    </w:div>
    <w:div w:id="13192423">
      <w:bodyDiv w:val="1"/>
      <w:marLeft w:val="0"/>
      <w:marRight w:val="0"/>
      <w:marTop w:val="0"/>
      <w:marBottom w:val="0"/>
      <w:divBdr>
        <w:top w:val="none" w:sz="0" w:space="0" w:color="auto"/>
        <w:left w:val="none" w:sz="0" w:space="0" w:color="auto"/>
        <w:bottom w:val="none" w:sz="0" w:space="0" w:color="auto"/>
        <w:right w:val="none" w:sz="0" w:space="0" w:color="auto"/>
      </w:divBdr>
      <w:divsChild>
        <w:div w:id="1686903895">
          <w:marLeft w:val="0"/>
          <w:marRight w:val="0"/>
          <w:marTop w:val="0"/>
          <w:marBottom w:val="0"/>
          <w:divBdr>
            <w:top w:val="none" w:sz="0" w:space="0" w:color="auto"/>
            <w:left w:val="none" w:sz="0" w:space="0" w:color="auto"/>
            <w:bottom w:val="none" w:sz="0" w:space="0" w:color="auto"/>
            <w:right w:val="none" w:sz="0" w:space="0" w:color="auto"/>
          </w:divBdr>
          <w:divsChild>
            <w:div w:id="1348754324">
              <w:marLeft w:val="0"/>
              <w:marRight w:val="0"/>
              <w:marTop w:val="0"/>
              <w:marBottom w:val="0"/>
              <w:divBdr>
                <w:top w:val="none" w:sz="0" w:space="0" w:color="auto"/>
                <w:left w:val="none" w:sz="0" w:space="0" w:color="auto"/>
                <w:bottom w:val="none" w:sz="0" w:space="0" w:color="auto"/>
                <w:right w:val="none" w:sz="0" w:space="0" w:color="auto"/>
              </w:divBdr>
              <w:divsChild>
                <w:div w:id="1372998617">
                  <w:marLeft w:val="0"/>
                  <w:marRight w:val="0"/>
                  <w:marTop w:val="0"/>
                  <w:marBottom w:val="0"/>
                  <w:divBdr>
                    <w:top w:val="none" w:sz="0" w:space="0" w:color="auto"/>
                    <w:left w:val="none" w:sz="0" w:space="0" w:color="auto"/>
                    <w:bottom w:val="none" w:sz="0" w:space="0" w:color="auto"/>
                    <w:right w:val="none" w:sz="0" w:space="0" w:color="auto"/>
                  </w:divBdr>
                  <w:divsChild>
                    <w:div w:id="7300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997301">
          <w:marLeft w:val="0"/>
          <w:marRight w:val="0"/>
          <w:marTop w:val="0"/>
          <w:marBottom w:val="0"/>
          <w:divBdr>
            <w:top w:val="none" w:sz="0" w:space="0" w:color="auto"/>
            <w:left w:val="none" w:sz="0" w:space="0" w:color="auto"/>
            <w:bottom w:val="none" w:sz="0" w:space="0" w:color="auto"/>
            <w:right w:val="none" w:sz="0" w:space="0" w:color="auto"/>
          </w:divBdr>
          <w:divsChild>
            <w:div w:id="1327898840">
              <w:marLeft w:val="0"/>
              <w:marRight w:val="0"/>
              <w:marTop w:val="0"/>
              <w:marBottom w:val="0"/>
              <w:divBdr>
                <w:top w:val="none" w:sz="0" w:space="0" w:color="auto"/>
                <w:left w:val="none" w:sz="0" w:space="0" w:color="auto"/>
                <w:bottom w:val="none" w:sz="0" w:space="0" w:color="auto"/>
                <w:right w:val="none" w:sz="0" w:space="0" w:color="auto"/>
              </w:divBdr>
              <w:divsChild>
                <w:div w:id="1863012373">
                  <w:marLeft w:val="0"/>
                  <w:marRight w:val="0"/>
                  <w:marTop w:val="0"/>
                  <w:marBottom w:val="0"/>
                  <w:divBdr>
                    <w:top w:val="none" w:sz="0" w:space="0" w:color="auto"/>
                    <w:left w:val="none" w:sz="0" w:space="0" w:color="auto"/>
                    <w:bottom w:val="none" w:sz="0" w:space="0" w:color="auto"/>
                    <w:right w:val="none" w:sz="0" w:space="0" w:color="auto"/>
                  </w:divBdr>
                  <w:divsChild>
                    <w:div w:id="116027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78908">
      <w:bodyDiv w:val="1"/>
      <w:marLeft w:val="0"/>
      <w:marRight w:val="0"/>
      <w:marTop w:val="0"/>
      <w:marBottom w:val="0"/>
      <w:divBdr>
        <w:top w:val="none" w:sz="0" w:space="0" w:color="auto"/>
        <w:left w:val="none" w:sz="0" w:space="0" w:color="auto"/>
        <w:bottom w:val="none" w:sz="0" w:space="0" w:color="auto"/>
        <w:right w:val="none" w:sz="0" w:space="0" w:color="auto"/>
      </w:divBdr>
    </w:div>
    <w:div w:id="996149964">
      <w:bodyDiv w:val="1"/>
      <w:marLeft w:val="0"/>
      <w:marRight w:val="0"/>
      <w:marTop w:val="0"/>
      <w:marBottom w:val="0"/>
      <w:divBdr>
        <w:top w:val="none" w:sz="0" w:space="0" w:color="auto"/>
        <w:left w:val="none" w:sz="0" w:space="0" w:color="auto"/>
        <w:bottom w:val="none" w:sz="0" w:space="0" w:color="auto"/>
        <w:right w:val="none" w:sz="0" w:space="0" w:color="auto"/>
      </w:divBdr>
    </w:div>
    <w:div w:id="1246454352">
      <w:bodyDiv w:val="1"/>
      <w:marLeft w:val="0"/>
      <w:marRight w:val="0"/>
      <w:marTop w:val="0"/>
      <w:marBottom w:val="0"/>
      <w:divBdr>
        <w:top w:val="none" w:sz="0" w:space="0" w:color="auto"/>
        <w:left w:val="none" w:sz="0" w:space="0" w:color="auto"/>
        <w:bottom w:val="none" w:sz="0" w:space="0" w:color="auto"/>
        <w:right w:val="none" w:sz="0" w:space="0" w:color="auto"/>
      </w:divBdr>
    </w:div>
    <w:div w:id="1515460034">
      <w:bodyDiv w:val="1"/>
      <w:marLeft w:val="0"/>
      <w:marRight w:val="0"/>
      <w:marTop w:val="0"/>
      <w:marBottom w:val="0"/>
      <w:divBdr>
        <w:top w:val="none" w:sz="0" w:space="0" w:color="auto"/>
        <w:left w:val="none" w:sz="0" w:space="0" w:color="auto"/>
        <w:bottom w:val="none" w:sz="0" w:space="0" w:color="auto"/>
        <w:right w:val="none" w:sz="0" w:space="0" w:color="auto"/>
      </w:divBdr>
    </w:div>
    <w:div w:id="1662195357">
      <w:bodyDiv w:val="1"/>
      <w:marLeft w:val="0"/>
      <w:marRight w:val="0"/>
      <w:marTop w:val="0"/>
      <w:marBottom w:val="0"/>
      <w:divBdr>
        <w:top w:val="none" w:sz="0" w:space="0" w:color="auto"/>
        <w:left w:val="none" w:sz="0" w:space="0" w:color="auto"/>
        <w:bottom w:val="none" w:sz="0" w:space="0" w:color="auto"/>
        <w:right w:val="none" w:sz="0" w:space="0" w:color="auto"/>
      </w:divBdr>
    </w:div>
    <w:div w:id="2078894991">
      <w:bodyDiv w:val="1"/>
      <w:marLeft w:val="0"/>
      <w:marRight w:val="0"/>
      <w:marTop w:val="0"/>
      <w:marBottom w:val="0"/>
      <w:divBdr>
        <w:top w:val="none" w:sz="0" w:space="0" w:color="auto"/>
        <w:left w:val="none" w:sz="0" w:space="0" w:color="auto"/>
        <w:bottom w:val="none" w:sz="0" w:space="0" w:color="auto"/>
        <w:right w:val="none" w:sz="0" w:space="0" w:color="auto"/>
      </w:divBdr>
      <w:divsChild>
        <w:div w:id="383405004">
          <w:marLeft w:val="0"/>
          <w:marRight w:val="0"/>
          <w:marTop w:val="0"/>
          <w:marBottom w:val="0"/>
          <w:divBdr>
            <w:top w:val="none" w:sz="0" w:space="0" w:color="auto"/>
            <w:left w:val="none" w:sz="0" w:space="0" w:color="auto"/>
            <w:bottom w:val="none" w:sz="0" w:space="0" w:color="auto"/>
            <w:right w:val="none" w:sz="0" w:space="0" w:color="auto"/>
          </w:divBdr>
          <w:divsChild>
            <w:div w:id="415249736">
              <w:marLeft w:val="0"/>
              <w:marRight w:val="0"/>
              <w:marTop w:val="0"/>
              <w:marBottom w:val="0"/>
              <w:divBdr>
                <w:top w:val="none" w:sz="0" w:space="0" w:color="auto"/>
                <w:left w:val="none" w:sz="0" w:space="0" w:color="auto"/>
                <w:bottom w:val="none" w:sz="0" w:space="0" w:color="auto"/>
                <w:right w:val="none" w:sz="0" w:space="0" w:color="auto"/>
              </w:divBdr>
              <w:divsChild>
                <w:div w:id="484515793">
                  <w:marLeft w:val="0"/>
                  <w:marRight w:val="0"/>
                  <w:marTop w:val="0"/>
                  <w:marBottom w:val="0"/>
                  <w:divBdr>
                    <w:top w:val="none" w:sz="0" w:space="0" w:color="auto"/>
                    <w:left w:val="none" w:sz="0" w:space="0" w:color="auto"/>
                    <w:bottom w:val="none" w:sz="0" w:space="0" w:color="auto"/>
                    <w:right w:val="none" w:sz="0" w:space="0" w:color="auto"/>
                  </w:divBdr>
                  <w:divsChild>
                    <w:div w:id="1659262259">
                      <w:marLeft w:val="0"/>
                      <w:marRight w:val="0"/>
                      <w:marTop w:val="0"/>
                      <w:marBottom w:val="0"/>
                      <w:divBdr>
                        <w:top w:val="none" w:sz="0" w:space="0" w:color="auto"/>
                        <w:left w:val="none" w:sz="0" w:space="0" w:color="auto"/>
                        <w:bottom w:val="none" w:sz="0" w:space="0" w:color="auto"/>
                        <w:right w:val="none" w:sz="0" w:space="0" w:color="auto"/>
                      </w:divBdr>
                      <w:divsChild>
                        <w:div w:id="1824349360">
                          <w:marLeft w:val="0"/>
                          <w:marRight w:val="0"/>
                          <w:marTop w:val="0"/>
                          <w:marBottom w:val="0"/>
                          <w:divBdr>
                            <w:top w:val="none" w:sz="0" w:space="0" w:color="auto"/>
                            <w:left w:val="none" w:sz="0" w:space="0" w:color="auto"/>
                            <w:bottom w:val="none" w:sz="0" w:space="0" w:color="auto"/>
                            <w:right w:val="none" w:sz="0" w:space="0" w:color="auto"/>
                          </w:divBdr>
                          <w:divsChild>
                            <w:div w:id="4893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BD00C-7BB8-42EF-8D08-E10AA2D13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6</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dc:creator>
  <cp:keywords/>
  <dc:description/>
  <cp:lastModifiedBy>mai</cp:lastModifiedBy>
  <cp:revision>2</cp:revision>
  <dcterms:created xsi:type="dcterms:W3CDTF">2024-10-30T09:36:00Z</dcterms:created>
  <dcterms:modified xsi:type="dcterms:W3CDTF">2024-10-30T23:26:00Z</dcterms:modified>
</cp:coreProperties>
</file>