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7692" w14:textId="66F7A1EF" w:rsidR="00423858" w:rsidRDefault="00201CF5" w:rsidP="00201CF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8B0D7" wp14:editId="64D0C1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276600" cy="22840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ne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Scene 1</w:t>
      </w:r>
    </w:p>
    <w:p w14:paraId="5CE66D07" w14:textId="6EBF2422" w:rsidR="00201CF5" w:rsidRDefault="00FF1329" w:rsidP="00201C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scene the certain components are moving to certain area. It seems like they are moving to the designated area based on the color of the components. </w:t>
      </w:r>
      <w:r w:rsidR="00220A73">
        <w:rPr>
          <w:sz w:val="24"/>
          <w:szCs w:val="24"/>
        </w:rPr>
        <w:t xml:space="preserve">In manufacturing today, they use this kind of scene to move </w:t>
      </w:r>
      <w:r w:rsidR="006378C2">
        <w:rPr>
          <w:sz w:val="24"/>
          <w:szCs w:val="24"/>
        </w:rPr>
        <w:t xml:space="preserve">and categorize </w:t>
      </w:r>
      <w:r w:rsidR="00220A73">
        <w:rPr>
          <w:sz w:val="24"/>
          <w:szCs w:val="24"/>
        </w:rPr>
        <w:t>packages</w:t>
      </w:r>
      <w:r w:rsidR="006378C2">
        <w:rPr>
          <w:sz w:val="24"/>
          <w:szCs w:val="24"/>
        </w:rPr>
        <w:t>.</w:t>
      </w:r>
    </w:p>
    <w:p w14:paraId="4CB69BB3" w14:textId="147FFFB1" w:rsidR="006378C2" w:rsidRDefault="006378C2" w:rsidP="00201CF5">
      <w:pPr>
        <w:pStyle w:val="NoSpacing"/>
        <w:rPr>
          <w:sz w:val="24"/>
          <w:szCs w:val="24"/>
        </w:rPr>
      </w:pPr>
    </w:p>
    <w:p w14:paraId="61A09147" w14:textId="2D6D87ED" w:rsidR="006378C2" w:rsidRDefault="006378C2" w:rsidP="00201C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Scene 2 </w:t>
      </w:r>
    </w:p>
    <w:p w14:paraId="4B6F6D34" w14:textId="35DA25D0" w:rsidR="006378C2" w:rsidRDefault="006378C2" w:rsidP="00201CF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BD3BAD" wp14:editId="21DCA17D">
            <wp:simplePos x="0" y="0"/>
            <wp:positionH relativeFrom="column">
              <wp:posOffset>0</wp:posOffset>
            </wp:positionH>
            <wp:positionV relativeFrom="paragraph">
              <wp:posOffset>50801</wp:posOffset>
            </wp:positionV>
            <wp:extent cx="3276600" cy="19978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e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87" cy="2004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23CC8" w14:textId="14B2A76A" w:rsidR="006378C2" w:rsidRDefault="006378C2" w:rsidP="00201CF5">
      <w:pPr>
        <w:pStyle w:val="NoSpacing"/>
        <w:rPr>
          <w:sz w:val="24"/>
          <w:szCs w:val="24"/>
        </w:rPr>
      </w:pPr>
    </w:p>
    <w:p w14:paraId="24CD506C" w14:textId="7392FA93" w:rsidR="006378C2" w:rsidRDefault="006378C2" w:rsidP="00201CF5">
      <w:pPr>
        <w:pStyle w:val="NoSpacing"/>
        <w:rPr>
          <w:sz w:val="24"/>
          <w:szCs w:val="24"/>
        </w:rPr>
      </w:pPr>
    </w:p>
    <w:p w14:paraId="68A3D435" w14:textId="298BCE0C" w:rsidR="006378C2" w:rsidRDefault="006378C2" w:rsidP="00201CF5">
      <w:pPr>
        <w:pStyle w:val="NoSpacing"/>
        <w:rPr>
          <w:sz w:val="24"/>
          <w:szCs w:val="24"/>
        </w:rPr>
      </w:pPr>
    </w:p>
    <w:p w14:paraId="53FBEE51" w14:textId="44F7A03B" w:rsidR="006378C2" w:rsidRDefault="006378C2" w:rsidP="00201CF5">
      <w:pPr>
        <w:pStyle w:val="NoSpacing"/>
        <w:rPr>
          <w:sz w:val="24"/>
          <w:szCs w:val="24"/>
        </w:rPr>
      </w:pPr>
    </w:p>
    <w:p w14:paraId="299BD09E" w14:textId="599F1763" w:rsidR="006378C2" w:rsidRDefault="006378C2" w:rsidP="00201CF5">
      <w:pPr>
        <w:pStyle w:val="NoSpacing"/>
        <w:rPr>
          <w:sz w:val="24"/>
          <w:szCs w:val="24"/>
        </w:rPr>
      </w:pPr>
    </w:p>
    <w:p w14:paraId="47512794" w14:textId="16CFC46E" w:rsidR="006378C2" w:rsidRDefault="006378C2" w:rsidP="00201CF5">
      <w:pPr>
        <w:pStyle w:val="NoSpacing"/>
        <w:rPr>
          <w:sz w:val="24"/>
          <w:szCs w:val="24"/>
        </w:rPr>
      </w:pPr>
    </w:p>
    <w:p w14:paraId="28C0F4A2" w14:textId="0D161416" w:rsidR="006378C2" w:rsidRDefault="006378C2" w:rsidP="00201CF5">
      <w:pPr>
        <w:pStyle w:val="NoSpacing"/>
        <w:rPr>
          <w:sz w:val="24"/>
          <w:szCs w:val="24"/>
        </w:rPr>
      </w:pPr>
    </w:p>
    <w:p w14:paraId="76DA1092" w14:textId="61E57B71" w:rsidR="006378C2" w:rsidRDefault="006378C2" w:rsidP="00201CF5">
      <w:pPr>
        <w:pStyle w:val="NoSpacing"/>
        <w:rPr>
          <w:sz w:val="24"/>
          <w:szCs w:val="24"/>
        </w:rPr>
      </w:pPr>
    </w:p>
    <w:p w14:paraId="5FAAB1D3" w14:textId="3274C485" w:rsidR="006378C2" w:rsidRDefault="006378C2" w:rsidP="00201CF5">
      <w:pPr>
        <w:pStyle w:val="NoSpacing"/>
        <w:rPr>
          <w:sz w:val="24"/>
          <w:szCs w:val="24"/>
        </w:rPr>
      </w:pPr>
    </w:p>
    <w:p w14:paraId="44A3E620" w14:textId="5EC04239" w:rsidR="006378C2" w:rsidRDefault="006378C2" w:rsidP="00201CF5">
      <w:pPr>
        <w:pStyle w:val="NoSpacing"/>
        <w:rPr>
          <w:sz w:val="24"/>
          <w:szCs w:val="24"/>
        </w:rPr>
      </w:pPr>
    </w:p>
    <w:p w14:paraId="10B9746E" w14:textId="2EC2CEB0" w:rsidR="006378C2" w:rsidRDefault="00372D44" w:rsidP="00201C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scene it seems like the layout has a pathway that tells the green component where to go. This is similar to Scene 1. In a way, this would </w:t>
      </w:r>
      <w:r w:rsidR="0011014B">
        <w:rPr>
          <w:sz w:val="24"/>
          <w:szCs w:val="24"/>
        </w:rPr>
        <w:t xml:space="preserve">similar to moving and categorizing packages. Many warehouses today, such as Amazon, can use this to move inventory and such. </w:t>
      </w:r>
    </w:p>
    <w:p w14:paraId="02800464" w14:textId="04352AA0" w:rsidR="0011014B" w:rsidRDefault="0011014B" w:rsidP="00201CF5">
      <w:pPr>
        <w:pStyle w:val="NoSpacing"/>
        <w:rPr>
          <w:sz w:val="24"/>
          <w:szCs w:val="24"/>
        </w:rPr>
      </w:pPr>
    </w:p>
    <w:p w14:paraId="06B0FBBF" w14:textId="4EB67AA9" w:rsidR="0011014B" w:rsidRDefault="0011014B" w:rsidP="00201CF5">
      <w:pPr>
        <w:pStyle w:val="NoSpacing"/>
        <w:rPr>
          <w:sz w:val="24"/>
          <w:szCs w:val="24"/>
        </w:rPr>
      </w:pPr>
    </w:p>
    <w:p w14:paraId="498C7D63" w14:textId="2DB329AA" w:rsidR="0011014B" w:rsidRDefault="0011014B" w:rsidP="00201CF5">
      <w:pPr>
        <w:pStyle w:val="NoSpacing"/>
        <w:rPr>
          <w:sz w:val="24"/>
          <w:szCs w:val="24"/>
        </w:rPr>
      </w:pPr>
    </w:p>
    <w:p w14:paraId="4D522B69" w14:textId="64582E03" w:rsidR="0011014B" w:rsidRDefault="0011014B" w:rsidP="00201CF5">
      <w:pPr>
        <w:pStyle w:val="NoSpacing"/>
        <w:rPr>
          <w:sz w:val="24"/>
          <w:szCs w:val="24"/>
        </w:rPr>
      </w:pPr>
    </w:p>
    <w:p w14:paraId="25EA253F" w14:textId="22A3BAE7" w:rsidR="0011014B" w:rsidRDefault="0011014B" w:rsidP="00201CF5">
      <w:pPr>
        <w:pStyle w:val="NoSpacing"/>
        <w:rPr>
          <w:sz w:val="24"/>
          <w:szCs w:val="24"/>
        </w:rPr>
      </w:pPr>
    </w:p>
    <w:p w14:paraId="7E4601A9" w14:textId="5EBAB71D" w:rsidR="0011014B" w:rsidRDefault="0011014B" w:rsidP="00201CF5">
      <w:pPr>
        <w:pStyle w:val="NoSpacing"/>
        <w:rPr>
          <w:sz w:val="24"/>
          <w:szCs w:val="24"/>
        </w:rPr>
      </w:pPr>
    </w:p>
    <w:p w14:paraId="3C0FC427" w14:textId="43E4E63B" w:rsidR="0011014B" w:rsidRDefault="0011014B" w:rsidP="00201CF5">
      <w:pPr>
        <w:pStyle w:val="NoSpacing"/>
        <w:rPr>
          <w:sz w:val="24"/>
          <w:szCs w:val="24"/>
        </w:rPr>
      </w:pPr>
    </w:p>
    <w:p w14:paraId="3F614C03" w14:textId="12ADDC1F" w:rsidR="0011014B" w:rsidRDefault="0011014B" w:rsidP="00201CF5">
      <w:pPr>
        <w:pStyle w:val="NoSpacing"/>
        <w:rPr>
          <w:sz w:val="24"/>
          <w:szCs w:val="24"/>
        </w:rPr>
      </w:pPr>
    </w:p>
    <w:p w14:paraId="32E23A40" w14:textId="2BE16A70" w:rsidR="0011014B" w:rsidRDefault="0011014B" w:rsidP="00201CF5">
      <w:pPr>
        <w:pStyle w:val="NoSpacing"/>
        <w:rPr>
          <w:sz w:val="24"/>
          <w:szCs w:val="24"/>
        </w:rPr>
      </w:pPr>
    </w:p>
    <w:p w14:paraId="01BD2594" w14:textId="50575EE7" w:rsidR="0011014B" w:rsidRDefault="0011014B" w:rsidP="00201CF5">
      <w:pPr>
        <w:pStyle w:val="NoSpacing"/>
        <w:rPr>
          <w:sz w:val="24"/>
          <w:szCs w:val="24"/>
        </w:rPr>
      </w:pPr>
    </w:p>
    <w:p w14:paraId="1CD654F1" w14:textId="269A2F78" w:rsidR="0011014B" w:rsidRDefault="0011014B" w:rsidP="00201C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>Scene 3</w:t>
      </w:r>
    </w:p>
    <w:p w14:paraId="6A764074" w14:textId="18D66A98" w:rsidR="0011014B" w:rsidRDefault="0011014B" w:rsidP="00201CF5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EFE427" wp14:editId="54A344F2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5943600" cy="37820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en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63104" w14:textId="78CC6DFC" w:rsidR="006378C2" w:rsidRDefault="006378C2" w:rsidP="00201CF5">
      <w:pPr>
        <w:pStyle w:val="NoSpacing"/>
        <w:rPr>
          <w:sz w:val="24"/>
          <w:szCs w:val="24"/>
        </w:rPr>
      </w:pPr>
    </w:p>
    <w:p w14:paraId="7707776F" w14:textId="3F1FC6EC" w:rsidR="006378C2" w:rsidRDefault="006378C2" w:rsidP="00201CF5">
      <w:pPr>
        <w:pStyle w:val="NoSpacing"/>
        <w:rPr>
          <w:sz w:val="24"/>
          <w:szCs w:val="24"/>
        </w:rPr>
      </w:pPr>
    </w:p>
    <w:p w14:paraId="1B1B7C34" w14:textId="6CBB3D23" w:rsidR="006378C2" w:rsidRDefault="006378C2" w:rsidP="00201CF5">
      <w:pPr>
        <w:pStyle w:val="NoSpacing"/>
        <w:rPr>
          <w:sz w:val="24"/>
          <w:szCs w:val="24"/>
        </w:rPr>
      </w:pPr>
    </w:p>
    <w:p w14:paraId="66254B71" w14:textId="3FCC2543" w:rsidR="0011014B" w:rsidRPr="0011014B" w:rsidRDefault="0011014B" w:rsidP="0011014B"/>
    <w:p w14:paraId="15BE54CF" w14:textId="41C83808" w:rsidR="0011014B" w:rsidRPr="0011014B" w:rsidRDefault="0011014B" w:rsidP="0011014B"/>
    <w:p w14:paraId="391A528A" w14:textId="41DD447C" w:rsidR="0011014B" w:rsidRPr="0011014B" w:rsidRDefault="0011014B" w:rsidP="0011014B"/>
    <w:p w14:paraId="60992668" w14:textId="6E634A0E" w:rsidR="0011014B" w:rsidRPr="0011014B" w:rsidRDefault="0011014B" w:rsidP="0011014B"/>
    <w:p w14:paraId="721CF8F6" w14:textId="5C87FB90" w:rsidR="0011014B" w:rsidRPr="0011014B" w:rsidRDefault="0011014B" w:rsidP="0011014B"/>
    <w:p w14:paraId="67CAA970" w14:textId="64D31DA1" w:rsidR="0011014B" w:rsidRPr="0011014B" w:rsidRDefault="0011014B" w:rsidP="0011014B"/>
    <w:p w14:paraId="12249191" w14:textId="1FF1269E" w:rsidR="0011014B" w:rsidRPr="0011014B" w:rsidRDefault="0011014B" w:rsidP="0011014B"/>
    <w:p w14:paraId="0163450F" w14:textId="585CF2C4" w:rsidR="0011014B" w:rsidRPr="0011014B" w:rsidRDefault="0011014B" w:rsidP="0011014B"/>
    <w:p w14:paraId="00DA2A64" w14:textId="4C98ED75" w:rsidR="0011014B" w:rsidRPr="0011014B" w:rsidRDefault="0011014B" w:rsidP="0011014B"/>
    <w:p w14:paraId="21DA8503" w14:textId="572D8B6C" w:rsidR="0011014B" w:rsidRPr="0011014B" w:rsidRDefault="0011014B" w:rsidP="0011014B"/>
    <w:p w14:paraId="094A8514" w14:textId="0AE017C0" w:rsidR="0011014B" w:rsidRPr="0011014B" w:rsidRDefault="0011014B" w:rsidP="0011014B"/>
    <w:p w14:paraId="7DAB6472" w14:textId="05484670" w:rsidR="0011014B" w:rsidRPr="0011014B" w:rsidRDefault="0011014B" w:rsidP="0011014B">
      <w:pPr>
        <w:tabs>
          <w:tab w:val="left" w:pos="2250"/>
        </w:tabs>
      </w:pPr>
      <w:r>
        <w:rPr>
          <w:sz w:val="24"/>
          <w:szCs w:val="24"/>
        </w:rPr>
        <w:t xml:space="preserve">In this scene the robot </w:t>
      </w:r>
      <w:r w:rsidR="000C6C4A">
        <w:rPr>
          <w:sz w:val="24"/>
          <w:szCs w:val="24"/>
        </w:rPr>
        <w:t>is picking up the blocks and moving it to its specified spot. I believe it is a pick and place robot. In manufacturing today</w:t>
      </w:r>
      <w:r w:rsidR="00737B09">
        <w:rPr>
          <w:sz w:val="24"/>
          <w:szCs w:val="24"/>
        </w:rPr>
        <w:t xml:space="preserve">, pick and place robots are used to move components. They are use to move components because they are more accurate and precise. </w:t>
      </w:r>
      <w:bookmarkStart w:id="0" w:name="_GoBack"/>
      <w:bookmarkEnd w:id="0"/>
    </w:p>
    <w:sectPr w:rsidR="0011014B" w:rsidRPr="0011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5"/>
    <w:rsid w:val="000C6C4A"/>
    <w:rsid w:val="0011014B"/>
    <w:rsid w:val="00201CF5"/>
    <w:rsid w:val="00220A73"/>
    <w:rsid w:val="00372D44"/>
    <w:rsid w:val="00423858"/>
    <w:rsid w:val="006378C2"/>
    <w:rsid w:val="00737B09"/>
    <w:rsid w:val="0097138F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AA97"/>
  <w15:chartTrackingRefBased/>
  <w15:docId w15:val="{FB6D9CD2-0AA8-4FAA-BE60-F6B7401A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C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Butler</dc:creator>
  <cp:keywords/>
  <dc:description/>
  <cp:lastModifiedBy>Nathan Butler</cp:lastModifiedBy>
  <cp:revision>1</cp:revision>
  <dcterms:created xsi:type="dcterms:W3CDTF">2020-02-14T07:31:00Z</dcterms:created>
  <dcterms:modified xsi:type="dcterms:W3CDTF">2020-02-14T07:41:00Z</dcterms:modified>
</cp:coreProperties>
</file>