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Fairflow e2e template</w:t>
      </w:r>
    </w:p>
  </w:body>
</w:document>
</file>