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16" w:lineRule="auto"/>
        <w:rPr>
          <w:rFonts w:hint="eastAsia"/>
          <w:b/>
          <w:bCs/>
          <w:sz w:val="28"/>
          <w:szCs w:val="28"/>
        </w:rPr>
      </w:pPr>
    </w:p>
    <w:p>
      <w:pPr>
        <w:spacing w:line="360" w:lineRule="auto"/>
        <w:ind w:right="-66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6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6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</w:t>
      </w:r>
      <w:r>
        <w:rPr>
          <w:rFonts w:hint="eastAsia" w:ascii="楷体_GB2312" w:eastAsia="楷体_GB2312"/>
          <w:sz w:val="52"/>
          <w:szCs w:val="52"/>
          <w:u w:val="single"/>
          <w:lang w:val="en-US" w:eastAsia="zh-CN"/>
        </w:rPr>
        <w:t xml:space="preserve">计算机网络 </w:t>
      </w:r>
      <w:r>
        <w:rPr>
          <w:rFonts w:hint="eastAsia" w:ascii="Times New Roman" w:hAnsi="Times New Roman"/>
          <w:szCs w:val="24"/>
          <w:u w:val="single"/>
        </w:rPr>
        <w:t xml:space="preserve">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20计算机科学与技术二班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黎丽薇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2005010224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eastAsia="楷体_GB2312"/>
          <w:sz w:val="32"/>
          <w:szCs w:val="24"/>
          <w:u w:val="single"/>
          <w:lang w:val="en-US" w:eastAsia="zh-CN"/>
        </w:rPr>
        <w:t>廖祝华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 w:eastAsia="宋体"/>
          <w:sz w:val="32"/>
          <w:szCs w:val="32"/>
          <w:u w:val="single"/>
          <w:lang w:val="en-US" w:eastAsia="zh-CN"/>
        </w:rPr>
        <w:t>2022.12.25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77" w:rightChars="353" w:firstLine="960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</w:t>
      </w:r>
      <w:r>
        <w:rPr>
          <w:rFonts w:hint="eastAsia" w:eastAsia="宋体"/>
          <w:sz w:val="32"/>
          <w:szCs w:val="32"/>
          <w:u w:val="single"/>
          <w:lang w:val="en-US" w:eastAsia="zh-CN"/>
        </w:rPr>
        <w:t>逸夫楼401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hint="eastAsia"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</w:rPr>
        <w:t>实验题目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网络聊天程序的设计与实现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left="42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了解 Socket 通信的原理，在此基础上编写一个聊天程序。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left="42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学习使用WinSock编程。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三、总体设计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背景知识：</w:t>
      </w:r>
      <w:r>
        <w:rPr>
          <w:rFonts w:hint="eastAsia" w:eastAsia="宋体"/>
          <w:sz w:val="28"/>
          <w:szCs w:val="28"/>
          <w:lang w:val="en-US" w:eastAsia="zh-CN"/>
        </w:rPr>
        <w:t>WinSock 并不是一种网络协议，它只是一个网络编程接口，也就是说，它不是协议，但是它可以访问很多种网络协议，你可以把它当作一些协议的封装。现在的 WinSock 已经基本上实现了与协议无关。你可以使用 WinSock 来调用多种协议的功能。那么，WinSock 和 TCP/IP 协议到底是什么关系呢？实际上，WinSock 就是 TCP/IP 协议的一种封装，你可以通过调用 WinSock 的接口函数来调用 TCP/IP的各种功能.例如我想用 TCP/IP 协议发送数据，你就可以使用 WinSock 的接口函数 Send()来调用TCP/IP 的发送数据功能，至于具体怎么发送数据，WinSock 已经帮你封装好了这种功能。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基本原理与算法：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多客户端通信：服务器要接受多个客户端的连接；多线程来解决多客户端通信问题，有客户端连接到服务器，启动一个线程来和这个客户端连接，线程里，接收客户端发来的数据，把数据广播给当前连接到服务器的所有客户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</w:pPr>
      <w:r>
        <w:rPr>
          <w:rFonts w:hint="eastAsia" w:eastAsia="宋体"/>
          <w:sz w:val="28"/>
          <w:szCs w:val="28"/>
          <w:lang w:val="en-US" w:eastAsia="zh-CN"/>
        </w:rPr>
        <w:t>系统调用使用顺序：</w:t>
      </w:r>
      <w:r>
        <w:drawing>
          <wp:inline distT="0" distB="0" distL="114300" distR="114300">
            <wp:extent cx="5267960" cy="31356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模块介绍：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程序分为server(服务端)和client(客户端)，实现多线程客户端输入聊天内容，在服务端显示聊天情况。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Server:服务器端实现的功能是连接客户端，并且展示客户端的聊天内容。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Client:客户端是客户输入聊天内容发送至服务端，服务端展现客户端的编号以及聊天内容，从而构建成一个小的聊天室。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设计步骤：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程序分为server(服务端)和client(客户端)，实现多线程客户端输入聊天内容，在服务端显示聊天情况。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erver:此处用的是winsock编程的基础步骤，首先请求协议版本，然后创建SOCKET，之后创建协议地址族，然后绑定和监听，最后等待客户端连接，由于是要实现多线程连接，所以客户端连接是由客户端地址族进行连接，用循环，通讯时也需要根据不同的客户端记录在不同的内存中，以便显示客户端与输出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Client:开始与Sever端一样，请求协议版本、创建SOCKET，之后与Server的创建协议地址族不同，要获取服务器协议地址族，连接服务器，然后进行通信。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leftChars="0"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四、</w:t>
      </w:r>
      <w:r>
        <w:rPr>
          <w:rFonts w:ascii="Times New Roman" w:hAnsi="Times New Roman"/>
          <w:b/>
          <w:bCs/>
          <w:sz w:val="28"/>
          <w:szCs w:val="28"/>
        </w:rPr>
        <w:t>详细设计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主要的数据结构：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//服务器协议地址族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SOCKADDR_IN addr={0};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addr.sin_family=AF_INET;//协议版本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addr.sin_addr.S_un.S_addr=inet_addr("192.168.0.108");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addr.sin_port=htons(10277); //0-65535  10000左右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关键代码：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//6.等待客户端连接</w:t>
      </w:r>
      <w:r>
        <w:rPr>
          <w:rFonts w:hint="eastAsia"/>
          <w:sz w:val="28"/>
          <w:szCs w:val="28"/>
          <w:lang w:val="en-US" w:eastAsia="zh-CN"/>
        </w:rPr>
        <w:t>[前面代码略]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//客户端协议地址族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while(1){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clientSocket[countf]=accept(serverSocket,(sockaddr*)&amp;cAddr,&amp;len);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if(SOCKET_ERROR == clientSocket[countf]){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cout&lt;&lt;"服务器宕机了！"&lt;&lt;endl;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closesocket(serverSocket);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WSACleanup();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return -5;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cout&lt;&lt;"客户端连接到服务器了:";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cout&lt;&lt;inet_ntoa(cAddr.sin_addr);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cout&lt;&lt;"！"&lt;&lt;endl;      CreateThread(NULL,NULL,(LPTHREAD_START_ROUTINE)tongxing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(char*)countf,NULL,NULL);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countf++;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56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tongxing(int idx)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char buff[1024];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while(1)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r=recv(clientSocket[idx],buff,1023,NULL);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if(r&gt;0){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buff[r]=0;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cout&lt;&lt;idx&lt;&lt;"&gt;&gt;"&lt;&lt;buff&lt;&lt;endl;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//广播数据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for(int i=0;i&lt;countf;i++)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send(clientSocket[i],buff,strlen(buff),NULL);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Client: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//3.获取服务器协议地址族[前面代码略]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SOCKADDR_IN addr={0};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addr.sin_family=AF_INET;//协议版本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addr.sin_addr.S_un.S_addr=inet_addr("192.168.0.108");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addr.sin_port=htons(10277); //0-65535  10000左右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//4.连接服务器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int r=connect(clientSocket,(sockaddr*)&amp;addr,sizeof addr);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if(r==-1)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cout&lt;&lt;"连接服务器失败！"&lt;&lt;endl;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-3;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cout&lt;&lt;"连接服务器成功！"&lt;&lt;endl;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//5.通信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char buff[1024];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CreateThread(NULL,NULL,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(LPTHREAD_START_ROUTINE)jieshou,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NULL,NULL,NULL);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while(1){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cout&lt;&lt;"聊天内容："&lt;&lt;endl;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cin&gt;&gt;buff;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send(clientSocket,buff,strlen(buff),NULL);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</w:pPr>
      <w:r>
        <w:drawing>
          <wp:inline distT="0" distB="0" distL="114300" distR="114300">
            <wp:extent cx="2564765" cy="3042920"/>
            <wp:effectExtent l="0" t="0" r="1079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641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8045" cy="3022600"/>
            <wp:effectExtent l="0" t="0" r="1079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6260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</w:pPr>
      <w:r>
        <w:drawing>
          <wp:inline distT="0" distB="0" distL="114300" distR="114300">
            <wp:extent cx="5190490" cy="4835525"/>
            <wp:effectExtent l="0" t="0" r="635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463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六、小结与心得体会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该题目让我初步了解了socket编程的一些基本步骤，以及用C语言写多线程如何写，实现多线程客户端连接服务端，为完成本题目，我通过看书以及上网查找socket编程的教程视频学习完成编程，因为是第一次接触所以操作还有步骤很多不熟悉，再加上由于visual C++闪退的原因，选择使用codeblocks编程，由于编译器的差异性，所以有很多关于编译器配置的问题出现，解决也花了很长一段时间，虽然功能实现没有实现我预想的结果，但是已经完成了题目要求，学习到了很多，同样也学到了codeblocks开发工具的更多功能，受益匪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tLeast"/>
        <w:ind w:right="0" w:rightChars="0" w:firstLine="0" w:firstLineChars="0"/>
        <w:textAlignment w:val="auto"/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Tracert 与 Ping 程序设计与实现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了解 Tracert 程序的实现原理，并调试通过。然后参考 Tracert 程序和教材 4.4.2 节，编写一个 Ping 程序，并能测试本局域网的所有机器是否在线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三、总体设计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背景知识：</w:t>
      </w:r>
      <w:r>
        <w:rPr>
          <w:rFonts w:hint="eastAsia" w:eastAsia="宋体"/>
          <w:sz w:val="28"/>
          <w:szCs w:val="28"/>
          <w:lang w:val="en-US" w:eastAsia="zh-CN"/>
        </w:rPr>
        <w:t>Tracert（跟踪路由）是路由跟踪实用程序，用于确定 IP数据包访问目标所采取的路径。Tracert 命令使用用 IP 生存时间 (TTL) 字段和 ICMP 错误消息来确定从一个主机到网络上其他主机的路由。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ping （Packet Internet Groper）是一种因特网包探索器，用于测试网络连接量的程序。Ping是工作在 TCP/IP网络体系结构中应用层的一个服务命令， 主要是向特定的目的主机发送 ICMP（Internet Control Message Protocol 因特网报文控制协议）Echo 请求报文，测试目的站是否可达及了解其有关状态。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基本原理与算法：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Tracert 程序关键是对 IP 头部生存时间(time to live)TTL 字段的使用,程序实现时是向目地主机发送一个 ICMP 回显请求消息，初始时 TTL 等于 1，这样当该数据报抵达途中的第一个路由器时，TTL 的值就被减为 0，导致发生超时错误，因此该路由生成一份 ICMP 超时差错报文返回给源主机。随后，主机将数据报的 TTL 值递增 1，以便 IP 报能传送到下一个路由器，并由下一个路由器生成ICMP 超时差错报文返回给源主机。不断重复这个过程，直到数据报达到最终的目地主机，此时目地主机将返回 ICMP 回显应答消息。这样，源主机只需对返回的每一份 ICMP 报文进行解析处理，就可以掌握数据报从源主机到达目地主机途中所经过的路由信息。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模块介绍：该题主要是通过给的tracert的例子编写一个ping程序，我写的简易的ping程序，可以通过网址查ip，也可以查询某一段ip下的在线情况。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设计步骤：输入ip地址查询，填充目的端socket地址，创建原始套接字，构造ICMP回显请求消息，并以TTL递增的顺序发送报文，填充ICMP报文中每次发送时不变的字段，初始化发送缓冲区，初始化接收缓冲区，设置IP报头的TTL字段，填充ICMP报文中每次发送变化的字段，记录序列号和当前时间，发送TCP回显请求信息，接收ICMP差错报文并进行解析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四、</w:t>
      </w:r>
      <w:r>
        <w:rPr>
          <w:rFonts w:ascii="Times New Roman" w:hAnsi="Times New Roman"/>
          <w:b/>
          <w:bCs/>
          <w:sz w:val="28"/>
          <w:szCs w:val="28"/>
        </w:rPr>
        <w:t>详细设计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主要的数据结构：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//IP 报头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char hdr_len:4;         //4 位头部长度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char version:4;         //4 位版本号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char tos;             //8 位服务类型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short total_len;         //16 位总长度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short identifier;         //16 位标识符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short frag_and_flags;     //3 位标志加13位片偏移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char ttl;             //8 位生存时间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char protocol;         //8 位上层协议号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short checksum;         //16 位校验和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long sourceIP;         //32 位源 IP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unsigned long destIP;         //32 位目的 IP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IP_HEADER;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//ICMP 报头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BYTE type;     //8 位类型字段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BYTE code;     //8 位代码字段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USHORT cksum;     //16 位校验和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USHORT id;     //16 位标识符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USHORT seq;     //16 位序列号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ICMP_HEADER;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//报文解码结构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USHORT usSeqNo;         //序列号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DWORD dwRoundTripTime;     //往返时间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in_addr dwIPaddr;         //返回报文的 IP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DECODE_RESULT;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关键代码：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//其余代码略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//填充目地端 socket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sockaddr_in destSockAddr;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ZeroMemory(&amp;destSockAddr, sizeof(sockaddr_in));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destSockAddr.sin_family = AF_INET;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destSockAddr.sin_addr.s_addr = ulDestIP;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//创建原始套接字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SOCKET sockRaw = WSASocket(AF_INET, SOCK_RAW, IPPROTO_ICMP, NULL, 0,WSA_FLAG_OVERLAPPED);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//超时时间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iTimeout = 3000;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//接收超时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setsockopt(sockRaw, SOL_SOCKET, SO_RCVTIMEO, (char *) &amp;iTimeout, sizeof(iTimeout));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//发送超时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setsockopt(sockRaw, SOL_SOCKET, SO_SNDTIMEO, (char *) &amp;iTimeout, sizeof(iTimeout));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//构造 ICMP 回显请求消息，并以 TTL 递增的顺序发送报文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//ICMP 类型字段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const BYTE ICMP_ECHO_REQUEST = 8;     //请求回显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const BYTE ICMP_ECHO_REPLY = 0;     //回显应答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const BYTE ICMP_TIMEOUT = 11;         //传输超时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//其他常量定义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const int DEF_ICMP_DATA_SIZE = 32;     //ICMP 报文默认数据字段长度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const int MAX_ICMP_PACKET_SIZE = 1024;//ICMP 报文最大长度（包括报头）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const DWORD DEF_ICMP_TIMEOUT = 3000;     //回显应答超时时间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const int DEF_MAX_HOP = 50;             //最大跳站数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//填充 ICMP 报文中每次发送时不变的字段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char IcmpSendBuf[sizeof(ICMP_HEADER) + DEF_ICMP_DATA_SIZE];//发送缓冲区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memset(IcmpSendBuf, 0, sizeof(IcmpSendBuf));  //初始化发送缓冲区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char IcmpRecvBuf[MAX_ICMP_PACKET_SIZE]; //接收缓冲区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memset(IcmpRecvBuf, 0, sizeof(IcmpRecvBuf)); //初始化接收缓冲区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ICMP_HEADER *pIcmpHeader = (ICMP_HEADER *) IcmpSendBuf;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pIcmpHeader-&gt;type = ICMP_ECHO_REQUEST; //类型为请求回显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pIcmpHeader-&gt;code = 0;                 //代码字段为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pIcmpHeader-&gt;id = (USHORT) GetCurrentProcessId(); //ID 字段为当前进程号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memset(IcmpSendBuf + sizeof(ICMP_HEADER), 'E', DEF_ICMP_DATA_SIZE);//数据字段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USHORT usSeqNo = 0;             //ICMP 报文序列号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iTTL = 30;             //TTL 初始值为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BOOL bReachDestHost = FALSE;     //循环退出标志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int iMaxHot = DEF_MAX_HOP;     //循环的最大次数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DECODE_RESULT DecodeResult;     //传递给报文解码函数的结构化参数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while (!bReachDestHost &amp;&amp; iMaxHot--)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flag=0;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//设置 IP 报头的 TTL 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setsockopt(sockRaw, IPPROTO_IP, IP_TTL, (char *) &amp;iTTL, sizeof(iTTL));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//cout&lt;&lt;iTTL&lt;&lt;flush;     //输出当前序号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//填充 ICMP 报文中每次发送变化的字段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((ICMP_HEADER *) IcmpSendBuf)-&gt;cksum = 0;     //校验和先置为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((ICMP_HEADER *) IcmpSendBuf)-&gt;seq = htons(usSeqNo++);     //填充序列号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((ICMP_HEADER *) IcmpSendBuf)-&gt;cksum = checksum((USHORT *) IcmpSendBuf, sizeof(ICMP_HEADER) + DEF_ICMP_DATA_SIZE); //计算校验和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//记录序列号和当前时间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DecodeResult.usSeqNo = ((ICMP_HEADER *) IcmpSendBuf)-&gt;seq;     //当前序号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DecodeResult.dwRoundTripTime = GetTickCount();  //当前时间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//发送 TCP 回显请求信息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sendto(sockRaw, IcmpSendBuf, sizeof(IcmpSendBuf), 0, (sockaddr *) &amp;destSockAddr, sizeof(destSockAddr));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//接收 ICMP 差错报文并进行解析处理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sockaddr_in from;         //对端 socket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iFromLen = sizeof(from);     //地址结构大小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iReadDataLen;         //接收数据长度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while (1)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//接收数据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iReadDataLen = recvfrom(sockRaw, IcmpRecvBuf, MAX_ICMP_PACKET_SIZE, 0, (sockaddr *) &amp;from, &amp;iFromLen);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(iReadDataLen != SOCKET_ERROR)//有数据到达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//对数据包进行解码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 (DecodeIcmpResponse(IcmpRecvBuf, iReadDataLen, DecodeResult, ICMP_ECHO_REPLY, ICMP_TIMEOUT))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//到达目的地，退出循环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(DecodeResult.dwIPaddr.s_addr ==destSockAddr.sin_addr.s_addr)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560" w:firstLineChars="20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bReachDestHost = true;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//输出 IP 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cout &lt;&lt; "\t  目的IP为：" &lt;&lt; inet_ntoa(DecodeResult.dwIPaddr)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else if (WSAGetLastError() == WSAETIMEDOUT)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//接收超时，输出*号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flag=1;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cout  &lt;&lt; "    不在线"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五、</w:t>
      </w:r>
      <w:r>
        <w:rPr>
          <w:rFonts w:ascii="Times New Roman" w:hAnsi="Times New Roman"/>
          <w:b/>
          <w:bCs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</w:pPr>
      <w:r>
        <w:drawing>
          <wp:inline distT="0" distB="0" distL="114300" distR="114300">
            <wp:extent cx="5272405" cy="1052830"/>
            <wp:effectExtent l="0" t="0" r="63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hint="eastAsia"/>
          <w:lang w:eastAsia="zh-CN"/>
        </w:rPr>
      </w:pPr>
      <w:bookmarkStart w:id="8" w:name="_GoBack"/>
      <w:r>
        <w:drawing>
          <wp:inline distT="0" distB="0" distL="114300" distR="114300">
            <wp:extent cx="5288915" cy="2279650"/>
            <wp:effectExtent l="0" t="0" r="1460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六、小结与心得体会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该题目主要了解了tracert以及ping的相关知识，通过看tracert的源代码写出ping程序，能查找出ip地址上设备的在线情况，对于tracert和ping有了更深的理解，对报文传输等方面知识也有更多的学习，同时也学习了利用socket原始套接字实现发送/监听ICMP报文，实现基本的Ping功能，向目标主机发送ICMP回应请求,然后等待目标主机的ICMP回应答复。</w:t>
      </w:r>
    </w:p>
    <w:p>
      <w:pPr>
        <w:keepNext w:val="0"/>
        <w:keepLines w:val="0"/>
        <w:pageBreakBefore w:val="0"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 xml:space="preserve">电子邮件客户端程序设计与实现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参照教材 6.5 节原理，设计一个电子邮件客户端程序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三、</w:t>
      </w:r>
      <w:r>
        <w:rPr>
          <w:rFonts w:ascii="Times New Roman" w:hAnsi="Times New Roman"/>
          <w:b/>
          <w:bCs/>
          <w:sz w:val="28"/>
          <w:szCs w:val="28"/>
        </w:rPr>
        <w:t>总体设计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背景知识：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SMTP（Simple Mail Transfer Protocol，简单邮件传输协议）是由源地址到目的地址传送邮件的一组规则，用来控制信件的中转方式。SMTP协议属于TCP/IP协议族，它使每台计算机在发送或中转信件时能找到下一个目的地。通过使用指定的服务器，把Email寄到收信人的服务器上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Telnet协议是TCP/IP协议族的其中之一，是Internet远程登录服务的标准协议和主要方式，常用于网页服务器的远程控制。它为用户提供了在本地计算机上完成远程主机工作的能力。在终端使用者的电脑上使用telnet程序，用它连接到服务器。终端使用者可以在telnet程序中输入命令，这些命令会在服务器上运行，就像直接在服务器的控制台上输入一样。可以在本地就能控制服务器。要开始一个telnet会话，必须输入用户名和密码来登录服务器。Telnet是常用的远程控制Web服务器的方法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基本原理与算法：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在SMTP握手阶段，客户端向SMTP服务器分别指定发件人和收件人的电子邮件地址。握手阶段完毕，SMTP服务器把客户端发出的邮件消息添加到发信队列中，通过TCP提供的可靠数据传输服务把该消息准确地传送到收件人的服务器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连接和发送过程如下：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（1）建立TCP连接。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（2）客户端发送 HELO 命令以标识发件人自己的身份，客户端发送 MAIL 命令。服务器以OK作为响应，表明准备接收。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（3）使用 AUTH 命令登录SMTP服务器，输入用户名和密码（注意，用户名和密码都需要base64加密）。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（4）客户端发送 RCPT 命令，标识该电子邮件的计划接收人，可以有多个RCPT行。服务器以OK作为响应，表示愿意为收件人发送邮件。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（5）协商结束后，使用 DATA 命令发送。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（6）以 . 号表示结束，输入内容一起发送出去，结束此次发送，用 QUIT 命令退出。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四、详细设计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主要的数据结构：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WSADATA wsaData;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WORD wVersionRequested = MAKEWORD(2, 2);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//WSAStarup，即WSA(Windows SocKNDs Asynchronous，Windows套接字异步)的启动命令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int err = WSAStartup(wVersionRequested, &amp;wsaData);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cout &lt;&lt; "WSAStartup:" &lt;&lt; err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SOCKET sockClient; //客户端的套接字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sockClient = socket(AF_INET, SOCK_STREAM, 0); //建立socket对象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HOSTENT* pHostent;//hostent是host entry的缩写，该结构记录主机的信息，包括主机名、别名、地址类型、地址长度和地址列表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pHostent = gethostbyname("smtp.qq.com"); //得到有关于域名的信息,链接到qq邮箱服务器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SOCKADDR_IN addrServer; //服务端地址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addrServer.sin_addr.S_un.S_addr = *((DWORD *)pHostent-&gt;h_addr_list[0]); //得到smtp服务器的网络字节序的ip地址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addrServer.sin_family = AF_INET;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addrServer.sin_port = htons(25); //连接端口25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关键代码：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>err = connect(sockClient, (SOCKADDR*)&amp;addrServer, sizeof(SOCKADDR)); //向服务器发送请求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</w:t>
      </w:r>
      <w:r>
        <w:rPr>
          <w:rFonts w:hint="eastAsia" w:eastAsia="宋体"/>
          <w:sz w:val="28"/>
          <w:szCs w:val="28"/>
          <w:lang w:val="en-US" w:eastAsia="zh-CN"/>
        </w:rPr>
        <w:t>//代码略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static string uername = base64加密的邮箱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send(sockClient, uername.c_str(), uername.length(),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 &lt;&lt; "usrname:"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static string psw = "cnpicXRuaGVvcXBjZmhiaQ==\r\n";//此处填base64加密的授权码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send(sockClient, psw.c_str(), psw.length(),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 &lt;&lt; "password:"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string mail;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</w:t>
      </w:r>
      <w:r>
        <w:rPr>
          <w:rFonts w:hint="eastAsia" w:eastAsia="宋体"/>
          <w:sz w:val="28"/>
          <w:szCs w:val="28"/>
          <w:lang w:val="en-US" w:eastAsia="zh-CN"/>
        </w:rPr>
        <w:t>//代码略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message.append(mail);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message.append("&gt; \r\n");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 &lt;&lt; "message=" &lt;&lt; message;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send(sockClient, message.c_str(), message.length(),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 &lt;&lt; "mail from的状态码: 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 &lt;&lt; "rcpt to的状态码: 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message = "DATA\r\n";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send(sockClient, message.c_str(), message.length(),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cout&lt;&lt; "data命令返回的状态码: 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static string form= 邮箱地址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cout&lt;&lt;"主题：";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cin&gt;&gt;subject;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form.append(subject);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form.append("\r\n\r\n");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cout&lt;&lt;"内容：";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cin&gt;&gt;info;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form.append(info);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form.append("\r\n.\r\n");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send(sockClient, form.c_str(), form.length(),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message = "quit\r\n";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 send(sockClient, message.c_str(), message.length(), 0);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buff[recv(sockClient, buff, 1500, 0)] = '\0';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 cout &lt;&lt; "返回状态码：" &lt;&lt; buff &lt;&lt; 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    cout &lt;&lt; "发送成功！"&lt;&lt;endl;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     system("pause");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五、</w:t>
      </w:r>
      <w:r>
        <w:rPr>
          <w:rFonts w:ascii="Times New Roman" w:hAnsi="Times New Roman"/>
          <w:b/>
          <w:bCs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</w:pPr>
      <w:r>
        <w:drawing>
          <wp:inline distT="0" distB="0" distL="114300" distR="114300">
            <wp:extent cx="5266690" cy="2633345"/>
            <wp:effectExtent l="0" t="0" r="635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drawing>
          <wp:inline distT="0" distB="0" distL="114300" distR="114300">
            <wp:extent cx="5259705" cy="2705735"/>
            <wp:effectExtent l="0" t="0" r="1333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r="4615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六、小结与心得体会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通过该题了解了邮件发送在终端的流程，对发送邮件有了更好的理解，尤其是书上的SMTP协议的格式，同时也有了一定的能力用代码发送邮件，对于邮箱这种常用的工具，对它的实现原理有了更好的理解，获益匪浅。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简单 Web Server 程序的设计与实现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eastAsia="zh-CN"/>
        </w:rPr>
        <w:t>编写简单的 Web Server 有助于读者了解 Web Server 的工作流程，掌握超文本传送协议( HTTP)基本原理，掌握 Windows 环境中用 socket 实现 C/S 结构程序的编程方法。附录 5 介绍了一个简单 Web Server 的程序设计过程。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三、总体设计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背景知识：Web 服务是 Internet 最方便与受用户欢迎的服务类型，它的影响力也远远超出了专业技术范畴，已广泛应用于电子商务、远程教育、远程医疗与信息服务等领域，并且有继续扩大的趋势。目前很多的 Internet 应用都是基于 Web 技术的，因此掌握 Web 环境的软件编程技术对软件人员是至关重要的。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基本原理与算法：最简单的web服务器就是通过TCP三次握手建立连接后，服务器直接返回一个结果给浏览器。浏览器和服务器是通过TCP三路握手建立连接的。浏览器在通过URL（统一资源定位符，就是我们俗称的网络地址）去请求服务器的连接，并且通过URL中的路径请求服务器上的资源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设计步骤：定义并且初始化一个服务器套接字，然后初始化，之后创建套接字，接着绑定服务器套接字和监听，然后服务器端建立连接与接收数据，再读取文件路径发送数据。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eastAsia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四、</w:t>
      </w:r>
      <w:r>
        <w:rPr>
          <w:rFonts w:ascii="Times New Roman" w:hAnsi="Times New Roman"/>
          <w:b/>
          <w:bCs/>
          <w:sz w:val="28"/>
          <w:szCs w:val="28"/>
        </w:rPr>
        <w:t>详细设计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主要的数据结构：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#define BUFFER_SIZE 1024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#define HOST "192.168.56.1"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#define PORT 9100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#define HEADER "\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HTTP/1.1 200 OK\r\n\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Content-Type: text/html; charset=UTF-8\r\n\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Server: ZYhttp_v1.0.1\r\n\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Content-Length: %ld\r\n\r\n\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关键代码：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main(int argc, char **argv)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 定义并且初始化一个服务器套接字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sockaddr_in addrServer;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addrServer.sin_family = AF_INET;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addrServer.sin_addr.S_un.S_addr = INADDR_ANY;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addrServer.sin_port = htons(PORT);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 初始化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WSADATA wsaData;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WORD socketVersion = MAKEWORD(2, 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(WSAStartup(socketVersion, &amp;wsaData)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{exit(1);}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 创建套接字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SOCKET socketServer = socket(AF_INET, SOCK_STREAM, 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(socketServer == SOCKET_ERROR)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{exit(1);}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// 绑定服务器套接字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(bind(socketServer, (LPSOCKADDR)&amp;addrServer, sizeof(addrServer)) == SOCKET_ERROR)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 exit(1);}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 监听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(listen(socketServer, 10) ==  SOCKET_ERROR)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{exit(1);}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while (true)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cout&lt;&lt;"Listening ... "&lt;&lt;endl;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sockaddr_in addrClient;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int nClientAddrLen = sizeof(addrClient);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//服务器端建立连接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SOCKET socketClient = accept(socketServer, (sockaddr*)&amp;addrClient, &amp;nClientAddrLen);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(SOCKET_ERROR == socketClient)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{break;}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char buffer[BUFFER_SIZE];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memset(buffer, 0, BUFFER_SIZE);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//接收数据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(recv(socketClient, buffer, BUFFER_SIZE, 0) &lt;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{break;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cout&lt;&lt;"接收到的数据 : "&lt;&lt;endl&lt;&lt;buffer;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memset(buffer, 0, BUFFER_SIZE);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sprintf(buffer, HEADER, GetFileLength(strPath));//把文件和头文件合并然后发送数据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(send(socketClient, buffer, strlen(buffer), 0) &lt;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{break;}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//读取文本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ifstream fin(strPath.c_str(), ios::in | ios::binary);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="1260" w:leftChars="0"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//读取文件长度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(fin.is_open())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memset(buffer, 0, BUFFER_SIZE);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//每次读取一个字节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while (fin.read(buffer, BUFFER_SIZE - 1))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if (send(socketClient, buffer, strlen(buffer), 0) &lt;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{break;}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memset(buffer, 0, BUFFER_SIZE);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if (send(socketClient, buffer, strlen(buffer), 0) &lt;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{break;}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//关闭，结束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fin.close();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closesocket(socketClient);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closesocket(socketServer);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WSACleanup();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五、</w:t>
      </w:r>
      <w:r>
        <w:rPr>
          <w:rFonts w:ascii="Times New Roman" w:hAnsi="Times New Roman"/>
          <w:b/>
          <w:bCs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leftChars="0" w:right="0" w:rightChars="0"/>
        <w:textAlignment w:val="auto"/>
        <w:outlineLvl w:val="0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266690" cy="2633345"/>
            <wp:effectExtent l="0" t="0" r="635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/>
        <w:jc w:val="left"/>
        <w:textAlignment w:val="auto"/>
        <w:outlineLvl w:val="0"/>
        <w:rPr>
          <w:rFonts w:hint="eastAsia" w:ascii="Times New Roman" w:hAnsi="Times New Roman"/>
          <w:sz w:val="28"/>
          <w:szCs w:val="28"/>
          <w:lang w:eastAsia="zh-CN"/>
        </w:rPr>
      </w:pPr>
      <w:r>
        <w:drawing>
          <wp:inline distT="0" distB="0" distL="114300" distR="114300">
            <wp:extent cx="5266690" cy="2712720"/>
            <wp:effectExtent l="0" t="0" r="635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0" w:firstLineChars="0"/>
        <w:textAlignment w:val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六、小结与心得体会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 w:val="0"/>
        <w:autoSpaceDN w:val="0"/>
        <w:bidi w:val="0"/>
        <w:adjustRightInd/>
        <w:spacing w:before="0" w:beforeAutospacing="0" w:after="0" w:afterAutospacing="0" w:line="240" w:lineRule="atLeast"/>
        <w:ind w:right="0" w:rightChars="0" w:firstLine="420" w:firstLineChars="0"/>
        <w:textAlignment w:val="auto"/>
        <w:outlineLvl w:val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经过两周的计算机网路课设的学习，我学习了解了C/C++的SOCKET编程，通过查找资料等操作，增强了自学能力，在该题目中更是对于web server有了一个更深的了解，虽然最开始对于文件路径有一定的问题，也找了很多资料，最后终于明白了问题所在，解决了遇到的问题，学到了很多。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A407B"/>
    <w:multiLevelType w:val="singleLevel"/>
    <w:tmpl w:val="94AA407B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A833025B"/>
    <w:multiLevelType w:val="singleLevel"/>
    <w:tmpl w:val="A83302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9F7A80"/>
    <w:multiLevelType w:val="singleLevel"/>
    <w:tmpl w:val="289F7A8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CCD5D9A"/>
    <w:multiLevelType w:val="singleLevel"/>
    <w:tmpl w:val="4CCD5D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F72A1EE"/>
    <w:multiLevelType w:val="singleLevel"/>
    <w:tmpl w:val="4F72A1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16D04D3"/>
    <w:multiLevelType w:val="singleLevel"/>
    <w:tmpl w:val="616D04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wZDQ5Yjc5ZTNhYjgxNmMzOTlkNWVmNDg0ZjkzNjgifQ=="/>
  </w:docVars>
  <w:rsids>
    <w:rsidRoot w:val="00000000"/>
    <w:rsid w:val="08344680"/>
    <w:rsid w:val="1CBB5DA7"/>
    <w:rsid w:val="2ACB08E0"/>
    <w:rsid w:val="31BB70D6"/>
    <w:rsid w:val="4AD962E6"/>
    <w:rsid w:val="513748EB"/>
    <w:rsid w:val="67597163"/>
    <w:rsid w:val="7D8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5337</Words>
  <Characters>12191</Characters>
  <Lines>0</Lines>
  <Paragraphs>0</Paragraphs>
  <TotalTime>211</TotalTime>
  <ScaleCrop>false</ScaleCrop>
  <LinksUpToDate>false</LinksUpToDate>
  <CharactersWithSpaces>15213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2021-10-29T12:56:00Z</dcterms:created>
  <dc:creator>34417_94e1pvj</dc:creator>
  <cp:lastModifiedBy>salvation</cp:lastModifiedBy>
  <dcterms:modified xsi:type="dcterms:W3CDTF">2023-01-03T08:09:09Z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382C619728944198A49D1BDA4C47BCA2</vt:lpwstr>
  </property>
</Properties>
</file>