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283AF1">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283AF1">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283AF1">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283AF1">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283AF1">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283AF1">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283AF1">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283AF1">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283AF1">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283AF1">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283AF1">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283AF1">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283AF1">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283AF1">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283AF1">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283AF1">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283AF1">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283AF1">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283AF1">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283AF1">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283AF1">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757090"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757091"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757092"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1C37A4" w:rsidRDefault="001C37A4" w:rsidP="00B22A0A">
      <w:pPr>
        <w:pStyle w:val="Heading2"/>
        <w:rPr>
          <w:rFonts w:eastAsia="Times New Roman"/>
        </w:rPr>
      </w:pPr>
      <w:r>
        <w:rPr>
          <w:rFonts w:eastAsia="Times New Roman"/>
        </w:rPr>
        <w:t>GUI Subsystem Modules</w:t>
      </w:r>
    </w:p>
    <w:p w:rsidR="001C37A4" w:rsidRDefault="001C37A4" w:rsidP="001C37A4">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1C37A4" w:rsidRDefault="001C37A4" w:rsidP="00B22A0A">
      <w:pPr>
        <w:pStyle w:val="Heading3"/>
        <w:rPr>
          <w:rFonts w:eastAsia="Times New Roman"/>
        </w:rPr>
      </w:pPr>
      <w:r>
        <w:rPr>
          <w:rFonts w:eastAsia="Times New Roman"/>
        </w:rPr>
        <w:t>Import GUI Module</w:t>
      </w:r>
    </w:p>
    <w:p w:rsidR="001C37A4" w:rsidRDefault="001C37A4" w:rsidP="00B22A0A">
      <w:pPr>
        <w:pStyle w:val="Heading4"/>
        <w:rPr>
          <w:rFonts w:eastAsia="Times New Roman"/>
        </w:rPr>
      </w:pPr>
      <w:r>
        <w:rPr>
          <w:rFonts w:eastAsia="Times New Roman"/>
        </w:rPr>
        <w:t>Prologue</w:t>
      </w:r>
    </w:p>
    <w:p w:rsidR="001C37A4" w:rsidRDefault="001C37A4" w:rsidP="001C37A4">
      <w:r>
        <w:t>Import GUI Module is a menu that allows the user to import or remove AMF and STL files into or from the system.</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lastRenderedPageBreak/>
        <w:t>3.1.2</w:t>
      </w:r>
      <w:r>
        <w:rPr>
          <w:rFonts w:eastAsia="Times New Roman"/>
          <w:b/>
          <w:bCs/>
          <w:spacing w:val="4"/>
          <w:sz w:val="24"/>
          <w:szCs w:val="24"/>
        </w:rPr>
        <w:tab/>
        <w:t>Material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3.1.2.1</w:t>
      </w:r>
      <w:r>
        <w:rPr>
          <w:rFonts w:eastAsia="Times New Roman"/>
          <w:b/>
          <w:bCs/>
          <w:i/>
          <w:iCs/>
          <w:sz w:val="24"/>
          <w:szCs w:val="24"/>
        </w:rPr>
        <w:tab/>
        <w:t>Prologue</w:t>
      </w:r>
    </w:p>
    <w:p w:rsidR="001C37A4" w:rsidRDefault="001C37A4" w:rsidP="001C37A4">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3.1.3</w:t>
      </w:r>
      <w:r>
        <w:rPr>
          <w:rFonts w:eastAsia="Times New Roman"/>
          <w:b/>
          <w:bCs/>
          <w:spacing w:val="4"/>
          <w:sz w:val="24"/>
          <w:szCs w:val="24"/>
        </w:rPr>
        <w:tab/>
        <w:t>Printer Hardware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3.1.4</w:t>
      </w:r>
      <w:r>
        <w:rPr>
          <w:rFonts w:eastAsia="Times New Roman"/>
          <w:b/>
          <w:bCs/>
          <w:spacing w:val="4"/>
          <w:sz w:val="24"/>
          <w:szCs w:val="24"/>
        </w:rPr>
        <w:tab/>
        <w:t>Print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 Configuration GUI Module is a menu that lets the user enter and save a set information that will let the system understand how the user wants a subsection of the print job to be ran.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nil"/>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Information Returned</w:t>
            </w: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Source</w:t>
            </w:r>
          </w:p>
        </w:tc>
      </w:tr>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3.1.5</w:t>
      </w:r>
      <w:r>
        <w:rPr>
          <w:rFonts w:eastAsia="Times New Roman"/>
          <w:b/>
          <w:bCs/>
          <w:spacing w:val="4"/>
          <w:sz w:val="24"/>
          <w:szCs w:val="24"/>
        </w:rPr>
        <w:tab/>
        <w:t>Print Job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3.1.5.1</w:t>
      </w:r>
      <w:r>
        <w:rPr>
          <w:rFonts w:eastAsia="Times New Roman"/>
          <w:b/>
          <w:bCs/>
          <w:i/>
          <w:iCs/>
          <w:sz w:val="24"/>
          <w:szCs w:val="24"/>
        </w:rPr>
        <w:tab/>
        <w:t>Prologue</w:t>
      </w:r>
    </w:p>
    <w:p w:rsidR="001C37A4" w:rsidRDefault="001C37A4" w:rsidP="001C37A4">
      <w:r>
        <w:t>Print GUI Module is a menu that allows the user to set up a print job by divide the print job into subsections. The user selects models from the imported AMF or STL files to be printed and maps them with appropriate materials listed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3.1.6</w:t>
      </w:r>
      <w:r>
        <w:rPr>
          <w:rFonts w:eastAsia="Times New Roman"/>
          <w:b/>
          <w:bCs/>
          <w:spacing w:val="4"/>
          <w:sz w:val="24"/>
          <w:szCs w:val="24"/>
        </w:rPr>
        <w:tab/>
        <w:t>Status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3.1.6.1</w:t>
      </w:r>
      <w:r>
        <w:rPr>
          <w:rFonts w:eastAsia="Times New Roman"/>
          <w:b/>
          <w:bCs/>
          <w:i/>
          <w:iCs/>
          <w:sz w:val="24"/>
          <w:szCs w:val="24"/>
        </w:rPr>
        <w:tab/>
        <w:t>Prologue</w:t>
      </w:r>
    </w:p>
    <w:p w:rsidR="001C37A4" w:rsidRDefault="001C37A4" w:rsidP="001C37A4">
      <w:r>
        <w:t xml:space="preserve"> Status GUI Module is a window that displays the current status of the print while the print is ongoing. The window will also include a button that allows the user to pause and resume the printing process.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3.2</w:t>
      </w:r>
      <w:r>
        <w:rPr>
          <w:rFonts w:eastAsia="Times New Roman"/>
          <w:b/>
          <w:bCs/>
          <w:sz w:val="28"/>
          <w:szCs w:val="28"/>
        </w:rPr>
        <w:tab/>
        <w:t>Controller Subsystem Modules</w:t>
      </w:r>
    </w:p>
    <w:p w:rsidR="001C37A4" w:rsidRDefault="001C37A4" w:rsidP="001C37A4">
      <w:pPr>
        <w:rPr>
          <w:rFonts w:eastAsia="Batang"/>
        </w:rPr>
      </w:pPr>
      <w:r>
        <w:rPr>
          <w:rFonts w:eastAsia="Batang"/>
        </w:rPr>
        <w:t xml:space="preserve">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3.2.1</w:t>
      </w:r>
      <w:r>
        <w:rPr>
          <w:rFonts w:eastAsia="Times New Roman"/>
          <w:b/>
          <w:bCs/>
          <w:spacing w:val="4"/>
          <w:sz w:val="24"/>
          <w:szCs w:val="24"/>
        </w:rPr>
        <w:tab/>
        <w:t xml:space="preserve"> Import Controller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3.2.2</w:t>
      </w:r>
      <w:r>
        <w:rPr>
          <w:rFonts w:eastAsia="Times New Roman"/>
          <w:b/>
          <w:bCs/>
          <w:spacing w:val="4"/>
          <w:sz w:val="24"/>
          <w:szCs w:val="24"/>
        </w:rPr>
        <w:tab/>
        <w:t>Material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3.2.3</w:t>
      </w:r>
      <w:r>
        <w:rPr>
          <w:rFonts w:eastAsia="Times New Roman"/>
          <w:b/>
          <w:bCs/>
          <w:spacing w:val="4"/>
          <w:sz w:val="24"/>
          <w:szCs w:val="24"/>
        </w:rPr>
        <w:tab/>
        <w:t>Configuration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3.2.3.1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3.2.4</w:t>
      </w:r>
      <w:r>
        <w:rPr>
          <w:rFonts w:eastAsia="Times New Roman"/>
          <w:b/>
          <w:bCs/>
          <w:spacing w:val="4"/>
          <w:sz w:val="24"/>
          <w:szCs w:val="24"/>
        </w:rPr>
        <w:tab/>
        <w:t>Print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3.2.4.3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3.2.5</w:t>
      </w:r>
      <w:r>
        <w:rPr>
          <w:rFonts w:eastAsia="Times New Roman"/>
          <w:b/>
          <w:bCs/>
          <w:spacing w:val="4"/>
          <w:sz w:val="24"/>
          <w:szCs w:val="24"/>
        </w:rPr>
        <w:tab/>
        <w:t>Status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lastRenderedPageBreak/>
        <w:t>3.3</w:t>
      </w:r>
      <w:r>
        <w:rPr>
          <w:rFonts w:eastAsia="Times New Roman"/>
          <w:b/>
          <w:bCs/>
          <w:sz w:val="28"/>
          <w:szCs w:val="28"/>
        </w:rPr>
        <w:tab/>
        <w:t>Database Subsystem Modules</w:t>
      </w:r>
    </w:p>
    <w:p w:rsidR="001C37A4" w:rsidRDefault="001C37A4" w:rsidP="001C37A4">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3.3.1</w:t>
      </w:r>
      <w:r>
        <w:rPr>
          <w:rFonts w:eastAsia="Times New Roman"/>
          <w:b/>
          <w:bCs/>
          <w:spacing w:val="4"/>
          <w:sz w:val="24"/>
          <w:szCs w:val="24"/>
        </w:rPr>
        <w:tab/>
        <w:t xml:space="preserve"> Persistence Framework</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3.3.2</w:t>
      </w:r>
      <w:r>
        <w:rPr>
          <w:rFonts w:eastAsia="Times New Roman"/>
          <w:b/>
          <w:bCs/>
          <w:spacing w:val="4"/>
          <w:sz w:val="24"/>
          <w:szCs w:val="24"/>
        </w:rPr>
        <w:tab/>
        <w:t>Command Structure</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3.3.2.2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3.3.2.5</w:t>
      </w:r>
      <w:r>
        <w:rPr>
          <w:rFonts w:eastAsia="Times New Roman"/>
          <w:b/>
          <w:bCs/>
          <w:i/>
          <w:iCs/>
          <w:sz w:val="24"/>
          <w:szCs w:val="24"/>
        </w:rPr>
        <w:tab/>
        <w:t>Process</w:t>
      </w:r>
    </w:p>
    <w:p w:rsidR="001C37A4" w:rsidRDefault="001C37A4" w:rsidP="001C37A4">
      <w:r>
        <w:t>[Pseudo-code]</w:t>
      </w:r>
    </w:p>
    <w:p w:rsidR="00364274" w:rsidRDefault="00364274">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79" w:name="_Toc379985897"/>
      <w:r>
        <w:lastRenderedPageBreak/>
        <w:t>Preprocessing Layer</w:t>
      </w:r>
      <w:bookmarkEnd w:id="79"/>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0" w:name="_Toc379985898"/>
      <w:r>
        <w:t>Normalization Subsystem Modules</w:t>
      </w:r>
      <w:bookmarkEnd w:id="80"/>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lastRenderedPageBreak/>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3" w:name="_Toc379985901"/>
      <w:r>
        <w:lastRenderedPageBreak/>
        <w:t>processing Layer</w:t>
      </w:r>
      <w:bookmarkEnd w:id="8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t>Slicing Subsystem Modules</w:t>
      </w:r>
      <w:bookmarkEnd w:id="84"/>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6" w:name="_Toc379985904"/>
      <w:r>
        <w:t>Slicing Engine</w:t>
      </w:r>
      <w:bookmarkEnd w:id="86"/>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7" w:name="_Toc379985905"/>
      <w:r>
        <w:lastRenderedPageBreak/>
        <w:t>Post processing Layer</w:t>
      </w:r>
      <w:bookmarkEnd w:id="87"/>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8" w:name="_Toc379985906"/>
      <w:r>
        <w:t>G-Code Preparation Subsystem Modules</w:t>
      </w:r>
      <w:bookmarkEnd w:id="88"/>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9" w:name="_Toc379985907"/>
      <w:r>
        <w:t>Parser Module</w:t>
      </w:r>
      <w:bookmarkEnd w:id="8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0" w:name="_Toc379985908"/>
      <w:r>
        <w:t>Unification Module</w:t>
      </w:r>
      <w:bookmarkEnd w:id="9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Pr="00B63301" w:rsidRDefault="006B1935" w:rsidP="007A2FA0">
      <w:r>
        <w:t>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w:t>
      </w:r>
      <w:r w:rsidR="00757380">
        <w:t xml:space="preserv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2"/>
      <w:r>
        <w:lastRenderedPageBreak/>
        <w:t>Printer Feedback Layer</w:t>
      </w:r>
      <w:bookmarkEnd w:id="91"/>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Pr="00B63301" w:rsidRDefault="003958CA" w:rsidP="007A2FA0">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5"/>
      <w:r>
        <w:lastRenderedPageBreak/>
        <w:t>Communication Layer</w:t>
      </w:r>
      <w:bookmarkEnd w:id="92"/>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w:t>
      </w:r>
      <w:bookmarkStart w:id="93" w:name="_GoBack"/>
      <w:bookmarkEnd w:id="93"/>
      <w:r w:rsidR="00EF6667">
        <w:t>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7A2FA0" w:rsidP="007A2FA0">
      <w:pPr>
        <w:pStyle w:val="Heading3"/>
      </w:pPr>
      <w:bookmarkStart w:id="94" w:name="_Toc379985917"/>
      <w:r>
        <w:t>[Module Name]</w:t>
      </w:r>
      <w:bookmarkEnd w:id="94"/>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1472DB" w:rsidRDefault="001472DB" w:rsidP="005364EB">
      <w:pPr>
        <w:pStyle w:val="Heading3"/>
        <w:jc w:val="left"/>
      </w:pPr>
      <w:r>
        <w:t>[Module Name]</w:t>
      </w:r>
    </w:p>
    <w:p w:rsidR="001472DB" w:rsidRPr="00B63301" w:rsidRDefault="001472DB" w:rsidP="001472DB">
      <w:r>
        <w:t>[Description]</w:t>
      </w:r>
    </w:p>
    <w:p w:rsidR="001472DB" w:rsidRDefault="001472DB" w:rsidP="001472DB">
      <w:pPr>
        <w:pStyle w:val="Heading4"/>
      </w:pPr>
      <w:r>
        <w:t>Prologue</w:t>
      </w:r>
    </w:p>
    <w:p w:rsidR="001472DB" w:rsidRDefault="001472DB" w:rsidP="001472DB">
      <w:r>
        <w:t xml:space="preserve"> [Name/Description/Function]</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731AF1">
        <w:tc>
          <w:tcPr>
            <w:tcW w:w="3116" w:type="dxa"/>
          </w:tcPr>
          <w:p w:rsidR="001472DB" w:rsidRDefault="001472DB" w:rsidP="00731AF1">
            <w:r>
              <w:t>Interface</w:t>
            </w:r>
          </w:p>
        </w:tc>
        <w:tc>
          <w:tcPr>
            <w:tcW w:w="3117" w:type="dxa"/>
          </w:tcPr>
          <w:p w:rsidR="001472DB" w:rsidRDefault="001472DB" w:rsidP="00731AF1">
            <w:r>
              <w:t>Information Required</w:t>
            </w:r>
          </w:p>
        </w:tc>
        <w:tc>
          <w:tcPr>
            <w:tcW w:w="3117" w:type="dxa"/>
          </w:tcPr>
          <w:p w:rsidR="001472DB" w:rsidRDefault="001472DB" w:rsidP="00731AF1">
            <w:r>
              <w:t>Information Returned</w:t>
            </w:r>
          </w:p>
        </w:tc>
      </w:tr>
      <w:tr w:rsidR="001472DB" w:rsidTr="00731AF1">
        <w:tc>
          <w:tcPr>
            <w:tcW w:w="3116" w:type="dxa"/>
          </w:tcPr>
          <w:p w:rsidR="001472DB" w:rsidRDefault="001472DB" w:rsidP="00731AF1"/>
        </w:tc>
        <w:tc>
          <w:tcPr>
            <w:tcW w:w="3117" w:type="dxa"/>
          </w:tcPr>
          <w:p w:rsidR="001472DB" w:rsidRDefault="001472DB" w:rsidP="00731AF1"/>
        </w:tc>
        <w:tc>
          <w:tcPr>
            <w:tcW w:w="3117" w:type="dxa"/>
          </w:tcPr>
          <w:p w:rsidR="001472DB" w:rsidRDefault="001472DB" w:rsidP="00731AF1"/>
        </w:tc>
      </w:tr>
      <w:tr w:rsidR="001472DB" w:rsidTr="00731AF1">
        <w:tc>
          <w:tcPr>
            <w:tcW w:w="3116" w:type="dxa"/>
          </w:tcPr>
          <w:p w:rsidR="001472DB" w:rsidRDefault="001472DB" w:rsidP="00731AF1"/>
        </w:tc>
        <w:tc>
          <w:tcPr>
            <w:tcW w:w="3117" w:type="dxa"/>
          </w:tcPr>
          <w:p w:rsidR="001472DB" w:rsidRDefault="001472DB" w:rsidP="00731AF1"/>
        </w:tc>
        <w:tc>
          <w:tcPr>
            <w:tcW w:w="3117" w:type="dxa"/>
          </w:tcPr>
          <w:p w:rsidR="001472DB" w:rsidRDefault="001472DB" w:rsidP="00731AF1"/>
        </w:tc>
      </w:tr>
      <w:tr w:rsidR="001472DB" w:rsidTr="00731AF1">
        <w:tc>
          <w:tcPr>
            <w:tcW w:w="3116" w:type="dxa"/>
          </w:tcPr>
          <w:p w:rsidR="001472DB" w:rsidRDefault="001472DB" w:rsidP="00731AF1"/>
        </w:tc>
        <w:tc>
          <w:tcPr>
            <w:tcW w:w="3117" w:type="dxa"/>
          </w:tcPr>
          <w:p w:rsidR="001472DB" w:rsidRDefault="001472DB" w:rsidP="00731AF1"/>
        </w:tc>
        <w:tc>
          <w:tcPr>
            <w:tcW w:w="3117" w:type="dxa"/>
          </w:tcPr>
          <w:p w:rsidR="001472DB" w:rsidRDefault="001472DB" w:rsidP="00731AF1"/>
        </w:tc>
      </w:tr>
    </w:tbl>
    <w:p w:rsidR="001472DB" w:rsidRDefault="001472DB" w:rsidP="001472DB">
      <w:pPr>
        <w:pStyle w:val="Heading4"/>
      </w:pPr>
      <w:r>
        <w:lastRenderedPageBreak/>
        <w:t>External Data Dependencies</w:t>
      </w:r>
    </w:p>
    <w:tbl>
      <w:tblPr>
        <w:tblStyle w:val="TableGrid"/>
        <w:tblW w:w="0" w:type="auto"/>
        <w:tblLook w:val="04A0" w:firstRow="1" w:lastRow="0" w:firstColumn="1" w:lastColumn="0" w:noHBand="0" w:noVBand="1"/>
      </w:tblPr>
      <w:tblGrid>
        <w:gridCol w:w="4675"/>
        <w:gridCol w:w="4675"/>
      </w:tblGrid>
      <w:tr w:rsidR="001472DB" w:rsidTr="00731AF1">
        <w:tc>
          <w:tcPr>
            <w:tcW w:w="4675" w:type="dxa"/>
          </w:tcPr>
          <w:p w:rsidR="001472DB" w:rsidRDefault="001472DB" w:rsidP="00731AF1">
            <w:r>
              <w:t>Data</w:t>
            </w:r>
          </w:p>
        </w:tc>
        <w:tc>
          <w:tcPr>
            <w:tcW w:w="4675" w:type="dxa"/>
          </w:tcPr>
          <w:p w:rsidR="001472DB" w:rsidRDefault="001472DB" w:rsidP="00731AF1">
            <w:r>
              <w:t>Source</w:t>
            </w:r>
          </w:p>
        </w:tc>
      </w:tr>
      <w:tr w:rsidR="001472DB" w:rsidTr="00731AF1">
        <w:tc>
          <w:tcPr>
            <w:tcW w:w="4675" w:type="dxa"/>
          </w:tcPr>
          <w:p w:rsidR="001472DB" w:rsidRDefault="001472DB" w:rsidP="00731AF1"/>
        </w:tc>
        <w:tc>
          <w:tcPr>
            <w:tcW w:w="4675" w:type="dxa"/>
          </w:tcPr>
          <w:p w:rsidR="001472DB" w:rsidRDefault="001472DB" w:rsidP="00731AF1"/>
        </w:tc>
      </w:tr>
      <w:tr w:rsidR="001472DB" w:rsidTr="00731AF1">
        <w:tc>
          <w:tcPr>
            <w:tcW w:w="4675" w:type="dxa"/>
          </w:tcPr>
          <w:p w:rsidR="001472DB" w:rsidRDefault="001472DB" w:rsidP="00731AF1"/>
        </w:tc>
        <w:tc>
          <w:tcPr>
            <w:tcW w:w="4675" w:type="dxa"/>
          </w:tcPr>
          <w:p w:rsidR="001472DB" w:rsidRDefault="001472DB" w:rsidP="00731AF1"/>
        </w:tc>
      </w:tr>
    </w:tbl>
    <w:p w:rsidR="001472DB" w:rsidRDefault="001472DB" w:rsidP="001472DB">
      <w:pPr>
        <w:pStyle w:val="Heading4"/>
      </w:pPr>
      <w:r>
        <w:t>Internal Data Descriptors</w:t>
      </w:r>
    </w:p>
    <w:p w:rsidR="001472DB" w:rsidRDefault="001472DB" w:rsidP="001472DB">
      <w:r>
        <w:t>[NOT EXACTLY SURE WHAT THIS IS</w:t>
      </w:r>
    </w:p>
    <w:p w:rsidR="001472DB" w:rsidRDefault="001472DB" w:rsidP="001472DB">
      <w:pPr>
        <w:pStyle w:val="Heading4"/>
      </w:pPr>
      <w:r>
        <w:t>Process</w:t>
      </w:r>
    </w:p>
    <w:p w:rsidR="001472DB" w:rsidRDefault="001472DB" w:rsidP="001472DB">
      <w:r>
        <w:t>[Pseudo-code]</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8"/>
      <w:r>
        <w:lastRenderedPageBreak/>
        <w:t>Quality Assurance</w:t>
      </w:r>
      <w:bookmarkEnd w:id="95"/>
    </w:p>
    <w:p w:rsidR="007A2FA0" w:rsidRDefault="007A2FA0" w:rsidP="007A2FA0">
      <w:r>
        <w:t>[Description of test plans and procedures]</w:t>
      </w:r>
    </w:p>
    <w:p w:rsidR="007A2FA0" w:rsidRDefault="002B68FD" w:rsidP="007A2FA0">
      <w:pPr>
        <w:pStyle w:val="Heading2"/>
      </w:pPr>
      <w:bookmarkStart w:id="96" w:name="_Toc379985919"/>
      <w:r>
        <w:t>Unit Testing</w:t>
      </w:r>
      <w:bookmarkEnd w:id="96"/>
    </w:p>
    <w:p w:rsidR="007A2FA0" w:rsidRDefault="002B68FD" w:rsidP="007A2FA0">
      <w:pPr>
        <w:pStyle w:val="Heading3"/>
      </w:pPr>
      <w:bookmarkStart w:id="97" w:name="_Toc379985920"/>
      <w:r>
        <w:t>[Layer Name]</w:t>
      </w:r>
      <w:bookmarkEnd w:id="97"/>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98" w:name="_Toc379985921"/>
      <w:r>
        <w:t>Component Testing</w:t>
      </w:r>
      <w:bookmarkEnd w:id="98"/>
    </w:p>
    <w:p w:rsidR="002B68FD" w:rsidRPr="002B68FD" w:rsidRDefault="002B68FD" w:rsidP="002B68FD">
      <w:r>
        <w:t>[NOT SURE WHAT EXACTLY THIS IS YET]</w:t>
      </w:r>
    </w:p>
    <w:p w:rsidR="002B68FD" w:rsidRDefault="002B68FD" w:rsidP="002B68FD">
      <w:pPr>
        <w:pStyle w:val="Heading2"/>
      </w:pPr>
      <w:bookmarkStart w:id="99" w:name="_Toc379985922"/>
      <w:r>
        <w:t>Integration Testing</w:t>
      </w:r>
      <w:bookmarkEnd w:id="99"/>
    </w:p>
    <w:p w:rsidR="002B68FD" w:rsidRDefault="002B68FD" w:rsidP="002B68FD">
      <w:r>
        <w:t>[Description of integration testing]</w:t>
      </w:r>
    </w:p>
    <w:p w:rsidR="002B68FD" w:rsidRDefault="002B68FD" w:rsidP="002B68FD">
      <w:pPr>
        <w:pStyle w:val="Heading2"/>
      </w:pPr>
      <w:bookmarkStart w:id="100" w:name="_Toc379985923"/>
      <w:r>
        <w:t>System Verification Testing</w:t>
      </w:r>
      <w:bookmarkEnd w:id="100"/>
    </w:p>
    <w:p w:rsidR="002B68FD" w:rsidRDefault="002B68FD" w:rsidP="002B68FD">
      <w:r>
        <w:t>[Description of system verification testing (possibly take from SRS)]</w:t>
      </w:r>
    </w:p>
    <w:p w:rsidR="002B68FD" w:rsidRPr="002B68FD" w:rsidRDefault="002B68FD" w:rsidP="002B68FD">
      <w:pPr>
        <w:pStyle w:val="Heading2"/>
      </w:pPr>
      <w:bookmarkStart w:id="101" w:name="_Toc379985924"/>
      <w:r>
        <w:t>Test Cases</w:t>
      </w:r>
      <w:bookmarkEnd w:id="10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2" w:name="_Toc379985925"/>
      <w:bookmarkEnd w:id="102"/>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3" w:name="_Toc379985926"/>
      <w:r>
        <w:lastRenderedPageBreak/>
        <w:t>Requirements Traceability Matrix</w:t>
      </w:r>
      <w:bookmarkEnd w:id="103"/>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4" w:name="_Toc379985927"/>
      <w:r>
        <w:lastRenderedPageBreak/>
        <w:t>Acceptance Plan</w:t>
      </w:r>
      <w:bookmarkEnd w:id="104"/>
    </w:p>
    <w:p w:rsidR="004755AA" w:rsidRDefault="004755AA" w:rsidP="004755AA">
      <w:r>
        <w:t>[Description/Overview]</w:t>
      </w:r>
    </w:p>
    <w:p w:rsidR="004755AA" w:rsidRDefault="004755AA" w:rsidP="004755AA">
      <w:pPr>
        <w:pStyle w:val="Heading2"/>
      </w:pPr>
      <w:bookmarkStart w:id="105" w:name="_Toc379985928"/>
      <w:r>
        <w:t>Package and Installation</w:t>
      </w:r>
      <w:bookmarkEnd w:id="105"/>
    </w:p>
    <w:p w:rsidR="004755AA" w:rsidRDefault="004755AA" w:rsidP="004755AA">
      <w:r>
        <w:t xml:space="preserve"> [Probably use requirements from SRS]</w:t>
      </w:r>
    </w:p>
    <w:p w:rsidR="004755AA" w:rsidRDefault="004755AA" w:rsidP="004755AA">
      <w:pPr>
        <w:pStyle w:val="Heading2"/>
      </w:pPr>
      <w:bookmarkStart w:id="106" w:name="_Toc379985929"/>
      <w:r>
        <w:t>Acceptance Testing</w:t>
      </w:r>
      <w:bookmarkEnd w:id="106"/>
    </w:p>
    <w:p w:rsidR="004755AA" w:rsidRDefault="004755AA" w:rsidP="004755AA">
      <w:r>
        <w:t>[Description]</w:t>
      </w:r>
    </w:p>
    <w:p w:rsidR="004755AA" w:rsidRDefault="004755AA" w:rsidP="004755AA">
      <w:pPr>
        <w:pStyle w:val="Heading2"/>
      </w:pPr>
      <w:bookmarkStart w:id="107" w:name="_Toc379985930"/>
      <w:r>
        <w:t>Acceptance Criteria</w:t>
      </w:r>
      <w:bookmarkEnd w:id="107"/>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8" w:name="_Toc379985931"/>
      <w:r>
        <w:lastRenderedPageBreak/>
        <w:t>Appendices</w:t>
      </w:r>
      <w:bookmarkEnd w:id="108"/>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BF0" w:rsidRDefault="00135BF0" w:rsidP="005F0D1B">
      <w:pPr>
        <w:spacing w:after="0" w:line="240" w:lineRule="auto"/>
      </w:pPr>
      <w:r>
        <w:separator/>
      </w:r>
    </w:p>
  </w:endnote>
  <w:endnote w:type="continuationSeparator" w:id="0">
    <w:p w:rsidR="00135BF0" w:rsidRDefault="00135BF0"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BF0" w:rsidRDefault="00135BF0" w:rsidP="005F0D1B">
      <w:pPr>
        <w:spacing w:after="0" w:line="240" w:lineRule="auto"/>
      </w:pPr>
      <w:r>
        <w:separator/>
      </w:r>
    </w:p>
  </w:footnote>
  <w:footnote w:type="continuationSeparator" w:id="0">
    <w:p w:rsidR="00135BF0" w:rsidRDefault="00135BF0"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1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71DA6"/>
    <w:rsid w:val="00186C2D"/>
    <w:rsid w:val="001A61F4"/>
    <w:rsid w:val="001C37A4"/>
    <w:rsid w:val="001E46EB"/>
    <w:rsid w:val="002831B2"/>
    <w:rsid w:val="00283AF1"/>
    <w:rsid w:val="002B68FD"/>
    <w:rsid w:val="002C44E2"/>
    <w:rsid w:val="0032442A"/>
    <w:rsid w:val="00331C67"/>
    <w:rsid w:val="00333D71"/>
    <w:rsid w:val="003608D3"/>
    <w:rsid w:val="00364274"/>
    <w:rsid w:val="003958CA"/>
    <w:rsid w:val="003A6C75"/>
    <w:rsid w:val="00411578"/>
    <w:rsid w:val="00414A8E"/>
    <w:rsid w:val="00415DF6"/>
    <w:rsid w:val="004755AA"/>
    <w:rsid w:val="00524188"/>
    <w:rsid w:val="00527E31"/>
    <w:rsid w:val="005364EB"/>
    <w:rsid w:val="005520F1"/>
    <w:rsid w:val="00574035"/>
    <w:rsid w:val="00594996"/>
    <w:rsid w:val="005B68D3"/>
    <w:rsid w:val="005C50B9"/>
    <w:rsid w:val="005F0D1B"/>
    <w:rsid w:val="00627FE5"/>
    <w:rsid w:val="006457BB"/>
    <w:rsid w:val="00660F80"/>
    <w:rsid w:val="00683B20"/>
    <w:rsid w:val="00695786"/>
    <w:rsid w:val="006B1935"/>
    <w:rsid w:val="006B4B6E"/>
    <w:rsid w:val="006F5FCD"/>
    <w:rsid w:val="007104EA"/>
    <w:rsid w:val="00716CD5"/>
    <w:rsid w:val="00727D60"/>
    <w:rsid w:val="007443EB"/>
    <w:rsid w:val="00757380"/>
    <w:rsid w:val="007A153D"/>
    <w:rsid w:val="007A2FA0"/>
    <w:rsid w:val="007C336A"/>
    <w:rsid w:val="007F71B9"/>
    <w:rsid w:val="008214FD"/>
    <w:rsid w:val="008255F9"/>
    <w:rsid w:val="00831880"/>
    <w:rsid w:val="00851F5E"/>
    <w:rsid w:val="008763DD"/>
    <w:rsid w:val="00885445"/>
    <w:rsid w:val="008D6E93"/>
    <w:rsid w:val="009320E8"/>
    <w:rsid w:val="009E3482"/>
    <w:rsid w:val="00A432EE"/>
    <w:rsid w:val="00AA1420"/>
    <w:rsid w:val="00AD4F78"/>
    <w:rsid w:val="00AE5BD9"/>
    <w:rsid w:val="00B06843"/>
    <w:rsid w:val="00B22A0A"/>
    <w:rsid w:val="00B40C10"/>
    <w:rsid w:val="00B63301"/>
    <w:rsid w:val="00B87803"/>
    <w:rsid w:val="00BC2928"/>
    <w:rsid w:val="00BC4960"/>
    <w:rsid w:val="00C136C9"/>
    <w:rsid w:val="00C828C4"/>
    <w:rsid w:val="00CA626C"/>
    <w:rsid w:val="00CC5733"/>
    <w:rsid w:val="00D03858"/>
    <w:rsid w:val="00D0408C"/>
    <w:rsid w:val="00D37D10"/>
    <w:rsid w:val="00D424C7"/>
    <w:rsid w:val="00D578D6"/>
    <w:rsid w:val="00D759F5"/>
    <w:rsid w:val="00DD46F7"/>
    <w:rsid w:val="00E67708"/>
    <w:rsid w:val="00E76275"/>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17AB7-94B5-4DBA-8994-E9AEA0E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49</Pages>
  <Words>7462</Words>
  <Characters>43359</Characters>
  <Application>Microsoft Office Word</Application>
  <DocSecurity>0</DocSecurity>
  <Lines>2167</Lines>
  <Paragraphs>1494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Microsoft account</cp:lastModifiedBy>
  <cp:revision>31</cp:revision>
  <dcterms:created xsi:type="dcterms:W3CDTF">2014-02-09T18:48:00Z</dcterms:created>
  <dcterms:modified xsi:type="dcterms:W3CDTF">2014-02-13T06:38:00Z</dcterms:modified>
</cp:coreProperties>
</file>