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4B3A39">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4B3A39">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4B3A39">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4B3A39">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4B3A39">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4B3A39">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998199"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998200"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998201"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r>
        <w:t>PrinterConfiguration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r>
        <w:t>SubsectionConfiguration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r>
        <w:t>PrintConfiguration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r>
        <w:t>InfillConfiguration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r>
        <w:t>LayerAndPerimeterConfiguration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r>
        <w:t>SpeedConfiguration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r>
        <w:t>SkirtAndBrimConfiguration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r>
        <w:t>SupportMaterialConfiguration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r>
        <w:lastRenderedPageBreak/>
        <w:t>FileConfiguration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r>
        <w:lastRenderedPageBreak/>
        <w:t>MaterialConfiguration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r>
        <w:lastRenderedPageBreak/>
        <w:t>ExtruderConfiguration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79" w:name="_Toc379985897"/>
      <w:r>
        <w:t>GUI Subsystem Modules</w:t>
      </w:r>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.stl or .amf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.stl or .amf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importTab(){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"Save" with function importController.save(model);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materialTab(){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"New" with function materialController.new();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printerConfigTab(){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printerConfigController.viewPrinterConfigDB();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"Save" with function printerConfigController.save(printerConfigStringArray);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"Delete" with function printerConfigController.delete(printerConfig);</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.amf or .stl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.amf or .stl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add(){</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.stl or .amf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//Don't know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.amf or .stl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framework.save();</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lastRenderedPageBreak/>
        <w:t>}</w:t>
      </w:r>
    </w:p>
    <w:p w:rsidR="00A521C0" w:rsidRDefault="00A521C0" w:rsidP="00A521C0">
      <w:pPr>
        <w:pStyle w:val="Heading3"/>
      </w:pPr>
      <w:r>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framework.viewPrintConfigDB();</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lastRenderedPageBreak/>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(.stl or .amf)</w:t>
            </w:r>
            <w:r>
              <w:br/>
              <w:t>Array of subsection sizes (int)</w:t>
            </w:r>
            <w:r>
              <w:br/>
              <w:t>Print Configuration(s) (.xml)</w:t>
            </w:r>
            <w:r>
              <w:br/>
              <w:t>Printer Hardware Configuration (.xml)</w:t>
            </w:r>
            <w:r>
              <w:br/>
              <w:t>Material info (.xml)</w:t>
            </w:r>
            <w:r>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r>
        <w:rPr>
          <w:rFonts w:ascii="Courier New" w:hAnsi="Courier New" w:cs="Courier New"/>
          <w:sz w:val="18"/>
          <w:szCs w:val="18"/>
        </w:rPr>
        <w:t>Pseudo Code</w:t>
      </w:r>
    </w:p>
    <w:p w:rsidR="00A521C0" w:rsidRDefault="00A521C0" w:rsidP="00A521C0">
      <w:pPr>
        <w:pStyle w:val="Heading2"/>
      </w:pPr>
      <w:r>
        <w:t>Database Subsystem Modules</w:t>
      </w:r>
    </w:p>
    <w:p w:rsidR="00A521C0" w:rsidRDefault="00A521C0" w:rsidP="00A521C0">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A521C0" w:rsidRDefault="00A521C0" w:rsidP="00A521C0">
      <w:pPr>
        <w:pStyle w:val="Heading3"/>
      </w:pPr>
      <w:r>
        <w:t>Persistence Framework</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Command Structure</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Pseudo Code</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r>
        <w:lastRenderedPageBreak/>
        <w:t>Preprocessing Layer</w:t>
      </w:r>
      <w:bookmarkEnd w:id="79"/>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80" w:name="_Toc379985898"/>
      <w:r>
        <w:lastRenderedPageBreak/>
        <w:t>Normalization Subsystem Modules</w:t>
      </w:r>
      <w:bookmarkEnd w:id="80"/>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1" w:name="_Toc379985899"/>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r>
        <w:t>OpenSCAD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79985900"/>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r>
              <w:t>translateFiles</w:t>
            </w:r>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3" w:name="_Toc379985901"/>
      <w:r>
        <w:lastRenderedPageBreak/>
        <w:t>P</w:t>
      </w:r>
      <w:r w:rsidR="008763DD">
        <w:t>rocessing Layer</w:t>
      </w:r>
      <w:bookmarkEnd w:id="83"/>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4" w:name="_Toc379985902"/>
      <w:r>
        <w:lastRenderedPageBreak/>
        <w:t>Slicing Subsystem Modules</w:t>
      </w:r>
      <w:bookmarkEnd w:id="84"/>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79985903"/>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86" w:name="_Toc379985905"/>
      <w:r>
        <w:lastRenderedPageBreak/>
        <w:t>Post processing Layer</w:t>
      </w:r>
      <w:bookmarkEnd w:id="86"/>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7" w:name="_Toc379985906"/>
      <w:r>
        <w:t>G-Code Preparation Subsystem Modules</w:t>
      </w:r>
      <w:bookmarkEnd w:id="87"/>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8" w:name="_Toc379985907"/>
      <w:r>
        <w:t>Parser Module</w:t>
      </w:r>
      <w:bookmarkEnd w:id="88"/>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parseAndModifyGCode</w:t>
            </w:r>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9" w:name="_Toc379985908"/>
      <w:r>
        <w:t>Unification Module</w:t>
      </w:r>
      <w:bookmarkEnd w:id="89"/>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unifyGCode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p w:rsidR="00D569CE" w:rsidRPr="00D569CE" w:rsidRDefault="00D569CE" w:rsidP="00D569C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0" w:name="_Toc379985912"/>
      <w:r>
        <w:lastRenderedPageBreak/>
        <w:t>Printer Feedback Layer</w:t>
      </w:r>
      <w:bookmarkEnd w:id="90"/>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1" w:name="_Toc379985915"/>
      <w:r>
        <w:lastRenderedPageBreak/>
        <w:t>Communication Layer</w:t>
      </w:r>
      <w:bookmarkEnd w:id="91"/>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r>
        <w:t>RX/TX Module</w:t>
      </w:r>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r>
        <w:lastRenderedPageBreak/>
        <w:t>Serialization Module</w:t>
      </w:r>
    </w:p>
    <w:p w:rsidR="001472DB" w:rsidRDefault="001472DB" w:rsidP="001472DB">
      <w:pPr>
        <w:pStyle w:val="Heading4"/>
      </w:pPr>
      <w:r>
        <w:t>Prologue</w:t>
      </w:r>
    </w:p>
    <w:p w:rsidR="003F51B6" w:rsidRPr="00B63301" w:rsidRDefault="003F51B6" w:rsidP="003F51B6">
      <w:r>
        <w:t>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Pr="00594996" w:rsidRDefault="001472DB" w:rsidP="001472DB">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472DB" w:rsidTr="00A521C0">
        <w:tc>
          <w:tcPr>
            <w:tcW w:w="3116" w:type="dxa"/>
          </w:tcPr>
          <w:p w:rsidR="001472DB" w:rsidRDefault="001472DB" w:rsidP="00A521C0">
            <w:r>
              <w:t>Interface</w:t>
            </w:r>
          </w:p>
        </w:tc>
        <w:tc>
          <w:tcPr>
            <w:tcW w:w="3117" w:type="dxa"/>
          </w:tcPr>
          <w:p w:rsidR="001472DB" w:rsidRDefault="001472DB" w:rsidP="00A521C0">
            <w:r>
              <w:t>Information Required</w:t>
            </w:r>
          </w:p>
        </w:tc>
        <w:tc>
          <w:tcPr>
            <w:tcW w:w="3117" w:type="dxa"/>
          </w:tcPr>
          <w:p w:rsidR="001472DB" w:rsidRDefault="001472DB" w:rsidP="00A521C0">
            <w:r>
              <w:t>Information Returned</w:t>
            </w:r>
          </w:p>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bl>
    <w:p w:rsidR="001472DB" w:rsidRDefault="001472DB" w:rsidP="001472DB">
      <w:pPr>
        <w:pStyle w:val="Heading4"/>
      </w:pPr>
      <w:r>
        <w:t>External Data Dependencies</w:t>
      </w:r>
    </w:p>
    <w:p w:rsidR="00D86628" w:rsidRPr="00D86628" w:rsidRDefault="00D86628" w:rsidP="00D86628">
      <w:r>
        <w:t>None.</w:t>
      </w:r>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r>
        <w:t>De-Serialization Module</w:t>
      </w:r>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Pr="00594996" w:rsidRDefault="00167369" w:rsidP="00167369">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67369" w:rsidTr="00E536B2">
        <w:tc>
          <w:tcPr>
            <w:tcW w:w="3116" w:type="dxa"/>
          </w:tcPr>
          <w:p w:rsidR="00167369" w:rsidRDefault="00167369" w:rsidP="00E536B2">
            <w:r>
              <w:t>Interface</w:t>
            </w:r>
          </w:p>
        </w:tc>
        <w:tc>
          <w:tcPr>
            <w:tcW w:w="3117" w:type="dxa"/>
          </w:tcPr>
          <w:p w:rsidR="00167369" w:rsidRDefault="00167369" w:rsidP="00E536B2">
            <w:r>
              <w:t>Information Required</w:t>
            </w:r>
          </w:p>
        </w:tc>
        <w:tc>
          <w:tcPr>
            <w:tcW w:w="3117" w:type="dxa"/>
          </w:tcPr>
          <w:p w:rsidR="00167369" w:rsidRDefault="00167369" w:rsidP="00E536B2">
            <w:r>
              <w:t>Information Returned</w:t>
            </w:r>
          </w:p>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bl>
    <w:p w:rsidR="00167369" w:rsidRDefault="00167369" w:rsidP="00167369">
      <w:pPr>
        <w:pStyle w:val="Heading4"/>
      </w:pPr>
      <w:r>
        <w:t>External Data Dependencies</w:t>
      </w:r>
    </w:p>
    <w:p w:rsidR="001E29EE" w:rsidRPr="001E29EE" w:rsidRDefault="001E29EE" w:rsidP="001E29EE">
      <w:r>
        <w:t>None.</w:t>
      </w:r>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r>
              <w:t>TxRx Module</w:t>
            </w:r>
          </w:p>
        </w:tc>
      </w:tr>
    </w:tbl>
    <w:p w:rsidR="001E29EE" w:rsidRPr="001E29EE" w:rsidRDefault="001E29EE" w:rsidP="001E29EE"/>
    <w:p w:rsidR="00167369" w:rsidRDefault="00167369" w:rsidP="00167369">
      <w:pPr>
        <w:pStyle w:val="Heading4"/>
      </w:pPr>
      <w:r>
        <w:lastRenderedPageBreak/>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18"/>
      <w:r>
        <w:lastRenderedPageBreak/>
        <w:t>Quality Assurance</w:t>
      </w:r>
      <w:bookmarkEnd w:id="92"/>
    </w:p>
    <w:p w:rsidR="007A2FA0" w:rsidRDefault="007A2FA0" w:rsidP="007A2FA0">
      <w:r>
        <w:t>[Description of test plans and procedures]</w:t>
      </w:r>
    </w:p>
    <w:p w:rsidR="007A2FA0" w:rsidRDefault="002B68FD" w:rsidP="007A2FA0">
      <w:pPr>
        <w:pStyle w:val="Heading2"/>
      </w:pPr>
      <w:bookmarkStart w:id="93" w:name="_Toc379985919"/>
      <w:r>
        <w:t>Unit Testing</w:t>
      </w:r>
      <w:bookmarkEnd w:id="93"/>
    </w:p>
    <w:p w:rsidR="007A2FA0" w:rsidRDefault="00213D1F" w:rsidP="007A2FA0">
      <w:pPr>
        <w:pStyle w:val="Heading3"/>
      </w:pPr>
      <w:r>
        <w:t>User Interface Layer</w:t>
      </w:r>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r>
        <w:t>Preprocessing Layer</w:t>
      </w:r>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r>
        <w:t>Processing Layer</w:t>
      </w:r>
    </w:p>
    <w:tbl>
      <w:tblPr>
        <w:tblStyle w:val="TableGrid"/>
        <w:tblW w:w="0" w:type="auto"/>
        <w:tblLook w:val="04A0" w:firstRow="1" w:lastRow="0" w:firstColumn="1" w:lastColumn="0" w:noHBand="0" w:noVBand="1"/>
      </w:tblPr>
      <w:tblGrid>
        <w:gridCol w:w="1818"/>
        <w:gridCol w:w="1530"/>
        <w:gridCol w:w="6228"/>
      </w:tblGrid>
      <w:tr w:rsidR="00B27C9C" w:rsidTr="003838A1">
        <w:tc>
          <w:tcPr>
            <w:tcW w:w="1818" w:type="dxa"/>
          </w:tcPr>
          <w:p w:rsidR="00B27C9C" w:rsidRDefault="00B27C9C" w:rsidP="003838A1">
            <w:r>
              <w:t>Subsystem</w:t>
            </w:r>
          </w:p>
        </w:tc>
        <w:tc>
          <w:tcPr>
            <w:tcW w:w="1530" w:type="dxa"/>
          </w:tcPr>
          <w:p w:rsidR="00B27C9C" w:rsidRDefault="00B27C9C" w:rsidP="003838A1">
            <w:r>
              <w:t>Module</w:t>
            </w:r>
          </w:p>
        </w:tc>
        <w:tc>
          <w:tcPr>
            <w:tcW w:w="6228" w:type="dxa"/>
          </w:tcPr>
          <w:p w:rsidR="00B27C9C" w:rsidRDefault="00B27C9C" w:rsidP="003838A1">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3838A1">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r>
        <w:t>Post Processing Layer</w:t>
      </w:r>
    </w:p>
    <w:tbl>
      <w:tblPr>
        <w:tblStyle w:val="TableGrid"/>
        <w:tblW w:w="0" w:type="auto"/>
        <w:tblLook w:val="04A0" w:firstRow="1" w:lastRow="0" w:firstColumn="1" w:lastColumn="0" w:noHBand="0" w:noVBand="1"/>
      </w:tblPr>
      <w:tblGrid>
        <w:gridCol w:w="1818"/>
        <w:gridCol w:w="1530"/>
        <w:gridCol w:w="6228"/>
      </w:tblGrid>
      <w:tr w:rsidR="008E687E" w:rsidTr="003838A1">
        <w:tc>
          <w:tcPr>
            <w:tcW w:w="1818" w:type="dxa"/>
          </w:tcPr>
          <w:p w:rsidR="008E687E" w:rsidRDefault="008E687E" w:rsidP="003838A1">
            <w:r>
              <w:t>Subsystem</w:t>
            </w:r>
          </w:p>
        </w:tc>
        <w:tc>
          <w:tcPr>
            <w:tcW w:w="1530" w:type="dxa"/>
          </w:tcPr>
          <w:p w:rsidR="008E687E" w:rsidRDefault="008E687E" w:rsidP="003838A1">
            <w:r>
              <w:t>Module</w:t>
            </w:r>
          </w:p>
        </w:tc>
        <w:tc>
          <w:tcPr>
            <w:tcW w:w="6228" w:type="dxa"/>
          </w:tcPr>
          <w:p w:rsidR="008E687E" w:rsidRDefault="008E687E" w:rsidP="003838A1">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3838A1">
            <w:r>
              <w:t>Parser</w:t>
            </w:r>
          </w:p>
        </w:tc>
        <w:tc>
          <w:tcPr>
            <w:tcW w:w="6228" w:type="dxa"/>
          </w:tcPr>
          <w:p w:rsidR="00051ADA" w:rsidRDefault="00051ADA" w:rsidP="008E687E">
            <w:r>
              <w:t xml:space="preserve">Given a Print Job Configuration Object with all required data elements (as described in Section </w:t>
            </w:r>
            <w:r>
              <w:t>7</w:t>
            </w:r>
            <w:r>
              <w:t>.1.1.4)</w:t>
            </w:r>
            <w:r>
              <w:t xml:space="preserve"> the Parser Module will modify or delete any unacceptable G-Codes found any G-Code files.</w:t>
            </w:r>
          </w:p>
        </w:tc>
      </w:tr>
      <w:tr w:rsidR="00051ADA" w:rsidTr="003838A1">
        <w:tc>
          <w:tcPr>
            <w:tcW w:w="1818" w:type="dxa"/>
            <w:vMerge/>
          </w:tcPr>
          <w:p w:rsidR="00051ADA" w:rsidRDefault="00051ADA" w:rsidP="003838A1"/>
        </w:tc>
        <w:tc>
          <w:tcPr>
            <w:tcW w:w="1530" w:type="dxa"/>
          </w:tcPr>
          <w:p w:rsidR="00051ADA" w:rsidRDefault="00051ADA" w:rsidP="003838A1">
            <w:r>
              <w:t>Unification</w:t>
            </w:r>
          </w:p>
        </w:tc>
        <w:tc>
          <w:tcPr>
            <w:tcW w:w="6228" w:type="dxa"/>
          </w:tcPr>
          <w:p w:rsidR="00051ADA" w:rsidRDefault="00051ADA" w:rsidP="008E687E">
            <w:r>
              <w:t>Given a Print Job Configuration Object with all required data elements (as described in Section 7.1.</w:t>
            </w:r>
            <w:r>
              <w:t>2</w:t>
            </w:r>
            <w:r>
              <w:t>.4)</w:t>
            </w:r>
            <w:r>
              <w:t xml:space="preserve">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r>
        <w:lastRenderedPageBreak/>
        <w:t>Printer Control Layer</w:t>
      </w:r>
    </w:p>
    <w:p w:rsidR="00213D1F" w:rsidRDefault="00213D1F" w:rsidP="00213D1F">
      <w:pPr>
        <w:pStyle w:val="Heading3"/>
      </w:pPr>
      <w:r>
        <w:t>Printer Feedback Layer</w:t>
      </w:r>
    </w:p>
    <w:p w:rsidR="00213D1F" w:rsidRPr="00213D1F" w:rsidRDefault="00213D1F" w:rsidP="00213D1F">
      <w:pPr>
        <w:pStyle w:val="Heading3"/>
      </w:pPr>
      <w:r>
        <w:t>Communication Layer</w:t>
      </w:r>
    </w:p>
    <w:p w:rsidR="002B68FD" w:rsidRDefault="002B68FD" w:rsidP="002B68FD">
      <w:pPr>
        <w:pStyle w:val="Heading2"/>
      </w:pPr>
      <w:bookmarkStart w:id="94" w:name="_Toc379985921"/>
      <w:r>
        <w:t>Component Testing</w:t>
      </w:r>
      <w:bookmarkEnd w:id="94"/>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r>
        <w:t>User Interface Layer</w:t>
      </w:r>
    </w:p>
    <w:p w:rsidR="0070729C" w:rsidRDefault="0070729C" w:rsidP="0070729C">
      <w:pPr>
        <w:pStyle w:val="Heading3"/>
      </w:pPr>
      <w:r>
        <w:t>Preprocessing Layer</w:t>
      </w:r>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r>
        <w:t>Processing Layer</w:t>
      </w:r>
    </w:p>
    <w:p w:rsidR="00C93CDE" w:rsidRPr="00C93CDE" w:rsidRDefault="00C93CDE" w:rsidP="00C93CDE">
      <w:r>
        <w:t xml:space="preserve">The </w:t>
      </w:r>
      <w:r>
        <w:t>P</w:t>
      </w:r>
      <w:r>
        <w:t xml:space="preserve">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w:t>
      </w:r>
      <w:bookmarkStart w:id="95" w:name="_GoBack"/>
      <w:bookmarkEnd w:id="95"/>
      <w:r w:rsidR="00036B5A">
        <w:t>re created.</w:t>
      </w:r>
    </w:p>
    <w:p w:rsidR="0070729C" w:rsidRDefault="0070729C" w:rsidP="0070729C">
      <w:pPr>
        <w:pStyle w:val="Heading3"/>
      </w:pPr>
      <w:r>
        <w:t>Post Processing Layer</w:t>
      </w:r>
    </w:p>
    <w:p w:rsidR="00036B5A" w:rsidRDefault="00036B5A" w:rsidP="00036B5A">
      <w:r>
        <w:t>The Processing Layer will be tested to ensure that it performs correctly as a component</w:t>
      </w:r>
      <w:r>
        <w: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w:t>
      </w:r>
      <w:r>
        <w:t xml:space="preserve">post </w:t>
      </w:r>
      <w:r>
        <w:t xml:space="preserve">processing takes place, the Print Job Configuration object will be examined to ensure </w:t>
      </w:r>
      <w:r>
        <w:t>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r>
        <w:t>Printer Control Layer</w:t>
      </w:r>
    </w:p>
    <w:p w:rsidR="0070729C" w:rsidRDefault="0070729C" w:rsidP="0070729C">
      <w:pPr>
        <w:pStyle w:val="Heading3"/>
      </w:pPr>
      <w:r>
        <w:t>Printer Feedback Layer</w:t>
      </w:r>
    </w:p>
    <w:p w:rsidR="0070729C" w:rsidRPr="0070729C" w:rsidRDefault="0070729C" w:rsidP="0070729C">
      <w:pPr>
        <w:pStyle w:val="Heading3"/>
      </w:pPr>
      <w:r>
        <w:t>Communication Layer</w:t>
      </w:r>
    </w:p>
    <w:p w:rsidR="002B68FD" w:rsidRDefault="002B68FD" w:rsidP="002B68FD">
      <w:pPr>
        <w:pStyle w:val="Heading2"/>
      </w:pPr>
      <w:bookmarkStart w:id="96" w:name="_Toc379985922"/>
      <w:r>
        <w:t>Integration Testing</w:t>
      </w:r>
      <w:bookmarkEnd w:id="96"/>
    </w:p>
    <w:p w:rsidR="002B68FD" w:rsidRDefault="002B68FD" w:rsidP="002B68FD">
      <w:r>
        <w:t>[Description of integration testing]</w:t>
      </w:r>
    </w:p>
    <w:p w:rsidR="002B68FD" w:rsidRDefault="002B68FD" w:rsidP="002B68FD">
      <w:pPr>
        <w:pStyle w:val="Heading2"/>
      </w:pPr>
      <w:bookmarkStart w:id="97" w:name="_Toc379985923"/>
      <w:r>
        <w:t>System Verification Testing</w:t>
      </w:r>
      <w:bookmarkEnd w:id="97"/>
    </w:p>
    <w:p w:rsidR="002B68FD" w:rsidRDefault="002B68FD" w:rsidP="002B68FD">
      <w:r>
        <w:t>[Description of system verification testing (possibly take from SRS)]</w:t>
      </w:r>
    </w:p>
    <w:p w:rsidR="002B68FD" w:rsidRPr="002B68FD" w:rsidRDefault="002B68FD" w:rsidP="002B68FD">
      <w:pPr>
        <w:pStyle w:val="Heading2"/>
      </w:pPr>
      <w:bookmarkStart w:id="98" w:name="_Toc379985924"/>
      <w:r>
        <w:t>Test Cases</w:t>
      </w:r>
      <w:bookmarkEnd w:id="98"/>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bookmarkStart w:id="99" w:name="_Toc379985925"/>
      <w:bookmarkEnd w:id="99"/>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0" w:name="_Toc379985926"/>
      <w:r>
        <w:lastRenderedPageBreak/>
        <w:t>Requirements Traceability Matrix</w:t>
      </w:r>
      <w:bookmarkEnd w:id="100"/>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1" w:name="_Toc379985927"/>
      <w:r>
        <w:lastRenderedPageBreak/>
        <w:t>Acceptance Plan</w:t>
      </w:r>
      <w:bookmarkEnd w:id="101"/>
    </w:p>
    <w:p w:rsidR="004755AA" w:rsidRDefault="004755AA" w:rsidP="004755AA">
      <w:r>
        <w:t>[Description/Overview]</w:t>
      </w:r>
    </w:p>
    <w:p w:rsidR="004755AA" w:rsidRDefault="004755AA" w:rsidP="004755AA">
      <w:pPr>
        <w:pStyle w:val="Heading2"/>
      </w:pPr>
      <w:bookmarkStart w:id="102" w:name="_Toc379985928"/>
      <w:r>
        <w:t>Package and Installation</w:t>
      </w:r>
      <w:bookmarkEnd w:id="102"/>
    </w:p>
    <w:p w:rsidR="004755AA" w:rsidRDefault="004755AA" w:rsidP="004755AA">
      <w:r>
        <w:t xml:space="preserve"> [Probably use requirements from SRS]</w:t>
      </w:r>
    </w:p>
    <w:p w:rsidR="004755AA" w:rsidRDefault="004755AA" w:rsidP="004755AA">
      <w:pPr>
        <w:pStyle w:val="Heading2"/>
      </w:pPr>
      <w:bookmarkStart w:id="103" w:name="_Toc379985929"/>
      <w:r>
        <w:t>Acceptance Testing</w:t>
      </w:r>
      <w:bookmarkEnd w:id="103"/>
    </w:p>
    <w:p w:rsidR="004755AA" w:rsidRDefault="004755AA" w:rsidP="004755AA">
      <w:r>
        <w:t>[Description]</w:t>
      </w:r>
    </w:p>
    <w:p w:rsidR="004755AA" w:rsidRDefault="004755AA" w:rsidP="004755AA">
      <w:pPr>
        <w:pStyle w:val="Heading2"/>
      </w:pPr>
      <w:bookmarkStart w:id="104" w:name="_Toc379985930"/>
      <w:r>
        <w:t>Acceptance Criteria</w:t>
      </w:r>
      <w:bookmarkEnd w:id="104"/>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5" w:name="_Toc379985931"/>
      <w:r>
        <w:lastRenderedPageBreak/>
        <w:t>Appendices</w:t>
      </w:r>
      <w:bookmarkEnd w:id="105"/>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E7A" w:rsidRDefault="00523E7A" w:rsidP="005F0D1B">
      <w:pPr>
        <w:spacing w:after="0" w:line="240" w:lineRule="auto"/>
      </w:pPr>
      <w:r>
        <w:separator/>
      </w:r>
    </w:p>
  </w:endnote>
  <w:endnote w:type="continuationSeparator" w:id="0">
    <w:p w:rsidR="00523E7A" w:rsidRDefault="00523E7A"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E7A" w:rsidRDefault="00523E7A" w:rsidP="005F0D1B">
      <w:pPr>
        <w:spacing w:after="0" w:line="240" w:lineRule="auto"/>
      </w:pPr>
      <w:r>
        <w:separator/>
      </w:r>
    </w:p>
  </w:footnote>
  <w:footnote w:type="continuationSeparator" w:id="0">
    <w:p w:rsidR="00523E7A" w:rsidRDefault="00523E7A"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3">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0">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4">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7"/>
  </w:num>
  <w:num w:numId="4">
    <w:abstractNumId w:val="32"/>
  </w:num>
  <w:num w:numId="5">
    <w:abstractNumId w:val="12"/>
  </w:num>
  <w:num w:numId="6">
    <w:abstractNumId w:val="14"/>
  </w:num>
  <w:num w:numId="7">
    <w:abstractNumId w:val="23"/>
  </w:num>
  <w:num w:numId="8">
    <w:abstractNumId w:val="6"/>
  </w:num>
  <w:num w:numId="9">
    <w:abstractNumId w:val="34"/>
  </w:num>
  <w:num w:numId="10">
    <w:abstractNumId w:val="0"/>
  </w:num>
  <w:num w:numId="11">
    <w:abstractNumId w:val="17"/>
  </w:num>
  <w:num w:numId="12">
    <w:abstractNumId w:val="29"/>
  </w:num>
  <w:num w:numId="13">
    <w:abstractNumId w:val="21"/>
  </w:num>
  <w:num w:numId="14">
    <w:abstractNumId w:val="13"/>
  </w:num>
  <w:num w:numId="15">
    <w:abstractNumId w:val="35"/>
  </w:num>
  <w:num w:numId="16">
    <w:abstractNumId w:val="4"/>
  </w:num>
  <w:num w:numId="17">
    <w:abstractNumId w:val="22"/>
  </w:num>
  <w:num w:numId="18">
    <w:abstractNumId w:val="36"/>
  </w:num>
  <w:num w:numId="19">
    <w:abstractNumId w:val="11"/>
  </w:num>
  <w:num w:numId="20">
    <w:abstractNumId w:val="30"/>
  </w:num>
  <w:num w:numId="21">
    <w:abstractNumId w:val="19"/>
    <w:lvlOverride w:ilvl="0">
      <w:startOverride w:val="1"/>
    </w:lvlOverride>
  </w:num>
  <w:num w:numId="22">
    <w:abstractNumId w:val="19"/>
  </w:num>
  <w:num w:numId="23">
    <w:abstractNumId w:val="16"/>
  </w:num>
  <w:num w:numId="24">
    <w:abstractNumId w:val="9"/>
  </w:num>
  <w:num w:numId="25">
    <w:abstractNumId w:val="34"/>
  </w:num>
  <w:num w:numId="26">
    <w:abstractNumId w:val="4"/>
  </w:num>
  <w:num w:numId="27">
    <w:abstractNumId w:val="20"/>
  </w:num>
  <w:num w:numId="28">
    <w:abstractNumId w:val="2"/>
  </w:num>
  <w:num w:numId="29">
    <w:abstractNumId w:val="5"/>
  </w:num>
  <w:num w:numId="30">
    <w:abstractNumId w:val="3"/>
  </w:num>
  <w:num w:numId="31">
    <w:abstractNumId w:val="28"/>
  </w:num>
  <w:num w:numId="32">
    <w:abstractNumId w:val="24"/>
  </w:num>
  <w:num w:numId="33">
    <w:abstractNumId w:val="10"/>
  </w:num>
  <w:num w:numId="34">
    <w:abstractNumId w:val="33"/>
  </w:num>
  <w:num w:numId="35">
    <w:abstractNumId w:val="15"/>
  </w:num>
  <w:num w:numId="36">
    <w:abstractNumId w:val="25"/>
  </w:num>
  <w:num w:numId="37">
    <w:abstractNumId w:val="8"/>
  </w:num>
  <w:num w:numId="38">
    <w:abstractNumId w:val="31"/>
  </w:num>
  <w:num w:numId="39">
    <w:abstractNumId w:val="26"/>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36B5A"/>
    <w:rsid w:val="00051ADA"/>
    <w:rsid w:val="0008416D"/>
    <w:rsid w:val="00091583"/>
    <w:rsid w:val="000A181F"/>
    <w:rsid w:val="00103927"/>
    <w:rsid w:val="0010478D"/>
    <w:rsid w:val="0010707B"/>
    <w:rsid w:val="0011543D"/>
    <w:rsid w:val="00135BF0"/>
    <w:rsid w:val="001472DB"/>
    <w:rsid w:val="00167369"/>
    <w:rsid w:val="00171DA6"/>
    <w:rsid w:val="00176B62"/>
    <w:rsid w:val="00186C2D"/>
    <w:rsid w:val="001A61F4"/>
    <w:rsid w:val="001B1D0C"/>
    <w:rsid w:val="001C37A4"/>
    <w:rsid w:val="001E29EE"/>
    <w:rsid w:val="001E46EB"/>
    <w:rsid w:val="00213D1F"/>
    <w:rsid w:val="0022084E"/>
    <w:rsid w:val="00275FA8"/>
    <w:rsid w:val="002831B2"/>
    <w:rsid w:val="00283AF1"/>
    <w:rsid w:val="002863FF"/>
    <w:rsid w:val="002B23FC"/>
    <w:rsid w:val="002B68FD"/>
    <w:rsid w:val="002C44E2"/>
    <w:rsid w:val="0032442A"/>
    <w:rsid w:val="00331C67"/>
    <w:rsid w:val="00333D71"/>
    <w:rsid w:val="003608D3"/>
    <w:rsid w:val="00364274"/>
    <w:rsid w:val="0038752C"/>
    <w:rsid w:val="003958CA"/>
    <w:rsid w:val="003A6C75"/>
    <w:rsid w:val="003F51B6"/>
    <w:rsid w:val="00411578"/>
    <w:rsid w:val="00414A8E"/>
    <w:rsid w:val="00415DF6"/>
    <w:rsid w:val="00421EEF"/>
    <w:rsid w:val="004755AA"/>
    <w:rsid w:val="004B3A39"/>
    <w:rsid w:val="004D3481"/>
    <w:rsid w:val="0050353A"/>
    <w:rsid w:val="00523E7A"/>
    <w:rsid w:val="00524188"/>
    <w:rsid w:val="00527E31"/>
    <w:rsid w:val="005364EB"/>
    <w:rsid w:val="005520F1"/>
    <w:rsid w:val="00574035"/>
    <w:rsid w:val="00587676"/>
    <w:rsid w:val="00594996"/>
    <w:rsid w:val="005B68D3"/>
    <w:rsid w:val="005C50B9"/>
    <w:rsid w:val="005E137D"/>
    <w:rsid w:val="005F0D1B"/>
    <w:rsid w:val="005F475A"/>
    <w:rsid w:val="00627FE5"/>
    <w:rsid w:val="006457BB"/>
    <w:rsid w:val="00660F80"/>
    <w:rsid w:val="00683B20"/>
    <w:rsid w:val="00695786"/>
    <w:rsid w:val="006B1935"/>
    <w:rsid w:val="006B4B6E"/>
    <w:rsid w:val="006F5FCD"/>
    <w:rsid w:val="0070729C"/>
    <w:rsid w:val="007104EA"/>
    <w:rsid w:val="00711C39"/>
    <w:rsid w:val="00716CD5"/>
    <w:rsid w:val="00723F37"/>
    <w:rsid w:val="00727D60"/>
    <w:rsid w:val="007443EB"/>
    <w:rsid w:val="00757380"/>
    <w:rsid w:val="00767BA8"/>
    <w:rsid w:val="007A153D"/>
    <w:rsid w:val="007A2FA0"/>
    <w:rsid w:val="007C336A"/>
    <w:rsid w:val="007F71B9"/>
    <w:rsid w:val="008214FD"/>
    <w:rsid w:val="008255F9"/>
    <w:rsid w:val="00831880"/>
    <w:rsid w:val="00843020"/>
    <w:rsid w:val="00851F5E"/>
    <w:rsid w:val="00861F3B"/>
    <w:rsid w:val="008763DD"/>
    <w:rsid w:val="00885445"/>
    <w:rsid w:val="008D6E93"/>
    <w:rsid w:val="008E687E"/>
    <w:rsid w:val="009320E8"/>
    <w:rsid w:val="0099114C"/>
    <w:rsid w:val="00996345"/>
    <w:rsid w:val="009B70AE"/>
    <w:rsid w:val="009E3482"/>
    <w:rsid w:val="00A432EE"/>
    <w:rsid w:val="00A521C0"/>
    <w:rsid w:val="00AA1420"/>
    <w:rsid w:val="00AD4F78"/>
    <w:rsid w:val="00AE5BD9"/>
    <w:rsid w:val="00B06843"/>
    <w:rsid w:val="00B22A0A"/>
    <w:rsid w:val="00B27C9C"/>
    <w:rsid w:val="00B33DE4"/>
    <w:rsid w:val="00B40C10"/>
    <w:rsid w:val="00B63301"/>
    <w:rsid w:val="00B831B4"/>
    <w:rsid w:val="00B87803"/>
    <w:rsid w:val="00BC2928"/>
    <w:rsid w:val="00BC4960"/>
    <w:rsid w:val="00C136C9"/>
    <w:rsid w:val="00C166D1"/>
    <w:rsid w:val="00C462E9"/>
    <w:rsid w:val="00C74327"/>
    <w:rsid w:val="00C747E7"/>
    <w:rsid w:val="00C828C4"/>
    <w:rsid w:val="00C93CDE"/>
    <w:rsid w:val="00CA626C"/>
    <w:rsid w:val="00CC3493"/>
    <w:rsid w:val="00CC5733"/>
    <w:rsid w:val="00D03858"/>
    <w:rsid w:val="00D0408C"/>
    <w:rsid w:val="00D37D10"/>
    <w:rsid w:val="00D424C7"/>
    <w:rsid w:val="00D44F71"/>
    <w:rsid w:val="00D569CE"/>
    <w:rsid w:val="00D578D6"/>
    <w:rsid w:val="00D61042"/>
    <w:rsid w:val="00D759F5"/>
    <w:rsid w:val="00D824C8"/>
    <w:rsid w:val="00D84F3B"/>
    <w:rsid w:val="00D86628"/>
    <w:rsid w:val="00DB0229"/>
    <w:rsid w:val="00DC2BE4"/>
    <w:rsid w:val="00DD46F7"/>
    <w:rsid w:val="00E536B2"/>
    <w:rsid w:val="00E67708"/>
    <w:rsid w:val="00E76275"/>
    <w:rsid w:val="00E80E31"/>
    <w:rsid w:val="00EA3051"/>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124133-A033-4B11-BA81-3B95F4EF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59</Pages>
  <Words>9450</Words>
  <Characters>53868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Tim Edmondson</cp:lastModifiedBy>
  <cp:revision>62</cp:revision>
  <dcterms:created xsi:type="dcterms:W3CDTF">2014-02-09T18:48:00Z</dcterms:created>
  <dcterms:modified xsi:type="dcterms:W3CDTF">2014-02-16T01:36:00Z</dcterms:modified>
</cp:coreProperties>
</file>