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E8" w:rsidRPr="005703E8" w:rsidRDefault="005703E8" w:rsidP="005703E8">
      <w:pPr>
        <w:shd w:val="clear" w:color="auto" w:fill="33ABDE"/>
        <w:spacing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</w:rPr>
      </w:pP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  <w:rtl/>
        </w:rPr>
        <w:t>طابعة</w:t>
      </w: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</w:rPr>
        <w:t xml:space="preserve"> HP Color LaserJet Pro MFP M479fdw</w:t>
      </w: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  <w:cs/>
        </w:rPr>
        <w:t>‎</w:t>
      </w: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</w:rPr>
        <w:t xml:space="preserve"> </w:t>
      </w: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  <w:rtl/>
        </w:rPr>
        <w:t>متعددة المهام بالألوان</w:t>
      </w:r>
      <w:r w:rsidRPr="005703E8">
        <w:rPr>
          <w:rFonts w:ascii="Arial" w:eastAsia="Times New Roman" w:hAnsi="Arial" w:cs="Arial"/>
          <w:color w:val="000000"/>
          <w:kern w:val="36"/>
          <w:sz w:val="72"/>
          <w:szCs w:val="72"/>
        </w:rPr>
        <w:t xml:space="preserve"> (W1A80A)</w:t>
      </w:r>
    </w:p>
    <w:p w:rsidR="005703E8" w:rsidRPr="005703E8" w:rsidRDefault="005703E8" w:rsidP="005703E8">
      <w:pPr>
        <w:shd w:val="clear" w:color="auto" w:fill="80CBEB"/>
        <w:spacing w:after="45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</w:rPr>
      </w:pPr>
      <w:r w:rsidRPr="005703E8">
        <w:rPr>
          <w:rFonts w:ascii="Arial" w:eastAsia="Times New Roman" w:hAnsi="Arial" w:cs="Arial"/>
          <w:color w:val="000000"/>
          <w:sz w:val="36"/>
          <w:szCs w:val="36"/>
          <w:rtl/>
        </w:rPr>
        <w:t>تحقيق النجاح في المؤسسات يتطلب العمل بطريقة أكثر ذكاءً. صُممت طابعة</w:t>
      </w:r>
      <w:r w:rsidRPr="005703E8">
        <w:rPr>
          <w:rFonts w:ascii="Arial" w:eastAsia="Times New Roman" w:hAnsi="Arial" w:cs="Arial"/>
          <w:color w:val="000000"/>
          <w:sz w:val="36"/>
          <w:szCs w:val="36"/>
        </w:rPr>
        <w:t xml:space="preserve"> HP Color LaserJet Pro MFP M479</w:t>
      </w:r>
      <w:r w:rsidRPr="005703E8">
        <w:rPr>
          <w:rFonts w:ascii="Arial" w:eastAsia="Times New Roman" w:hAnsi="Arial" w:cs="Arial"/>
          <w:color w:val="000000"/>
          <w:sz w:val="36"/>
          <w:szCs w:val="36"/>
          <w:cs/>
        </w:rPr>
        <w:t>‎</w:t>
      </w:r>
      <w:r w:rsidRPr="005703E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703E8">
        <w:rPr>
          <w:rFonts w:ascii="Arial" w:eastAsia="Times New Roman" w:hAnsi="Arial" w:cs="Arial"/>
          <w:color w:val="000000"/>
          <w:sz w:val="36"/>
          <w:szCs w:val="36"/>
          <w:rtl/>
        </w:rPr>
        <w:t>متعددة المهام بالألوان لتتمكن من استغلال وقتك في التركيز على الأعمال الأكثر أهمية، مما يساعدك على تنمية شركتك والبقاء في صدارة المنافسة</w:t>
      </w:r>
      <w:r w:rsidRPr="005703E8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5703E8" w:rsidRPr="005703E8" w:rsidRDefault="005703E8" w:rsidP="005703E8">
      <w:pPr>
        <w:numPr>
          <w:ilvl w:val="0"/>
          <w:numId w:val="1"/>
        </w:numPr>
        <w:pBdr>
          <w:bottom w:val="single" w:sz="6" w:space="8" w:color="auto"/>
        </w:pBdr>
        <w:shd w:val="clear" w:color="auto" w:fill="80CBEB"/>
        <w:spacing w:after="0" w:line="360" w:lineRule="atLeast"/>
        <w:ind w:left="0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r w:rsidRPr="005703E8">
        <w:rPr>
          <w:rFonts w:ascii="Arial" w:eastAsia="Times New Roman" w:hAnsi="Arial" w:cs="Arial"/>
          <w:color w:val="000000"/>
          <w:sz w:val="30"/>
          <w:szCs w:val="30"/>
          <w:rtl/>
        </w:rPr>
        <w:t>المهام: الطباعة والنسخ والمسح الضوئي والفاكس والبريد الإلكتروني</w:t>
      </w:r>
    </w:p>
    <w:p w:rsidR="005703E8" w:rsidRPr="005703E8" w:rsidRDefault="005703E8" w:rsidP="005703E8">
      <w:pPr>
        <w:numPr>
          <w:ilvl w:val="0"/>
          <w:numId w:val="1"/>
        </w:numPr>
        <w:pBdr>
          <w:bottom w:val="single" w:sz="6" w:space="8" w:color="auto"/>
        </w:pBdr>
        <w:shd w:val="clear" w:color="auto" w:fill="80CBEB"/>
        <w:spacing w:after="0" w:line="360" w:lineRule="atLeast"/>
        <w:ind w:left="0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r w:rsidRPr="005703E8">
        <w:rPr>
          <w:rFonts w:ascii="Arial" w:eastAsia="Times New Roman" w:hAnsi="Arial" w:cs="Arial"/>
          <w:color w:val="000000"/>
          <w:sz w:val="30"/>
          <w:szCs w:val="30"/>
          <w:rtl/>
        </w:rPr>
        <w:t>سرعة الطباعة: سرعة طباعة تصل إلى 28 صفحة في الدقيقة (بالأسود) و28 صفحة في الدقيقة</w:t>
      </w:r>
      <w:r w:rsidRPr="005703E8">
        <w:rPr>
          <w:rFonts w:ascii="Arial" w:eastAsia="Times New Roman" w:hAnsi="Arial" w:cs="Arial"/>
          <w:color w:val="000000"/>
          <w:sz w:val="30"/>
          <w:szCs w:val="30"/>
        </w:rPr>
        <w:t> (</w:t>
      </w:r>
      <w:r w:rsidRPr="005703E8">
        <w:rPr>
          <w:rFonts w:ascii="Arial" w:eastAsia="Times New Roman" w:hAnsi="Arial" w:cs="Arial"/>
          <w:color w:val="000000"/>
          <w:sz w:val="30"/>
          <w:szCs w:val="30"/>
          <w:rtl/>
        </w:rPr>
        <w:t>بالألوان</w:t>
      </w:r>
      <w:r w:rsidRPr="005703E8">
        <w:rPr>
          <w:rFonts w:ascii="Arial" w:eastAsia="Times New Roman" w:hAnsi="Arial" w:cs="Arial"/>
          <w:color w:val="000000"/>
          <w:sz w:val="30"/>
          <w:szCs w:val="30"/>
        </w:rPr>
        <w:t>) </w:t>
      </w:r>
      <w:r w:rsidRPr="005703E8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1</w:t>
      </w:r>
    </w:p>
    <w:p w:rsidR="005703E8" w:rsidRPr="005703E8" w:rsidRDefault="005703E8" w:rsidP="005703E8">
      <w:pPr>
        <w:numPr>
          <w:ilvl w:val="0"/>
          <w:numId w:val="1"/>
        </w:numPr>
        <w:pBdr>
          <w:bottom w:val="single" w:sz="6" w:space="8" w:color="auto"/>
        </w:pBdr>
        <w:shd w:val="clear" w:color="auto" w:fill="80CBEB"/>
        <w:spacing w:after="0" w:line="360" w:lineRule="atLeast"/>
        <w:ind w:left="0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r w:rsidRPr="005703E8">
        <w:rPr>
          <w:rFonts w:ascii="Arial" w:eastAsia="Times New Roman" w:hAnsi="Arial" w:cs="Arial"/>
          <w:color w:val="000000"/>
          <w:sz w:val="30"/>
          <w:szCs w:val="30"/>
          <w:rtl/>
        </w:rPr>
        <w:t>جودة الطباعة بالأسود (الأفضل): 600 × 600 نقطة في البوصة، حتى 38، بدقة 400 × 600 نقطة محسَّنة في البوصة</w:t>
      </w:r>
    </w:p>
    <w:p w:rsidR="005703E8" w:rsidRPr="005703E8" w:rsidRDefault="005703E8" w:rsidP="005703E8">
      <w:pPr>
        <w:numPr>
          <w:ilvl w:val="0"/>
          <w:numId w:val="1"/>
        </w:numPr>
        <w:pBdr>
          <w:bottom w:val="single" w:sz="6" w:space="8" w:color="auto"/>
        </w:pBdr>
        <w:shd w:val="clear" w:color="auto" w:fill="80CBEB"/>
        <w:spacing w:line="360" w:lineRule="atLeast"/>
        <w:ind w:left="0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r w:rsidRPr="005703E8">
        <w:rPr>
          <w:rFonts w:ascii="Arial" w:eastAsia="Times New Roman" w:hAnsi="Arial" w:cs="Arial"/>
          <w:color w:val="000000"/>
          <w:sz w:val="30"/>
          <w:szCs w:val="30"/>
          <w:rtl/>
        </w:rPr>
        <w:t>سعة وحدة التلقيم التلقائي للوثائق: قياسي، 50‏ ورقة غير مجعدة</w:t>
      </w:r>
    </w:p>
    <w:p w:rsidR="005703E8" w:rsidRPr="005703E8" w:rsidRDefault="005703E8" w:rsidP="005703E8">
      <w:pPr>
        <w:shd w:val="clear" w:color="auto" w:fill="80CBEB"/>
        <w:spacing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703E8">
        <w:rPr>
          <w:rFonts w:ascii="Arial" w:eastAsia="Times New Roman" w:hAnsi="Arial" w:cs="Arial"/>
          <w:color w:val="000000"/>
          <w:sz w:val="24"/>
          <w:szCs w:val="24"/>
          <w:rtl/>
        </w:rPr>
        <w:t>تسوّق</w:t>
      </w:r>
    </w:p>
    <w:p w:rsidR="005703E8" w:rsidRPr="005703E8" w:rsidRDefault="005703E8" w:rsidP="005703E8">
      <w:pPr>
        <w:shd w:val="clear" w:color="auto" w:fill="80CBEB"/>
        <w:spacing w:after="0" w:line="270" w:lineRule="atLeast"/>
        <w:jc w:val="right"/>
        <w:rPr>
          <w:rFonts w:ascii="Arial" w:eastAsia="Times New Roman" w:hAnsi="Arial" w:cs="Arial"/>
          <w:color w:val="2C3038"/>
          <w:sz w:val="21"/>
          <w:szCs w:val="21"/>
        </w:rPr>
      </w:pPr>
      <w:r w:rsidRPr="005703E8">
        <w:rPr>
          <w:rFonts w:ascii="Arial" w:eastAsia="Times New Roman" w:hAnsi="Arial" w:cs="Arial"/>
          <w:color w:val="2C3038"/>
          <w:sz w:val="21"/>
          <w:szCs w:val="21"/>
          <w:rtl/>
        </w:rPr>
        <w:t>الطابعة المزوّدة بالأمان الديناميكي. تم تصميم هذه الطابعة لتعمل فقط مع الخراطيش المزودة بشريحة جديدة أو مُعاد استخدامها من</w:t>
      </w:r>
      <w:r w:rsidRPr="005703E8">
        <w:rPr>
          <w:rFonts w:ascii="Arial" w:eastAsia="Times New Roman" w:hAnsi="Arial" w:cs="Arial"/>
          <w:color w:val="2C3038"/>
          <w:sz w:val="21"/>
          <w:szCs w:val="21"/>
        </w:rPr>
        <w:t xml:space="preserve"> HP</w:t>
      </w:r>
      <w:r w:rsidRPr="005703E8">
        <w:rPr>
          <w:rFonts w:ascii="Arial" w:eastAsia="Times New Roman" w:hAnsi="Arial" w:cs="Arial"/>
          <w:color w:val="2C3038"/>
          <w:sz w:val="21"/>
          <w:szCs w:val="21"/>
          <w:rtl/>
        </w:rPr>
        <w:t>، وهي تستخدم تدابير الأمان الديناميكي لحظر الخراطيش التي تستخدم شريحة من غير صنع</w:t>
      </w:r>
      <w:r w:rsidRPr="005703E8">
        <w:rPr>
          <w:rFonts w:ascii="Arial" w:eastAsia="Times New Roman" w:hAnsi="Arial" w:cs="Arial"/>
          <w:color w:val="2C3038"/>
          <w:sz w:val="21"/>
          <w:szCs w:val="21"/>
        </w:rPr>
        <w:t xml:space="preserve"> HP. </w:t>
      </w:r>
      <w:r w:rsidRPr="005703E8">
        <w:rPr>
          <w:rFonts w:ascii="Arial" w:eastAsia="Times New Roman" w:hAnsi="Arial" w:cs="Arial"/>
          <w:color w:val="2C3038"/>
          <w:sz w:val="21"/>
          <w:szCs w:val="21"/>
          <w:rtl/>
        </w:rPr>
        <w:t>وستحافظ تحديثات البرامج الثابتة الدورية على فعالية هذه التدابير وستحظر الخراطيش التي كانت تعمل سابقًا. تسمح شريحة مُعاد استخدامها من</w:t>
      </w:r>
      <w:r w:rsidRPr="005703E8">
        <w:rPr>
          <w:rFonts w:ascii="Arial" w:eastAsia="Times New Roman" w:hAnsi="Arial" w:cs="Arial"/>
          <w:color w:val="2C3038"/>
          <w:sz w:val="21"/>
          <w:szCs w:val="21"/>
        </w:rPr>
        <w:t xml:space="preserve"> HP </w:t>
      </w:r>
      <w:r w:rsidRPr="005703E8">
        <w:rPr>
          <w:rFonts w:ascii="Arial" w:eastAsia="Times New Roman" w:hAnsi="Arial" w:cs="Arial"/>
          <w:color w:val="2C3038"/>
          <w:sz w:val="21"/>
          <w:szCs w:val="21"/>
          <w:rtl/>
        </w:rPr>
        <w:t>باستعمال الخراطيش المُعاد استخدامها وتصنيعها وتعبئتها. ستجد مزيدًا من المعلومات على</w:t>
      </w:r>
      <w:r w:rsidRPr="005703E8">
        <w:rPr>
          <w:rFonts w:ascii="Arial" w:eastAsia="Times New Roman" w:hAnsi="Arial" w:cs="Arial"/>
          <w:color w:val="2C3038"/>
          <w:sz w:val="21"/>
          <w:szCs w:val="21"/>
        </w:rPr>
        <w:t>: http://www.hp.com/learn/ds</w:t>
      </w:r>
    </w:p>
    <w:p w:rsidR="005703E8" w:rsidRPr="005703E8" w:rsidRDefault="005703E8" w:rsidP="005703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620000" cy="5715000"/>
            <wp:effectExtent l="0" t="0" r="0" b="0"/>
            <wp:docPr id="5" name="Picture 5" descr="HP Color LaserJet Pro MFP M479f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 Color LaserJet Pro MFP M479fd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Pr="005703E8" w:rsidRDefault="005703E8" w:rsidP="005703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00" cy="5715000"/>
            <wp:effectExtent l="0" t="0" r="0" b="0"/>
            <wp:docPr id="4" name="Picture 4" descr="HP Color LaserJet Pro MFP M479f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 Color LaserJet Pro MFP M479fd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Pr="005703E8" w:rsidRDefault="005703E8" w:rsidP="005703E8">
      <w:pPr>
        <w:shd w:val="clear" w:color="auto" w:fill="FFFFFF"/>
        <w:spacing w:after="300" w:line="600" w:lineRule="atLeast"/>
        <w:jc w:val="right"/>
        <w:outlineLvl w:val="2"/>
        <w:rPr>
          <w:rFonts w:ascii="Arial" w:eastAsia="Times New Roman" w:hAnsi="Arial" w:cs="Arial"/>
          <w:color w:val="000000"/>
          <w:sz w:val="51"/>
          <w:szCs w:val="51"/>
        </w:rPr>
      </w:pP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صُممت لتمضي قدمًا نحو النجاح أنت وأعمالك</w:t>
      </w:r>
    </w:p>
    <w:p w:rsidR="005703E8" w:rsidRPr="005703E8" w:rsidRDefault="005703E8" w:rsidP="005703E8">
      <w:pPr>
        <w:shd w:val="clear" w:color="auto" w:fill="FFFFFF"/>
        <w:spacing w:after="0" w:line="420" w:lineRule="atLeast"/>
        <w:jc w:val="right"/>
        <w:rPr>
          <w:rFonts w:ascii="Arial" w:eastAsia="Times New Roman" w:hAnsi="Arial" w:cs="Arial"/>
          <w:color w:val="000000"/>
          <w:sz w:val="33"/>
          <w:szCs w:val="33"/>
        </w:rPr>
      </w:pP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أهم ما يميز الشركات العصرية أنها تعمل دائمًا بشكل متواصل وتوظف تقنيات تتيح التواصل باستمرار. فاختر طابعة متعددة المهام يمكنها مواكبة الطريقة التي تعمل وتتعاون وتنجز بها مهامك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>.</w:t>
      </w:r>
    </w:p>
    <w:p w:rsidR="005703E8" w:rsidRPr="005703E8" w:rsidRDefault="005703E8" w:rsidP="005703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00" cy="5715000"/>
            <wp:effectExtent l="0" t="0" r="0" b="0"/>
            <wp:docPr id="3" name="Picture 3" descr="HP Color LaserJet Pro MFP M479f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P Color LaserJet Pro MFP M479fd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Pr="005703E8" w:rsidRDefault="005703E8" w:rsidP="005703E8">
      <w:pPr>
        <w:shd w:val="clear" w:color="auto" w:fill="FFFFFF"/>
        <w:spacing w:after="300" w:line="600" w:lineRule="atLeast"/>
        <w:jc w:val="right"/>
        <w:outlineLvl w:val="2"/>
        <w:rPr>
          <w:rFonts w:ascii="Arial" w:eastAsia="Times New Roman" w:hAnsi="Arial" w:cs="Arial"/>
          <w:color w:val="000000"/>
          <w:sz w:val="51"/>
          <w:szCs w:val="51"/>
        </w:rPr>
      </w:pP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أفضل أمان في الفئة من</w:t>
      </w:r>
      <w:r w:rsidRPr="005703E8">
        <w:rPr>
          <w:rFonts w:ascii="Arial" w:eastAsia="Times New Roman" w:hAnsi="Arial" w:cs="Arial"/>
          <w:color w:val="000000"/>
          <w:sz w:val="51"/>
          <w:szCs w:val="51"/>
        </w:rPr>
        <w:t xml:space="preserve"> HP </w:t>
      </w: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من حيث اكتشاف الهجمات</w:t>
      </w:r>
      <w:r w:rsidRPr="005703E8">
        <w:rPr>
          <w:rFonts w:ascii="Arial" w:eastAsia="Times New Roman" w:hAnsi="Arial" w:cs="Arial"/>
          <w:color w:val="000000"/>
          <w:sz w:val="51"/>
          <w:szCs w:val="51"/>
        </w:rPr>
        <w:t> </w:t>
      </w: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وإيقافها</w:t>
      </w:r>
      <w:r w:rsidRPr="005703E8">
        <w:rPr>
          <w:rFonts w:ascii="Arial" w:eastAsia="Times New Roman" w:hAnsi="Arial" w:cs="Arial"/>
          <w:color w:val="000000"/>
          <w:sz w:val="51"/>
          <w:szCs w:val="51"/>
        </w:rPr>
        <w:t> </w:t>
      </w:r>
      <w:r w:rsidRPr="005703E8">
        <w:rPr>
          <w:rFonts w:ascii="Arial" w:eastAsia="Times New Roman" w:hAnsi="Arial" w:cs="Arial"/>
          <w:color w:val="000000"/>
          <w:sz w:val="23"/>
          <w:szCs w:val="23"/>
          <w:vertAlign w:val="superscript"/>
        </w:rPr>
        <w:t>2</w:t>
      </w:r>
    </w:p>
    <w:p w:rsidR="005703E8" w:rsidRPr="005703E8" w:rsidRDefault="005703E8" w:rsidP="005703E8">
      <w:pPr>
        <w:shd w:val="clear" w:color="auto" w:fill="FFFFFF"/>
        <w:spacing w:after="0" w:line="420" w:lineRule="atLeast"/>
        <w:jc w:val="right"/>
        <w:rPr>
          <w:rFonts w:ascii="Arial" w:eastAsia="Times New Roman" w:hAnsi="Arial" w:cs="Arial"/>
          <w:color w:val="000000"/>
          <w:sz w:val="33"/>
          <w:szCs w:val="33"/>
        </w:rPr>
      </w:pP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لا تقتصر مزايا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 xml:space="preserve"> HP Secure Printing </w:t>
      </w: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على حماية طابعاتك فحسب. فهي تساعد على تأمين شبكتك بفضل ميزة اكتشاف التهديدات في الحال والمراقبة التلقائية والتحقق من صحة البرامج، فقد تم تصميمها لاكتشاف الهجمات وإيقافها بمجرد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> </w:t>
      </w: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وقوعها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>. </w:t>
      </w:r>
      <w:r w:rsidRPr="005703E8">
        <w:rPr>
          <w:rFonts w:ascii="Arial" w:eastAsia="Times New Roman" w:hAnsi="Arial" w:cs="Arial"/>
          <w:color w:val="000000"/>
          <w:sz w:val="15"/>
          <w:szCs w:val="15"/>
          <w:vertAlign w:val="superscript"/>
        </w:rPr>
        <w:t>2</w:t>
      </w:r>
    </w:p>
    <w:p w:rsidR="005703E8" w:rsidRPr="005703E8" w:rsidRDefault="005703E8" w:rsidP="005703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00" cy="5715000"/>
            <wp:effectExtent l="0" t="0" r="0" b="0"/>
            <wp:docPr id="2" name="Picture 2" descr="HP Color LaserJet Pro MFP M479f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P Color LaserJet Pro MFP M479fd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Pr="005703E8" w:rsidRDefault="005703E8" w:rsidP="005703E8">
      <w:pPr>
        <w:shd w:val="clear" w:color="auto" w:fill="FFFFFF"/>
        <w:spacing w:after="300" w:line="600" w:lineRule="atLeast"/>
        <w:jc w:val="right"/>
        <w:outlineLvl w:val="2"/>
        <w:rPr>
          <w:rFonts w:ascii="Arial" w:eastAsia="Times New Roman" w:hAnsi="Arial" w:cs="Arial"/>
          <w:color w:val="000000"/>
          <w:sz w:val="51"/>
          <w:szCs w:val="51"/>
        </w:rPr>
      </w:pP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صُممت مع مراعاة سهولة الاستخدام لتسهل عليك يومك</w:t>
      </w:r>
    </w:p>
    <w:p w:rsidR="005703E8" w:rsidRPr="005703E8" w:rsidRDefault="005703E8" w:rsidP="005703E8">
      <w:pPr>
        <w:shd w:val="clear" w:color="auto" w:fill="FFFFFF"/>
        <w:spacing w:after="0" w:line="420" w:lineRule="atLeast"/>
        <w:jc w:val="right"/>
        <w:rPr>
          <w:rFonts w:ascii="Arial" w:eastAsia="Times New Roman" w:hAnsi="Arial" w:cs="Arial"/>
          <w:color w:val="000000"/>
          <w:sz w:val="33"/>
          <w:szCs w:val="33"/>
        </w:rPr>
      </w:pP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لا داعي للقلق بشأن ما تخبؤه لك الأيام. إذ يمكنك تحقيق ما تريده بسهولة وتجاوز توقعاتك ذاتها باستخدام طابعة متعددة المهام عالية الكفاءة سهلة الاستخدام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>.</w:t>
      </w:r>
    </w:p>
    <w:p w:rsidR="005703E8" w:rsidRPr="005703E8" w:rsidRDefault="005703E8" w:rsidP="005703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00" cy="5715000"/>
            <wp:effectExtent l="0" t="0" r="0" b="0"/>
            <wp:docPr id="1" name="Picture 1" descr="HP Color LaserJet Pro MFP M479f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P Color LaserJet Pro MFP M479fd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Pr="005703E8" w:rsidRDefault="005703E8" w:rsidP="005703E8">
      <w:pPr>
        <w:shd w:val="clear" w:color="auto" w:fill="FFFFFF"/>
        <w:spacing w:after="300" w:line="600" w:lineRule="atLeast"/>
        <w:jc w:val="right"/>
        <w:outlineLvl w:val="2"/>
        <w:rPr>
          <w:rFonts w:ascii="Arial" w:eastAsia="Times New Roman" w:hAnsi="Arial" w:cs="Arial"/>
          <w:color w:val="000000"/>
          <w:sz w:val="51"/>
          <w:szCs w:val="51"/>
        </w:rPr>
      </w:pPr>
      <w:r w:rsidRPr="005703E8">
        <w:rPr>
          <w:rFonts w:ascii="Arial" w:eastAsia="Times New Roman" w:hAnsi="Arial" w:cs="Arial"/>
          <w:color w:val="000000"/>
          <w:sz w:val="51"/>
          <w:szCs w:val="51"/>
          <w:rtl/>
        </w:rPr>
        <w:t>تعبر الاستدامة عن ذكاء العمل</w:t>
      </w:r>
    </w:p>
    <w:p w:rsidR="005703E8" w:rsidRPr="005703E8" w:rsidRDefault="005703E8" w:rsidP="005703E8">
      <w:pPr>
        <w:shd w:val="clear" w:color="auto" w:fill="FFFFFF"/>
        <w:spacing w:after="0" w:line="420" w:lineRule="atLeast"/>
        <w:jc w:val="right"/>
        <w:rPr>
          <w:rFonts w:ascii="Arial" w:eastAsia="Times New Roman" w:hAnsi="Arial" w:cs="Arial"/>
          <w:color w:val="000000"/>
          <w:sz w:val="33"/>
          <w:szCs w:val="33"/>
        </w:rPr>
      </w:pP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يتجسد المعنى الحقيقي للأعمال في إدارة الموارد، وإيجاد عوامل الكفاءة والفعالية مسؤولية يتحملها الجميع. صُممت طابعات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 xml:space="preserve"> HP LaserJet </w:t>
      </w:r>
      <w:r w:rsidRPr="005703E8">
        <w:rPr>
          <w:rFonts w:ascii="Arial" w:eastAsia="Times New Roman" w:hAnsi="Arial" w:cs="Arial"/>
          <w:color w:val="000000"/>
          <w:sz w:val="33"/>
          <w:szCs w:val="33"/>
          <w:rtl/>
        </w:rPr>
        <w:t>متعددة المهام لتوفر لك راحة البال حتى تتمكن من تنفيذ ما تحتاجه من مهام مع توفير الطاقة كلما كان ذلك ممكنًا</w:t>
      </w:r>
      <w:r w:rsidRPr="005703E8">
        <w:rPr>
          <w:rFonts w:ascii="Arial" w:eastAsia="Times New Roman" w:hAnsi="Arial" w:cs="Arial"/>
          <w:color w:val="000000"/>
          <w:sz w:val="33"/>
          <w:szCs w:val="33"/>
        </w:rPr>
        <w:t>.</w:t>
      </w:r>
    </w:p>
    <w:p w:rsidR="005703E8" w:rsidRPr="005703E8" w:rsidRDefault="005703E8" w:rsidP="005703E8">
      <w:pPr>
        <w:shd w:val="clear" w:color="auto" w:fill="FFFFFF"/>
        <w:spacing w:after="450" w:line="510" w:lineRule="atLeast"/>
        <w:jc w:val="right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5703E8">
        <w:rPr>
          <w:rFonts w:ascii="Arial" w:eastAsia="Times New Roman" w:hAnsi="Arial" w:cs="Arial"/>
          <w:color w:val="000000"/>
          <w:sz w:val="42"/>
          <w:szCs w:val="42"/>
          <w:rtl/>
        </w:rPr>
        <w:t>المواصفات الفنية</w:t>
      </w:r>
    </w:p>
    <w:p w:rsidR="005703E8" w:rsidRPr="005703E8" w:rsidRDefault="005703E8" w:rsidP="005703E8">
      <w:pPr>
        <w:numPr>
          <w:ilvl w:val="0"/>
          <w:numId w:val="2"/>
        </w:num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أدوات الاتصال، قياسية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5703E8" w:rsidRPr="005703E8" w:rsidRDefault="005703E8" w:rsidP="005703E8">
      <w:p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منفذ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Hi-Speed USB 2.0 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واحد؛ منفذ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USB 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واحد مضيف بالجهة الخلفية؛ بطاقة شبكة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Gigabit Ethernet 10/100/1000BASE-T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؛ بطاقة 802.3</w:t>
      </w:r>
      <w:proofErr w:type="spellStart"/>
      <w:r w:rsidRPr="005703E8">
        <w:rPr>
          <w:rFonts w:ascii="Arial" w:eastAsia="Times New Roman" w:hAnsi="Arial" w:cs="Arial"/>
          <w:color w:val="000000"/>
          <w:sz w:val="27"/>
          <w:szCs w:val="27"/>
        </w:rPr>
        <w:t>az</w:t>
      </w:r>
      <w:proofErr w:type="spellEnd"/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(EEE) 802.11b/g/n / 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تقنية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Wi-Fi 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بتردد لاسلكي 2.4‏/5 جيجاهرتز</w:t>
      </w:r>
    </w:p>
    <w:p w:rsidR="005703E8" w:rsidRPr="005703E8" w:rsidRDefault="005703E8" w:rsidP="005703E8">
      <w:pPr>
        <w:numPr>
          <w:ilvl w:val="0"/>
          <w:numId w:val="2"/>
        </w:num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إمكانية الطباعة أثناء التنقل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5703E8" w:rsidRPr="005703E8" w:rsidRDefault="005703E8" w:rsidP="005703E8">
      <w:p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تطبيق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HP Smart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؛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HP </w:t>
      </w:r>
      <w:proofErr w:type="spellStart"/>
      <w:r w:rsidRPr="005703E8">
        <w:rPr>
          <w:rFonts w:ascii="Arial" w:eastAsia="Times New Roman" w:hAnsi="Arial" w:cs="Arial"/>
          <w:color w:val="000000"/>
          <w:sz w:val="27"/>
          <w:szCs w:val="27"/>
        </w:rPr>
        <w:t>ePrint</w:t>
      </w:r>
      <w:proofErr w:type="spellEnd"/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; Apple </w:t>
      </w:r>
      <w:proofErr w:type="spellStart"/>
      <w:r w:rsidRPr="005703E8">
        <w:rPr>
          <w:rFonts w:ascii="Arial" w:eastAsia="Times New Roman" w:hAnsi="Arial" w:cs="Arial"/>
          <w:color w:val="000000"/>
          <w:sz w:val="27"/>
          <w:szCs w:val="27"/>
        </w:rPr>
        <w:t>AirPrint</w:t>
      </w:r>
      <w:proofErr w:type="spellEnd"/>
      <w:r w:rsidRPr="005703E8">
        <w:rPr>
          <w:rFonts w:ascii="Arial" w:eastAsia="Times New Roman" w:hAnsi="Arial" w:cs="Arial"/>
          <w:color w:val="000000"/>
          <w:sz w:val="27"/>
          <w:szCs w:val="27"/>
        </w:rPr>
        <w:t>™</w:t>
      </w:r>
      <w:r w:rsidRPr="005703E8">
        <w:rPr>
          <w:rFonts w:ascii="Arial" w:eastAsia="Times New Roman" w:hAnsi="Arial" w:cs="Arial"/>
          <w:color w:val="000000"/>
          <w:sz w:val="27"/>
          <w:szCs w:val="27"/>
          <w:cs/>
        </w:rPr>
        <w:t>‎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؛ تطبيقات الأجهزة المحمولة؛ حاصلة على اعتماد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5703E8">
        <w:rPr>
          <w:rFonts w:ascii="Arial" w:eastAsia="Times New Roman" w:hAnsi="Arial" w:cs="Arial"/>
          <w:color w:val="000000"/>
          <w:sz w:val="27"/>
          <w:szCs w:val="27"/>
        </w:rPr>
        <w:t>Mopria</w:t>
      </w:r>
      <w:proofErr w:type="spellEnd"/>
      <w:r w:rsidRPr="005703E8">
        <w:rPr>
          <w:rFonts w:ascii="Arial" w:eastAsia="Times New Roman" w:hAnsi="Arial" w:cs="Arial"/>
          <w:color w:val="000000"/>
          <w:sz w:val="27"/>
          <w:szCs w:val="27"/>
        </w:rPr>
        <w:t>™</w:t>
      </w:r>
      <w:r w:rsidRPr="005703E8">
        <w:rPr>
          <w:rFonts w:ascii="Arial" w:eastAsia="Times New Roman" w:hAnsi="Arial" w:cs="Arial"/>
          <w:color w:val="000000"/>
          <w:sz w:val="27"/>
          <w:szCs w:val="27"/>
          <w:cs/>
        </w:rPr>
        <w:t>‎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؛ الطباعة عن طريق تقنية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Wi-Fi® Direct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؛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 xml:space="preserve"> Google Cloud </w:t>
      </w:r>
      <w:r w:rsidRPr="005703E8">
        <w:rPr>
          <w:rFonts w:ascii="Arial" w:eastAsia="Times New Roman" w:hAnsi="Arial" w:cs="Arial"/>
          <w:color w:val="000000"/>
          <w:sz w:val="24"/>
          <w:szCs w:val="24"/>
        </w:rPr>
        <w:t>Print™</w:t>
      </w:r>
      <w:r w:rsidRPr="005703E8">
        <w:rPr>
          <w:rFonts w:ascii="Arial" w:eastAsia="Times New Roman" w:hAnsi="Arial" w:cs="Arial"/>
          <w:color w:val="000000"/>
          <w:sz w:val="24"/>
          <w:szCs w:val="24"/>
          <w:cs/>
        </w:rPr>
        <w:t>‎</w:t>
      </w:r>
      <w:r w:rsidRPr="005703E8">
        <w:rPr>
          <w:rFonts w:ascii="Arial" w:eastAsia="Times New Roman" w:hAnsi="Arial" w:cs="Arial"/>
          <w:color w:val="000000"/>
          <w:sz w:val="24"/>
          <w:szCs w:val="24"/>
          <w:rtl/>
        </w:rPr>
        <w:t>‏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5703E8">
        <w:rPr>
          <w:rFonts w:ascii="Arial" w:eastAsia="Times New Roman" w:hAnsi="Arial" w:cs="Arial"/>
          <w:color w:val="000000"/>
          <w:sz w:val="16"/>
          <w:szCs w:val="16"/>
          <w:vertAlign w:val="superscript"/>
        </w:rPr>
        <w:t>3</w:t>
      </w:r>
    </w:p>
    <w:p w:rsidR="005703E8" w:rsidRPr="005703E8" w:rsidRDefault="005703E8" w:rsidP="005703E8">
      <w:pPr>
        <w:numPr>
          <w:ilvl w:val="0"/>
          <w:numId w:val="2"/>
        </w:num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دورة التشغيل (شهريًا، 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A4</w:t>
      </w: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‏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): </w:t>
      </w:r>
    </w:p>
    <w:p w:rsidR="005703E8" w:rsidRPr="005703E8" w:rsidRDefault="005703E8" w:rsidP="005703E8">
      <w:p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حتى 50,000 صفحة</w:t>
      </w:r>
    </w:p>
    <w:p w:rsidR="005703E8" w:rsidRPr="005703E8" w:rsidRDefault="005703E8" w:rsidP="005703E8">
      <w:pPr>
        <w:numPr>
          <w:ilvl w:val="0"/>
          <w:numId w:val="2"/>
        </w:num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مناولة الورق التلقيم، قياسي</w:t>
      </w:r>
      <w:r w:rsidRPr="005703E8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5703E8" w:rsidRPr="005703E8" w:rsidRDefault="005703E8" w:rsidP="005703E8">
      <w:pPr>
        <w:pBdr>
          <w:bottom w:val="single" w:sz="6" w:space="8" w:color="auto"/>
        </w:pBdr>
        <w:shd w:val="clear" w:color="auto" w:fill="FFFFFF"/>
        <w:spacing w:after="0" w:line="330" w:lineRule="atLeast"/>
        <w:ind w:left="-225" w:right="-225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5703E8">
        <w:rPr>
          <w:rFonts w:ascii="Arial" w:eastAsia="Times New Roman" w:hAnsi="Arial" w:cs="Arial"/>
          <w:color w:val="000000"/>
          <w:sz w:val="27"/>
          <w:szCs w:val="27"/>
          <w:rtl/>
        </w:rPr>
        <w:t>درج متعدد الأغراض سعة 50 ورقة ودرج إدخال سعة 250 ورقة ووحدة تغذية تلقائية للمستندات سعة 50 ورقة</w:t>
      </w:r>
    </w:p>
    <w:p w:rsidR="00712C61" w:rsidRDefault="00712C61">
      <w:bookmarkStart w:id="0" w:name="_GoBack"/>
      <w:bookmarkEnd w:id="0"/>
    </w:p>
    <w:sectPr w:rsidR="0071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51A86"/>
    <w:multiLevelType w:val="multilevel"/>
    <w:tmpl w:val="826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820F7"/>
    <w:multiLevelType w:val="multilevel"/>
    <w:tmpl w:val="AD6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E8"/>
    <w:rsid w:val="005703E8"/>
    <w:rsid w:val="0071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3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3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text-nowrap">
    <w:name w:val="m-text-nowrap"/>
    <w:basedOn w:val="DefaultParagraphFont"/>
    <w:rsid w:val="005703E8"/>
  </w:style>
  <w:style w:type="character" w:customStyle="1" w:styleId="c-footnote-container">
    <w:name w:val="c-footnote-container"/>
    <w:basedOn w:val="DefaultParagraphFont"/>
    <w:rsid w:val="005703E8"/>
  </w:style>
  <w:style w:type="character" w:customStyle="1" w:styleId="footnotenumber">
    <w:name w:val="footnote__number"/>
    <w:basedOn w:val="DefaultParagraphFont"/>
    <w:rsid w:val="005703E8"/>
  </w:style>
  <w:style w:type="character" w:customStyle="1" w:styleId="c-buttontext">
    <w:name w:val="c-button__text"/>
    <w:basedOn w:val="DefaultParagraphFont"/>
    <w:rsid w:val="005703E8"/>
  </w:style>
  <w:style w:type="paragraph" w:customStyle="1" w:styleId="h4">
    <w:name w:val="h4"/>
    <w:basedOn w:val="Normal"/>
    <w:rsid w:val="0057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3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3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text-nowrap">
    <w:name w:val="m-text-nowrap"/>
    <w:basedOn w:val="DefaultParagraphFont"/>
    <w:rsid w:val="005703E8"/>
  </w:style>
  <w:style w:type="character" w:customStyle="1" w:styleId="c-footnote-container">
    <w:name w:val="c-footnote-container"/>
    <w:basedOn w:val="DefaultParagraphFont"/>
    <w:rsid w:val="005703E8"/>
  </w:style>
  <w:style w:type="character" w:customStyle="1" w:styleId="footnotenumber">
    <w:name w:val="footnote__number"/>
    <w:basedOn w:val="DefaultParagraphFont"/>
    <w:rsid w:val="005703E8"/>
  </w:style>
  <w:style w:type="character" w:customStyle="1" w:styleId="c-buttontext">
    <w:name w:val="c-button__text"/>
    <w:basedOn w:val="DefaultParagraphFont"/>
    <w:rsid w:val="005703E8"/>
  </w:style>
  <w:style w:type="paragraph" w:customStyle="1" w:styleId="h4">
    <w:name w:val="h4"/>
    <w:basedOn w:val="Normal"/>
    <w:rsid w:val="0057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6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2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8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8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طابعة HP Color LaserJet Pro MFP M479fdw‎ متعددة المهام بالألوان (W1A80A)</vt:lpstr>
      <vt:lpstr>        صُممت لتمضي قدمًا نحو النجاح أنت وأعمالك</vt:lpstr>
      <vt:lpstr>        أفضل أمان في الفئة من HP من حيث اكتشاف الهجمات وإيقافها 2</vt:lpstr>
      <vt:lpstr>        صُممت مع مراعاة سهولة الاستخدام لتسهل عليك يومك</vt:lpstr>
      <vt:lpstr>        تعبر الاستدامة عن ذكاء العمل</vt:lpstr>
      <vt:lpstr>    المواصفات الفنية</vt:lpstr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Hajjar</dc:creator>
  <cp:lastModifiedBy>Mohamad Hajjar</cp:lastModifiedBy>
  <cp:revision>1</cp:revision>
  <dcterms:created xsi:type="dcterms:W3CDTF">2024-07-31T08:03:00Z</dcterms:created>
  <dcterms:modified xsi:type="dcterms:W3CDTF">2024-07-31T08:04:00Z</dcterms:modified>
</cp:coreProperties>
</file>