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B55" w:rsidRPr="00553B55" w:rsidRDefault="00553B55" w:rsidP="00553B55">
      <w:pPr>
        <w:shd w:val="clear" w:color="auto" w:fill="33ABDE"/>
        <w:spacing w:after="0" w:line="240" w:lineRule="auto"/>
        <w:jc w:val="right"/>
        <w:outlineLvl w:val="0"/>
        <w:rPr>
          <w:rFonts w:ascii="Arial" w:eastAsia="Times New Roman" w:hAnsi="Arial" w:cs="Arial"/>
          <w:color w:val="000000"/>
          <w:kern w:val="36"/>
          <w:sz w:val="72"/>
          <w:szCs w:val="72"/>
        </w:rPr>
      </w:pPr>
      <w:r w:rsidRPr="00553B55">
        <w:rPr>
          <w:rFonts w:ascii="Arial" w:eastAsia="Times New Roman" w:hAnsi="Arial" w:cs="Arial"/>
          <w:color w:val="000000"/>
          <w:kern w:val="36"/>
          <w:sz w:val="72"/>
          <w:szCs w:val="72"/>
          <w:rtl/>
        </w:rPr>
        <w:t>طابعة</w:t>
      </w:r>
      <w:r w:rsidRPr="00553B55">
        <w:rPr>
          <w:rFonts w:ascii="Arial" w:eastAsia="Times New Roman" w:hAnsi="Arial" w:cs="Arial"/>
          <w:color w:val="000000"/>
          <w:kern w:val="36"/>
          <w:sz w:val="72"/>
          <w:szCs w:val="72"/>
        </w:rPr>
        <w:t xml:space="preserve"> HP LaserJet Enterprise MFP M430f</w:t>
      </w:r>
      <w:r w:rsidRPr="00553B55">
        <w:rPr>
          <w:rFonts w:ascii="Arial" w:eastAsia="Times New Roman" w:hAnsi="Arial" w:cs="Arial"/>
          <w:color w:val="000000"/>
          <w:kern w:val="36"/>
          <w:sz w:val="72"/>
          <w:szCs w:val="72"/>
          <w:cs/>
        </w:rPr>
        <w:t>‎</w:t>
      </w:r>
      <w:r w:rsidRPr="00553B55">
        <w:rPr>
          <w:rFonts w:ascii="Arial" w:eastAsia="Times New Roman" w:hAnsi="Arial" w:cs="Arial"/>
          <w:color w:val="000000"/>
          <w:kern w:val="36"/>
          <w:sz w:val="72"/>
          <w:szCs w:val="72"/>
        </w:rPr>
        <w:t xml:space="preserve"> </w:t>
      </w:r>
      <w:r w:rsidRPr="00553B55">
        <w:rPr>
          <w:rFonts w:ascii="Arial" w:eastAsia="Times New Roman" w:hAnsi="Arial" w:cs="Arial"/>
          <w:color w:val="000000"/>
          <w:kern w:val="36"/>
          <w:sz w:val="72"/>
          <w:szCs w:val="72"/>
          <w:rtl/>
        </w:rPr>
        <w:t>متعددة المهام (3</w:t>
      </w:r>
      <w:r w:rsidRPr="00553B55">
        <w:rPr>
          <w:rFonts w:ascii="Arial" w:eastAsia="Times New Roman" w:hAnsi="Arial" w:cs="Arial"/>
          <w:color w:val="000000"/>
          <w:kern w:val="36"/>
          <w:sz w:val="72"/>
          <w:szCs w:val="72"/>
        </w:rPr>
        <w:t>PZ55A)</w:t>
      </w:r>
    </w:p>
    <w:p w:rsidR="00553B55" w:rsidRPr="00553B55" w:rsidRDefault="00553B55" w:rsidP="00553B55">
      <w:pPr>
        <w:shd w:val="clear" w:color="auto" w:fill="80CBEB"/>
        <w:spacing w:line="240" w:lineRule="auto"/>
        <w:jc w:val="right"/>
        <w:rPr>
          <w:rFonts w:ascii="Arial" w:eastAsia="Times New Roman" w:hAnsi="Arial" w:cs="Arial"/>
          <w:color w:val="000000"/>
          <w:sz w:val="24"/>
          <w:szCs w:val="24"/>
        </w:rPr>
      </w:pPr>
      <w:r w:rsidRPr="00553B55">
        <w:rPr>
          <w:rFonts w:ascii="Arial" w:eastAsia="Times New Roman" w:hAnsi="Arial" w:cs="Arial"/>
          <w:color w:val="000000"/>
          <w:sz w:val="24"/>
          <w:szCs w:val="24"/>
          <w:rtl/>
        </w:rPr>
        <w:t>تسوّق</w:t>
      </w:r>
    </w:p>
    <w:p w:rsidR="00553B55" w:rsidRPr="00553B55" w:rsidRDefault="00553B55" w:rsidP="00553B55">
      <w:pPr>
        <w:shd w:val="clear" w:color="auto" w:fill="80CBEB"/>
        <w:spacing w:after="0" w:line="270" w:lineRule="atLeast"/>
        <w:jc w:val="right"/>
        <w:rPr>
          <w:rFonts w:ascii="Arial" w:eastAsia="Times New Roman" w:hAnsi="Arial" w:cs="Arial"/>
          <w:color w:val="2C3038"/>
          <w:sz w:val="21"/>
          <w:szCs w:val="21"/>
        </w:rPr>
      </w:pPr>
      <w:r w:rsidRPr="00553B55">
        <w:rPr>
          <w:rFonts w:ascii="Arial" w:eastAsia="Times New Roman" w:hAnsi="Arial" w:cs="Arial"/>
          <w:color w:val="2C3038"/>
          <w:sz w:val="21"/>
          <w:szCs w:val="21"/>
          <w:rtl/>
        </w:rPr>
        <w:t>الطابعة المزوّدة بالأمان الديناميكي. تم تصميم هذه الطابعة لتعمل فقط مع الخراطيش المزودة بشريحة جديدة أو مُعاد استخدامها من</w:t>
      </w:r>
      <w:r w:rsidRPr="00553B55">
        <w:rPr>
          <w:rFonts w:ascii="Arial" w:eastAsia="Times New Roman" w:hAnsi="Arial" w:cs="Arial"/>
          <w:color w:val="2C3038"/>
          <w:sz w:val="21"/>
          <w:szCs w:val="21"/>
        </w:rPr>
        <w:t xml:space="preserve"> HP</w:t>
      </w:r>
      <w:r w:rsidRPr="00553B55">
        <w:rPr>
          <w:rFonts w:ascii="Arial" w:eastAsia="Times New Roman" w:hAnsi="Arial" w:cs="Arial"/>
          <w:color w:val="2C3038"/>
          <w:sz w:val="21"/>
          <w:szCs w:val="21"/>
          <w:rtl/>
        </w:rPr>
        <w:t>، وهي تستخدم تدابير الأمان الديناميكي لحظر الخراطيش التي تستخدم شريحة من غير صنع</w:t>
      </w:r>
      <w:r w:rsidRPr="00553B55">
        <w:rPr>
          <w:rFonts w:ascii="Arial" w:eastAsia="Times New Roman" w:hAnsi="Arial" w:cs="Arial"/>
          <w:color w:val="2C3038"/>
          <w:sz w:val="21"/>
          <w:szCs w:val="21"/>
        </w:rPr>
        <w:t xml:space="preserve"> HP. </w:t>
      </w:r>
      <w:r w:rsidRPr="00553B55">
        <w:rPr>
          <w:rFonts w:ascii="Arial" w:eastAsia="Times New Roman" w:hAnsi="Arial" w:cs="Arial"/>
          <w:color w:val="2C3038"/>
          <w:sz w:val="21"/>
          <w:szCs w:val="21"/>
          <w:rtl/>
        </w:rPr>
        <w:t>وستحافظ تحديثات البرامج الثابتة الدورية على فعالية هذه التدابير وستحظر الخراطيش التي كانت تعمل سابقًا. تسمح شريحة مُعاد استخدامها من</w:t>
      </w:r>
      <w:r w:rsidRPr="00553B55">
        <w:rPr>
          <w:rFonts w:ascii="Arial" w:eastAsia="Times New Roman" w:hAnsi="Arial" w:cs="Arial"/>
          <w:color w:val="2C3038"/>
          <w:sz w:val="21"/>
          <w:szCs w:val="21"/>
        </w:rPr>
        <w:t xml:space="preserve"> HP </w:t>
      </w:r>
      <w:r w:rsidRPr="00553B55">
        <w:rPr>
          <w:rFonts w:ascii="Arial" w:eastAsia="Times New Roman" w:hAnsi="Arial" w:cs="Arial"/>
          <w:color w:val="2C3038"/>
          <w:sz w:val="21"/>
          <w:szCs w:val="21"/>
          <w:rtl/>
        </w:rPr>
        <w:t>باستعمال الخراطيش المُعاد استخدامها وتصنيعها وتعبئتها. ستجد مزيدًا من المعلومات على</w:t>
      </w:r>
      <w:r w:rsidRPr="00553B55">
        <w:rPr>
          <w:rFonts w:ascii="Arial" w:eastAsia="Times New Roman" w:hAnsi="Arial" w:cs="Arial"/>
          <w:color w:val="2C3038"/>
          <w:sz w:val="21"/>
          <w:szCs w:val="21"/>
        </w:rPr>
        <w:t>: http://www.hp.com/learn/ds</w:t>
      </w:r>
    </w:p>
    <w:p w:rsidR="00553B55" w:rsidRPr="00553B55" w:rsidRDefault="00553B55" w:rsidP="00553B55">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7620000" cy="5715000"/>
            <wp:effectExtent l="0" t="0" r="0" b="0"/>
            <wp:docPr id="5" name="Picture 5" descr="HP LaserJet Enterprise MFP M43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 LaserJet Enterprise MFP M430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553B55" w:rsidRPr="00553B55" w:rsidRDefault="00553B55" w:rsidP="00553B55">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5715000"/>
            <wp:effectExtent l="0" t="0" r="0" b="0"/>
            <wp:docPr id="4" name="Picture 4" descr="HP LaserJet Enterprise MFP M43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 LaserJet Enterprise MFP M430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553B55" w:rsidRPr="00553B55" w:rsidRDefault="00553B55" w:rsidP="00553B55">
      <w:pPr>
        <w:shd w:val="clear" w:color="auto" w:fill="FFFFFF"/>
        <w:spacing w:after="300" w:line="600" w:lineRule="atLeast"/>
        <w:jc w:val="right"/>
        <w:outlineLvl w:val="2"/>
        <w:rPr>
          <w:rFonts w:ascii="Arial" w:eastAsia="Times New Roman" w:hAnsi="Arial" w:cs="Arial"/>
          <w:color w:val="000000"/>
          <w:sz w:val="51"/>
          <w:szCs w:val="51"/>
        </w:rPr>
      </w:pPr>
      <w:r w:rsidRPr="00553B55">
        <w:rPr>
          <w:rFonts w:ascii="Arial" w:eastAsia="Times New Roman" w:hAnsi="Arial" w:cs="Arial"/>
          <w:color w:val="000000"/>
          <w:sz w:val="51"/>
          <w:szCs w:val="51"/>
          <w:rtl/>
        </w:rPr>
        <w:t>سهولة الاستخدام والإدارة</w:t>
      </w:r>
    </w:p>
    <w:p w:rsidR="00553B55" w:rsidRPr="00553B55" w:rsidRDefault="00553B55" w:rsidP="00553B55">
      <w:pPr>
        <w:shd w:val="clear" w:color="auto" w:fill="FFFFFF"/>
        <w:spacing w:after="0" w:line="420" w:lineRule="atLeast"/>
        <w:jc w:val="right"/>
        <w:rPr>
          <w:rFonts w:ascii="Arial" w:eastAsia="Times New Roman" w:hAnsi="Arial" w:cs="Arial"/>
          <w:color w:val="000000"/>
          <w:sz w:val="33"/>
          <w:szCs w:val="33"/>
        </w:rPr>
      </w:pPr>
      <w:r w:rsidRPr="00553B55">
        <w:rPr>
          <w:rFonts w:ascii="Arial" w:eastAsia="Times New Roman" w:hAnsi="Arial" w:cs="Arial"/>
          <w:color w:val="000000"/>
          <w:sz w:val="33"/>
          <w:szCs w:val="33"/>
          <w:rtl/>
        </w:rPr>
        <w:t>يمكنك إعداد فِرق العمل لتحقيق النجاح بدون تحمل أعباء إضافية. ساعد الموظفين على إنجاز مهام العمل أينما كانوا، وفي نفس الوقت امنح فريق تكنولوجيا المعلومات التحكم الذي يحتاج إليه على مستوى أسطول الأجهزة، وذلك باستخدام طابعة متعددة المهام صغيرة الحجم ومصممة للاستخدام والإدارة بسهولة</w:t>
      </w:r>
      <w:r w:rsidRPr="00553B55">
        <w:rPr>
          <w:rFonts w:ascii="Arial" w:eastAsia="Times New Roman" w:hAnsi="Arial" w:cs="Arial"/>
          <w:color w:val="000000"/>
          <w:sz w:val="33"/>
          <w:szCs w:val="33"/>
        </w:rPr>
        <w:t>.</w:t>
      </w:r>
    </w:p>
    <w:p w:rsidR="00553B55" w:rsidRPr="00553B55" w:rsidRDefault="00553B55" w:rsidP="00553B55">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5715000"/>
            <wp:effectExtent l="0" t="0" r="0" b="0"/>
            <wp:docPr id="3" name="Picture 3" descr="HP LaserJet Enterprise MFP M43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 LaserJet Enterprise MFP M430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553B55" w:rsidRPr="00553B55" w:rsidRDefault="00553B55" w:rsidP="00553B55">
      <w:pPr>
        <w:shd w:val="clear" w:color="auto" w:fill="FFFFFF"/>
        <w:spacing w:after="300" w:line="600" w:lineRule="atLeast"/>
        <w:jc w:val="right"/>
        <w:outlineLvl w:val="2"/>
        <w:rPr>
          <w:rFonts w:ascii="Arial" w:eastAsia="Times New Roman" w:hAnsi="Arial" w:cs="Arial"/>
          <w:color w:val="000000"/>
          <w:sz w:val="51"/>
          <w:szCs w:val="51"/>
        </w:rPr>
      </w:pPr>
      <w:r w:rsidRPr="00553B55">
        <w:rPr>
          <w:rFonts w:ascii="Arial" w:eastAsia="Times New Roman" w:hAnsi="Arial" w:cs="Arial"/>
          <w:color w:val="000000"/>
          <w:sz w:val="51"/>
          <w:szCs w:val="51"/>
          <w:rtl/>
        </w:rPr>
        <w:t>الطباعة الأكثر أمانًا من</w:t>
      </w:r>
      <w:r w:rsidRPr="00553B55">
        <w:rPr>
          <w:rFonts w:ascii="Arial" w:eastAsia="Times New Roman" w:hAnsi="Arial" w:cs="Arial"/>
          <w:color w:val="000000"/>
          <w:sz w:val="51"/>
          <w:szCs w:val="51"/>
        </w:rPr>
        <w:t> HP </w:t>
      </w:r>
      <w:r w:rsidRPr="00553B55">
        <w:rPr>
          <w:rFonts w:ascii="Arial" w:eastAsia="Times New Roman" w:hAnsi="Arial" w:cs="Arial"/>
          <w:color w:val="000000"/>
          <w:sz w:val="23"/>
          <w:szCs w:val="23"/>
          <w:vertAlign w:val="superscript"/>
        </w:rPr>
        <w:t>1</w:t>
      </w:r>
    </w:p>
    <w:p w:rsidR="00553B55" w:rsidRPr="00553B55" w:rsidRDefault="00553B55" w:rsidP="00553B55">
      <w:pPr>
        <w:shd w:val="clear" w:color="auto" w:fill="FFFFFF"/>
        <w:spacing w:after="0" w:line="420" w:lineRule="atLeast"/>
        <w:jc w:val="right"/>
        <w:rPr>
          <w:rFonts w:ascii="Arial" w:eastAsia="Times New Roman" w:hAnsi="Arial" w:cs="Arial"/>
          <w:color w:val="000000"/>
          <w:sz w:val="33"/>
          <w:szCs w:val="33"/>
        </w:rPr>
      </w:pPr>
      <w:r w:rsidRPr="00553B55">
        <w:rPr>
          <w:rFonts w:ascii="Arial" w:eastAsia="Times New Roman" w:hAnsi="Arial" w:cs="Arial"/>
          <w:color w:val="000000"/>
          <w:sz w:val="33"/>
          <w:szCs w:val="33"/>
          <w:rtl/>
        </w:rPr>
        <w:t>تتميز طابعات</w:t>
      </w:r>
      <w:r w:rsidRPr="00553B55">
        <w:rPr>
          <w:rFonts w:ascii="Arial" w:eastAsia="Times New Roman" w:hAnsi="Arial" w:cs="Arial"/>
          <w:color w:val="000000"/>
          <w:sz w:val="33"/>
          <w:szCs w:val="33"/>
        </w:rPr>
        <w:t xml:space="preserve"> HP </w:t>
      </w:r>
      <w:r w:rsidRPr="00553B55">
        <w:rPr>
          <w:rFonts w:ascii="Arial" w:eastAsia="Times New Roman" w:hAnsi="Arial" w:cs="Arial"/>
          <w:color w:val="000000"/>
          <w:sz w:val="33"/>
          <w:szCs w:val="33"/>
          <w:rtl/>
        </w:rPr>
        <w:t>بأمان</w:t>
      </w:r>
      <w:r w:rsidRPr="00553B55">
        <w:rPr>
          <w:rFonts w:ascii="Arial" w:eastAsia="Times New Roman" w:hAnsi="Arial" w:cs="Arial"/>
          <w:color w:val="000000"/>
          <w:sz w:val="33"/>
          <w:szCs w:val="33"/>
        </w:rPr>
        <w:t> </w:t>
      </w:r>
      <w:r w:rsidRPr="00553B55">
        <w:rPr>
          <w:rFonts w:ascii="Arial" w:eastAsia="Times New Roman" w:hAnsi="Arial" w:cs="Arial"/>
          <w:color w:val="000000"/>
          <w:sz w:val="33"/>
          <w:szCs w:val="33"/>
          <w:rtl/>
        </w:rPr>
        <w:t>استثنائي</w:t>
      </w:r>
      <w:r w:rsidRPr="00553B55">
        <w:rPr>
          <w:rFonts w:ascii="Arial" w:eastAsia="Times New Roman" w:hAnsi="Arial" w:cs="Arial"/>
          <w:color w:val="000000"/>
          <w:sz w:val="33"/>
          <w:szCs w:val="33"/>
        </w:rPr>
        <w:t> </w:t>
      </w:r>
      <w:r w:rsidRPr="00553B55">
        <w:rPr>
          <w:rFonts w:ascii="Arial" w:eastAsia="Times New Roman" w:hAnsi="Arial" w:cs="Arial"/>
          <w:color w:val="000000"/>
          <w:sz w:val="15"/>
          <w:szCs w:val="15"/>
          <w:vertAlign w:val="superscript"/>
        </w:rPr>
        <w:t>1</w:t>
      </w:r>
      <w:r w:rsidRPr="00553B55">
        <w:rPr>
          <w:rFonts w:ascii="Arial" w:eastAsia="Times New Roman" w:hAnsi="Arial" w:cs="Arial"/>
          <w:color w:val="000000"/>
          <w:sz w:val="33"/>
          <w:szCs w:val="33"/>
        </w:rPr>
        <w:t> </w:t>
      </w:r>
      <w:r w:rsidRPr="00553B55">
        <w:rPr>
          <w:rFonts w:ascii="Arial" w:eastAsia="Times New Roman" w:hAnsi="Arial" w:cs="Arial"/>
          <w:color w:val="000000"/>
          <w:sz w:val="33"/>
          <w:szCs w:val="33"/>
          <w:rtl/>
        </w:rPr>
        <w:t>لأنها دائمًا على أهبة الاستعداد، وتوقف التهديدات باستمرار بينما تتكيف مع التهديدات الجديدة. يمكن لطابعات</w:t>
      </w:r>
      <w:r w:rsidRPr="00553B55">
        <w:rPr>
          <w:rFonts w:ascii="Arial" w:eastAsia="Times New Roman" w:hAnsi="Arial" w:cs="Arial"/>
          <w:color w:val="000000"/>
          <w:sz w:val="33"/>
          <w:szCs w:val="33"/>
        </w:rPr>
        <w:t xml:space="preserve"> HP </w:t>
      </w:r>
      <w:r w:rsidRPr="00553B55">
        <w:rPr>
          <w:rFonts w:ascii="Arial" w:eastAsia="Times New Roman" w:hAnsi="Arial" w:cs="Arial"/>
          <w:color w:val="000000"/>
          <w:sz w:val="33"/>
          <w:szCs w:val="33"/>
          <w:rtl/>
        </w:rPr>
        <w:t>إصلاح نفسها تلقائيًا من الهجمات؛ لئلا يضطر قسم تكنولوجيا المعلومات إلى التدخل دائمًا</w:t>
      </w:r>
      <w:r w:rsidRPr="00553B55">
        <w:rPr>
          <w:rFonts w:ascii="Arial" w:eastAsia="Times New Roman" w:hAnsi="Arial" w:cs="Arial"/>
          <w:color w:val="000000"/>
          <w:sz w:val="33"/>
          <w:szCs w:val="33"/>
        </w:rPr>
        <w:t>.</w:t>
      </w:r>
    </w:p>
    <w:p w:rsidR="00553B55" w:rsidRPr="00553B55" w:rsidRDefault="00553B55" w:rsidP="00553B55">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5715000"/>
            <wp:effectExtent l="0" t="0" r="0" b="0"/>
            <wp:docPr id="2" name="Picture 2" descr="HP LaserJet Enterprise MFP M43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 LaserJet Enterprise MFP M430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553B55" w:rsidRPr="00553B55" w:rsidRDefault="00553B55" w:rsidP="00553B55">
      <w:pPr>
        <w:shd w:val="clear" w:color="auto" w:fill="FFFFFF"/>
        <w:spacing w:after="300" w:line="600" w:lineRule="atLeast"/>
        <w:jc w:val="right"/>
        <w:outlineLvl w:val="2"/>
        <w:rPr>
          <w:rFonts w:ascii="Arial" w:eastAsia="Times New Roman" w:hAnsi="Arial" w:cs="Arial"/>
          <w:color w:val="000000"/>
          <w:sz w:val="51"/>
          <w:szCs w:val="51"/>
        </w:rPr>
      </w:pPr>
      <w:r w:rsidRPr="00553B55">
        <w:rPr>
          <w:rFonts w:ascii="Arial" w:eastAsia="Times New Roman" w:hAnsi="Arial" w:cs="Arial"/>
          <w:color w:val="000000"/>
          <w:sz w:val="51"/>
          <w:szCs w:val="51"/>
          <w:rtl/>
        </w:rPr>
        <w:t>إنتاجية عالية لتعزيز قدرات فرق العمل</w:t>
      </w:r>
    </w:p>
    <w:p w:rsidR="00553B55" w:rsidRPr="00553B55" w:rsidRDefault="00553B55" w:rsidP="00553B55">
      <w:pPr>
        <w:shd w:val="clear" w:color="auto" w:fill="FFFFFF"/>
        <w:spacing w:after="0" w:line="420" w:lineRule="atLeast"/>
        <w:jc w:val="right"/>
        <w:rPr>
          <w:rFonts w:ascii="Arial" w:eastAsia="Times New Roman" w:hAnsi="Arial" w:cs="Arial"/>
          <w:color w:val="000000"/>
          <w:sz w:val="33"/>
          <w:szCs w:val="33"/>
        </w:rPr>
      </w:pPr>
      <w:r w:rsidRPr="00553B55">
        <w:rPr>
          <w:rFonts w:ascii="Arial" w:eastAsia="Times New Roman" w:hAnsi="Arial" w:cs="Arial"/>
          <w:color w:val="000000"/>
          <w:sz w:val="33"/>
          <w:szCs w:val="33"/>
          <w:rtl/>
        </w:rPr>
        <w:t>تمتع ببساطة التعاون والإنتاجية باستخدام طابعة متعددة المهام عصرية التصميم وعالية الكفاءة تدعم طريقة عمل المستخدمين في هذه الأيام التي تتسم بالسرعة والمرونة والاتصال المستمر. اطبع النصوص الواضحة والصور الدقيقة التي تحتاجها المؤسسة لتعبر عن طابعها الاحترافي في كل يوم، بالإضافة إلى أنه يمكنك إجراء المسح الضوئي والنسخ بمنتهى سهولة</w:t>
      </w:r>
      <w:r w:rsidRPr="00553B55">
        <w:rPr>
          <w:rFonts w:ascii="Arial" w:eastAsia="Times New Roman" w:hAnsi="Arial" w:cs="Arial"/>
          <w:color w:val="000000"/>
          <w:sz w:val="33"/>
          <w:szCs w:val="33"/>
        </w:rPr>
        <w:t>.</w:t>
      </w:r>
    </w:p>
    <w:p w:rsidR="00553B55" w:rsidRPr="00553B55" w:rsidRDefault="00553B55" w:rsidP="00553B55">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7620000" cy="5715000"/>
            <wp:effectExtent l="0" t="0" r="0" b="0"/>
            <wp:docPr id="1" name="Picture 1" descr="HP LaserJet Enterprise MFP M43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LaserJet Enterprise MFP M430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553B55" w:rsidRPr="00553B55" w:rsidRDefault="00553B55" w:rsidP="00553B55">
      <w:pPr>
        <w:shd w:val="clear" w:color="auto" w:fill="FFFFFF"/>
        <w:spacing w:after="300" w:line="600" w:lineRule="atLeast"/>
        <w:jc w:val="right"/>
        <w:outlineLvl w:val="2"/>
        <w:rPr>
          <w:rFonts w:ascii="Arial" w:eastAsia="Times New Roman" w:hAnsi="Arial" w:cs="Arial"/>
          <w:color w:val="000000"/>
          <w:sz w:val="51"/>
          <w:szCs w:val="51"/>
        </w:rPr>
      </w:pPr>
      <w:r w:rsidRPr="00553B55">
        <w:rPr>
          <w:rFonts w:ascii="Arial" w:eastAsia="Times New Roman" w:hAnsi="Arial" w:cs="Arial"/>
          <w:color w:val="000000"/>
          <w:sz w:val="51"/>
          <w:szCs w:val="51"/>
          <w:rtl/>
        </w:rPr>
        <w:t>تعبر الاستدامة عن ذكاء العمل</w:t>
      </w:r>
    </w:p>
    <w:p w:rsidR="00553B55" w:rsidRPr="00553B55" w:rsidRDefault="00553B55" w:rsidP="00553B55">
      <w:pPr>
        <w:shd w:val="clear" w:color="auto" w:fill="FFFFFF"/>
        <w:spacing w:after="0" w:line="420" w:lineRule="atLeast"/>
        <w:jc w:val="right"/>
        <w:rPr>
          <w:rFonts w:ascii="Arial" w:eastAsia="Times New Roman" w:hAnsi="Arial" w:cs="Arial"/>
          <w:color w:val="000000"/>
          <w:sz w:val="33"/>
          <w:szCs w:val="33"/>
        </w:rPr>
      </w:pPr>
      <w:r w:rsidRPr="00553B55">
        <w:rPr>
          <w:rFonts w:ascii="Arial" w:eastAsia="Times New Roman" w:hAnsi="Arial" w:cs="Arial"/>
          <w:color w:val="000000"/>
          <w:sz w:val="33"/>
          <w:szCs w:val="33"/>
          <w:rtl/>
        </w:rPr>
        <w:t>يتجسد المعنى الحقيقي للأعمال في إدارة الموارد، وإيجاد عوامل الكفاءة والفعالية مسؤولية يتحملها الجميع. صُممت هذه الطابعة متعددة المهام الصغيرة للاستخدام منخفض الطاقة، وذلك بهدف مساعدة الأشخاص على إكمال المهام بسرعة مع ترشيد الاستهلاك قدر الإمكان</w:t>
      </w:r>
      <w:r w:rsidRPr="00553B55">
        <w:rPr>
          <w:rFonts w:ascii="Arial" w:eastAsia="Times New Roman" w:hAnsi="Arial" w:cs="Arial"/>
          <w:color w:val="000000"/>
          <w:sz w:val="33"/>
          <w:szCs w:val="33"/>
        </w:rPr>
        <w:t>.</w:t>
      </w:r>
    </w:p>
    <w:p w:rsidR="00553B55" w:rsidRPr="00553B55" w:rsidRDefault="00553B55" w:rsidP="00553B55">
      <w:pPr>
        <w:shd w:val="clear" w:color="auto" w:fill="FFFFFF"/>
        <w:spacing w:after="450" w:line="510" w:lineRule="atLeast"/>
        <w:jc w:val="right"/>
        <w:outlineLvl w:val="1"/>
        <w:rPr>
          <w:rFonts w:ascii="Arial" w:eastAsia="Times New Roman" w:hAnsi="Arial" w:cs="Arial"/>
          <w:color w:val="000000"/>
          <w:sz w:val="42"/>
          <w:szCs w:val="42"/>
        </w:rPr>
      </w:pPr>
      <w:r w:rsidRPr="00553B55">
        <w:rPr>
          <w:rFonts w:ascii="Arial" w:eastAsia="Times New Roman" w:hAnsi="Arial" w:cs="Arial"/>
          <w:color w:val="000000"/>
          <w:sz w:val="42"/>
          <w:szCs w:val="42"/>
          <w:rtl/>
        </w:rPr>
        <w:t>المواصفات الفنية</w:t>
      </w:r>
    </w:p>
    <w:p w:rsidR="00553B55" w:rsidRPr="00553B55" w:rsidRDefault="00553B55" w:rsidP="00553B55">
      <w:pPr>
        <w:numPr>
          <w:ilvl w:val="0"/>
          <w:numId w:val="1"/>
        </w:num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553B55">
        <w:rPr>
          <w:rFonts w:ascii="Arial" w:eastAsia="Times New Roman" w:hAnsi="Arial" w:cs="Arial"/>
          <w:color w:val="000000"/>
          <w:sz w:val="27"/>
          <w:szCs w:val="27"/>
          <w:rtl/>
        </w:rPr>
        <w:t>أدوات الاتصال، قياسية</w:t>
      </w:r>
      <w:r w:rsidRPr="00553B55">
        <w:rPr>
          <w:rFonts w:ascii="Arial" w:eastAsia="Times New Roman" w:hAnsi="Arial" w:cs="Arial"/>
          <w:color w:val="000000"/>
          <w:sz w:val="27"/>
          <w:szCs w:val="27"/>
        </w:rPr>
        <w:t>: </w:t>
      </w:r>
    </w:p>
    <w:p w:rsidR="00553B55" w:rsidRPr="00553B55" w:rsidRDefault="00553B55" w:rsidP="00553B55">
      <w:p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553B55">
        <w:rPr>
          <w:rFonts w:ascii="Arial" w:eastAsia="Times New Roman" w:hAnsi="Arial" w:cs="Arial"/>
          <w:color w:val="000000"/>
          <w:sz w:val="27"/>
          <w:szCs w:val="27"/>
          <w:rtl/>
        </w:rPr>
        <w:t>منفذا</w:t>
      </w:r>
      <w:r w:rsidRPr="00553B55">
        <w:rPr>
          <w:rFonts w:ascii="Arial" w:eastAsia="Times New Roman" w:hAnsi="Arial" w:cs="Arial"/>
          <w:color w:val="000000"/>
          <w:sz w:val="27"/>
          <w:szCs w:val="27"/>
        </w:rPr>
        <w:t xml:space="preserve"> Hi-Speed USB 2.0 </w:t>
      </w:r>
      <w:r w:rsidRPr="00553B55">
        <w:rPr>
          <w:rFonts w:ascii="Arial" w:eastAsia="Times New Roman" w:hAnsi="Arial" w:cs="Arial"/>
          <w:color w:val="000000"/>
          <w:sz w:val="27"/>
          <w:szCs w:val="27"/>
          <w:rtl/>
        </w:rPr>
        <w:t>مضيفان؛ منفذ</w:t>
      </w:r>
      <w:r w:rsidRPr="00553B55">
        <w:rPr>
          <w:rFonts w:ascii="Arial" w:eastAsia="Times New Roman" w:hAnsi="Arial" w:cs="Arial"/>
          <w:color w:val="000000"/>
          <w:sz w:val="27"/>
          <w:szCs w:val="27"/>
        </w:rPr>
        <w:t xml:space="preserve"> Hi-Speed USB 2.0 </w:t>
      </w:r>
      <w:r w:rsidRPr="00553B55">
        <w:rPr>
          <w:rFonts w:ascii="Arial" w:eastAsia="Times New Roman" w:hAnsi="Arial" w:cs="Arial"/>
          <w:color w:val="000000"/>
          <w:sz w:val="27"/>
          <w:szCs w:val="27"/>
          <w:rtl/>
        </w:rPr>
        <w:t>واحد لتوصيل الأجهزة؛ منفذ شبكة</w:t>
      </w:r>
      <w:r w:rsidRPr="00553B55">
        <w:rPr>
          <w:rFonts w:ascii="Arial" w:eastAsia="Times New Roman" w:hAnsi="Arial" w:cs="Arial"/>
          <w:color w:val="000000"/>
          <w:sz w:val="27"/>
          <w:szCs w:val="27"/>
        </w:rPr>
        <w:t xml:space="preserve"> Gigabit Ethernet 10/100/1000T </w:t>
      </w:r>
      <w:r w:rsidRPr="00553B55">
        <w:rPr>
          <w:rFonts w:ascii="Arial" w:eastAsia="Times New Roman" w:hAnsi="Arial" w:cs="Arial"/>
          <w:color w:val="000000"/>
          <w:sz w:val="27"/>
          <w:szCs w:val="27"/>
          <w:rtl/>
        </w:rPr>
        <w:t>واحد؛ منفذ فاكس</w:t>
      </w:r>
    </w:p>
    <w:p w:rsidR="00553B55" w:rsidRPr="00553B55" w:rsidRDefault="00553B55" w:rsidP="00553B55">
      <w:pPr>
        <w:numPr>
          <w:ilvl w:val="0"/>
          <w:numId w:val="1"/>
        </w:num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553B55">
        <w:rPr>
          <w:rFonts w:ascii="Arial" w:eastAsia="Times New Roman" w:hAnsi="Arial" w:cs="Arial"/>
          <w:color w:val="000000"/>
          <w:sz w:val="27"/>
          <w:szCs w:val="27"/>
          <w:rtl/>
        </w:rPr>
        <w:t>إمكانية الطباعة أثناء التنقل</w:t>
      </w:r>
      <w:r w:rsidRPr="00553B55">
        <w:rPr>
          <w:rFonts w:ascii="Arial" w:eastAsia="Times New Roman" w:hAnsi="Arial" w:cs="Arial"/>
          <w:color w:val="000000"/>
          <w:sz w:val="27"/>
          <w:szCs w:val="27"/>
        </w:rPr>
        <w:t>: </w:t>
      </w:r>
    </w:p>
    <w:p w:rsidR="00553B55" w:rsidRPr="00553B55" w:rsidRDefault="00553B55" w:rsidP="00553B55">
      <w:p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553B55">
        <w:rPr>
          <w:rFonts w:ascii="Arial" w:eastAsia="Times New Roman" w:hAnsi="Arial" w:cs="Arial"/>
          <w:color w:val="000000"/>
          <w:sz w:val="27"/>
          <w:szCs w:val="27"/>
        </w:rPr>
        <w:t xml:space="preserve">HP </w:t>
      </w:r>
      <w:proofErr w:type="spellStart"/>
      <w:r w:rsidRPr="00553B55">
        <w:rPr>
          <w:rFonts w:ascii="Arial" w:eastAsia="Times New Roman" w:hAnsi="Arial" w:cs="Arial"/>
          <w:color w:val="000000"/>
          <w:sz w:val="27"/>
          <w:szCs w:val="27"/>
        </w:rPr>
        <w:t>ePrint</w:t>
      </w:r>
      <w:proofErr w:type="spellEnd"/>
      <w:r w:rsidRPr="00553B55">
        <w:rPr>
          <w:rFonts w:ascii="Arial" w:eastAsia="Times New Roman" w:hAnsi="Arial" w:cs="Arial"/>
          <w:color w:val="000000"/>
          <w:sz w:val="27"/>
          <w:szCs w:val="27"/>
        </w:rPr>
        <w:t xml:space="preserve">; Apple </w:t>
      </w:r>
      <w:proofErr w:type="spellStart"/>
      <w:r w:rsidRPr="00553B55">
        <w:rPr>
          <w:rFonts w:ascii="Arial" w:eastAsia="Times New Roman" w:hAnsi="Arial" w:cs="Arial"/>
          <w:color w:val="000000"/>
          <w:sz w:val="27"/>
          <w:szCs w:val="27"/>
        </w:rPr>
        <w:t>AirPrint</w:t>
      </w:r>
      <w:proofErr w:type="spellEnd"/>
      <w:r w:rsidRPr="00553B55">
        <w:rPr>
          <w:rFonts w:ascii="Arial" w:eastAsia="Times New Roman" w:hAnsi="Arial" w:cs="Arial"/>
          <w:color w:val="000000"/>
          <w:sz w:val="27"/>
          <w:szCs w:val="27"/>
        </w:rPr>
        <w:t>™</w:t>
      </w:r>
      <w:r w:rsidRPr="00553B55">
        <w:rPr>
          <w:rFonts w:ascii="Arial" w:eastAsia="Times New Roman" w:hAnsi="Arial" w:cs="Arial"/>
          <w:color w:val="000000"/>
          <w:sz w:val="27"/>
          <w:szCs w:val="27"/>
          <w:cs/>
        </w:rPr>
        <w:t>‎</w:t>
      </w:r>
      <w:r w:rsidRPr="00553B55">
        <w:rPr>
          <w:rFonts w:ascii="Arial" w:eastAsia="Times New Roman" w:hAnsi="Arial" w:cs="Arial"/>
          <w:color w:val="000000"/>
          <w:sz w:val="27"/>
          <w:szCs w:val="27"/>
          <w:rtl/>
        </w:rPr>
        <w:t>؛ حاصلة على اعتماد</w:t>
      </w:r>
      <w:r w:rsidRPr="00553B55">
        <w:rPr>
          <w:rFonts w:ascii="Arial" w:eastAsia="Times New Roman" w:hAnsi="Arial" w:cs="Arial"/>
          <w:color w:val="000000"/>
          <w:sz w:val="27"/>
          <w:szCs w:val="27"/>
        </w:rPr>
        <w:t xml:space="preserve"> </w:t>
      </w:r>
      <w:proofErr w:type="spellStart"/>
      <w:r w:rsidRPr="00553B55">
        <w:rPr>
          <w:rFonts w:ascii="Arial" w:eastAsia="Times New Roman" w:hAnsi="Arial" w:cs="Arial"/>
          <w:color w:val="000000"/>
          <w:sz w:val="27"/>
          <w:szCs w:val="27"/>
        </w:rPr>
        <w:t>Mopria</w:t>
      </w:r>
      <w:proofErr w:type="spellEnd"/>
      <w:r w:rsidRPr="00553B55">
        <w:rPr>
          <w:rFonts w:ascii="Arial" w:eastAsia="Times New Roman" w:hAnsi="Arial" w:cs="Arial"/>
          <w:color w:val="000000"/>
          <w:sz w:val="27"/>
          <w:szCs w:val="27"/>
        </w:rPr>
        <w:t>™</w:t>
      </w:r>
      <w:r w:rsidRPr="00553B55">
        <w:rPr>
          <w:rFonts w:ascii="Arial" w:eastAsia="Times New Roman" w:hAnsi="Arial" w:cs="Arial"/>
          <w:color w:val="000000"/>
          <w:sz w:val="27"/>
          <w:szCs w:val="27"/>
          <w:cs/>
        </w:rPr>
        <w:t>‎</w:t>
      </w:r>
      <w:r w:rsidRPr="00553B55">
        <w:rPr>
          <w:rFonts w:ascii="Arial" w:eastAsia="Times New Roman" w:hAnsi="Arial" w:cs="Arial"/>
          <w:color w:val="000000"/>
          <w:sz w:val="27"/>
          <w:szCs w:val="27"/>
          <w:rtl/>
        </w:rPr>
        <w:t>؛ الطباعة عن طريق تقنية</w:t>
      </w:r>
      <w:r w:rsidRPr="00553B55">
        <w:rPr>
          <w:rFonts w:ascii="Arial" w:eastAsia="Times New Roman" w:hAnsi="Arial" w:cs="Arial"/>
          <w:color w:val="000000"/>
          <w:sz w:val="27"/>
          <w:szCs w:val="27"/>
        </w:rPr>
        <w:t xml:space="preserve"> Wi-Fi® Direct</w:t>
      </w:r>
      <w:r w:rsidRPr="00553B55">
        <w:rPr>
          <w:rFonts w:ascii="Arial" w:eastAsia="Times New Roman" w:hAnsi="Arial" w:cs="Arial"/>
          <w:color w:val="000000"/>
          <w:sz w:val="27"/>
          <w:szCs w:val="27"/>
          <w:rtl/>
        </w:rPr>
        <w:t>؛ الطباعة باللمس عن طريق تقنية الاتصالات قريبة المدى؛</w:t>
      </w:r>
      <w:r w:rsidRPr="00553B55">
        <w:rPr>
          <w:rFonts w:ascii="Arial" w:eastAsia="Times New Roman" w:hAnsi="Arial" w:cs="Arial"/>
          <w:color w:val="000000"/>
          <w:sz w:val="27"/>
          <w:szCs w:val="27"/>
        </w:rPr>
        <w:t xml:space="preserve"> </w:t>
      </w:r>
      <w:proofErr w:type="spellStart"/>
      <w:r w:rsidRPr="00553B55">
        <w:rPr>
          <w:rFonts w:ascii="Arial" w:eastAsia="Times New Roman" w:hAnsi="Arial" w:cs="Arial"/>
          <w:color w:val="000000"/>
          <w:sz w:val="27"/>
          <w:szCs w:val="27"/>
        </w:rPr>
        <w:t>PrinterOn</w:t>
      </w:r>
      <w:proofErr w:type="spellEnd"/>
      <w:r w:rsidRPr="00553B55">
        <w:rPr>
          <w:rFonts w:ascii="Arial" w:eastAsia="Times New Roman" w:hAnsi="Arial" w:cs="Arial"/>
          <w:color w:val="000000"/>
          <w:sz w:val="27"/>
          <w:szCs w:val="27"/>
        </w:rPr>
        <w:t xml:space="preserve"> Print</w:t>
      </w:r>
    </w:p>
    <w:p w:rsidR="00553B55" w:rsidRPr="00553B55" w:rsidRDefault="00553B55" w:rsidP="00553B55">
      <w:pPr>
        <w:numPr>
          <w:ilvl w:val="0"/>
          <w:numId w:val="1"/>
        </w:num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553B55">
        <w:rPr>
          <w:rFonts w:ascii="Arial" w:eastAsia="Times New Roman" w:hAnsi="Arial" w:cs="Arial"/>
          <w:color w:val="000000"/>
          <w:sz w:val="27"/>
          <w:szCs w:val="27"/>
          <w:rtl/>
        </w:rPr>
        <w:t xml:space="preserve">دورة التشغيل (شهريًا، </w:t>
      </w:r>
      <w:r w:rsidRPr="00553B55">
        <w:rPr>
          <w:rFonts w:ascii="Arial" w:eastAsia="Times New Roman" w:hAnsi="Arial" w:cs="Arial"/>
          <w:color w:val="000000"/>
          <w:sz w:val="27"/>
          <w:szCs w:val="27"/>
        </w:rPr>
        <w:t>A4</w:t>
      </w:r>
      <w:r w:rsidRPr="00553B55">
        <w:rPr>
          <w:rFonts w:ascii="Arial" w:eastAsia="Times New Roman" w:hAnsi="Arial" w:cs="Arial"/>
          <w:color w:val="000000"/>
          <w:sz w:val="27"/>
          <w:szCs w:val="27"/>
          <w:rtl/>
        </w:rPr>
        <w:t>‏</w:t>
      </w:r>
      <w:r w:rsidRPr="00553B55">
        <w:rPr>
          <w:rFonts w:ascii="Arial" w:eastAsia="Times New Roman" w:hAnsi="Arial" w:cs="Arial"/>
          <w:color w:val="000000"/>
          <w:sz w:val="27"/>
          <w:szCs w:val="27"/>
        </w:rPr>
        <w:t>): </w:t>
      </w:r>
    </w:p>
    <w:p w:rsidR="00553B55" w:rsidRPr="00553B55" w:rsidRDefault="00553B55" w:rsidP="00553B55">
      <w:p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553B55">
        <w:rPr>
          <w:rFonts w:ascii="Arial" w:eastAsia="Times New Roman" w:hAnsi="Arial" w:cs="Arial"/>
          <w:color w:val="000000"/>
          <w:sz w:val="27"/>
          <w:szCs w:val="27"/>
          <w:rtl/>
        </w:rPr>
        <w:t>حتى 100,000 صفحة</w:t>
      </w:r>
    </w:p>
    <w:p w:rsidR="00553B55" w:rsidRPr="00553B55" w:rsidRDefault="00553B55" w:rsidP="00553B55">
      <w:pPr>
        <w:numPr>
          <w:ilvl w:val="0"/>
          <w:numId w:val="1"/>
        </w:num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553B55">
        <w:rPr>
          <w:rFonts w:ascii="Arial" w:eastAsia="Times New Roman" w:hAnsi="Arial" w:cs="Arial"/>
          <w:color w:val="000000"/>
          <w:sz w:val="27"/>
          <w:szCs w:val="27"/>
          <w:rtl/>
        </w:rPr>
        <w:t>دورة التشغيل (شهريًا، ورق رسائل‏</w:t>
      </w:r>
      <w:r w:rsidRPr="00553B55">
        <w:rPr>
          <w:rFonts w:ascii="Arial" w:eastAsia="Times New Roman" w:hAnsi="Arial" w:cs="Arial"/>
          <w:color w:val="000000"/>
          <w:sz w:val="27"/>
          <w:szCs w:val="27"/>
        </w:rPr>
        <w:t>): </w:t>
      </w:r>
    </w:p>
    <w:p w:rsidR="00553B55" w:rsidRPr="00553B55" w:rsidRDefault="00553B55" w:rsidP="00553B55">
      <w:pPr>
        <w:pBdr>
          <w:bottom w:val="single" w:sz="6" w:space="8" w:color="auto"/>
        </w:pBdr>
        <w:shd w:val="clear" w:color="auto" w:fill="FFFFFF"/>
        <w:spacing w:after="0" w:line="330" w:lineRule="atLeast"/>
        <w:ind w:left="-225" w:right="-225"/>
        <w:jc w:val="right"/>
        <w:rPr>
          <w:rFonts w:ascii="Arial" w:eastAsia="Times New Roman" w:hAnsi="Arial" w:cs="Arial"/>
          <w:color w:val="000000"/>
          <w:sz w:val="27"/>
          <w:szCs w:val="27"/>
        </w:rPr>
      </w:pPr>
      <w:r w:rsidRPr="00553B55">
        <w:rPr>
          <w:rFonts w:ascii="Arial" w:eastAsia="Times New Roman" w:hAnsi="Arial" w:cs="Arial"/>
          <w:color w:val="000000"/>
          <w:sz w:val="27"/>
          <w:szCs w:val="27"/>
        </w:rPr>
        <w:t>Up to 100,000 pages</w:t>
      </w:r>
    </w:p>
    <w:p w:rsidR="006000BD" w:rsidRDefault="006000BD">
      <w:bookmarkStart w:id="0" w:name="_GoBack"/>
      <w:bookmarkEnd w:id="0"/>
    </w:p>
    <w:sectPr w:rsidR="0060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F7878"/>
    <w:multiLevelType w:val="multilevel"/>
    <w:tmpl w:val="C26C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B55"/>
    <w:rsid w:val="00553B55"/>
    <w:rsid w:val="006000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3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3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3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3B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3B55"/>
    <w:rPr>
      <w:rFonts w:ascii="Times New Roman" w:eastAsia="Times New Roman" w:hAnsi="Times New Roman" w:cs="Times New Roman"/>
      <w:b/>
      <w:bCs/>
      <w:sz w:val="27"/>
      <w:szCs w:val="27"/>
    </w:rPr>
  </w:style>
  <w:style w:type="character" w:customStyle="1" w:styleId="c-buttontext">
    <w:name w:val="c-button__text"/>
    <w:basedOn w:val="DefaultParagraphFont"/>
    <w:rsid w:val="00553B55"/>
  </w:style>
  <w:style w:type="paragraph" w:customStyle="1" w:styleId="h4">
    <w:name w:val="h4"/>
    <w:basedOn w:val="Normal"/>
    <w:rsid w:val="00553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nowrap">
    <w:name w:val="m-text-nowrap"/>
    <w:basedOn w:val="DefaultParagraphFont"/>
    <w:rsid w:val="00553B55"/>
  </w:style>
  <w:style w:type="character" w:customStyle="1" w:styleId="footnotenumber">
    <w:name w:val="footnote__number"/>
    <w:basedOn w:val="DefaultParagraphFont"/>
    <w:rsid w:val="00553B55"/>
  </w:style>
  <w:style w:type="paragraph" w:styleId="NormalWeb">
    <w:name w:val="Normal (Web)"/>
    <w:basedOn w:val="Normal"/>
    <w:uiPriority w:val="99"/>
    <w:semiHidden/>
    <w:unhideWhenUsed/>
    <w:rsid w:val="00553B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3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B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3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3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3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3B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3B55"/>
    <w:rPr>
      <w:rFonts w:ascii="Times New Roman" w:eastAsia="Times New Roman" w:hAnsi="Times New Roman" w:cs="Times New Roman"/>
      <w:b/>
      <w:bCs/>
      <w:sz w:val="27"/>
      <w:szCs w:val="27"/>
    </w:rPr>
  </w:style>
  <w:style w:type="character" w:customStyle="1" w:styleId="c-buttontext">
    <w:name w:val="c-button__text"/>
    <w:basedOn w:val="DefaultParagraphFont"/>
    <w:rsid w:val="00553B55"/>
  </w:style>
  <w:style w:type="paragraph" w:customStyle="1" w:styleId="h4">
    <w:name w:val="h4"/>
    <w:basedOn w:val="Normal"/>
    <w:rsid w:val="00553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nowrap">
    <w:name w:val="m-text-nowrap"/>
    <w:basedOn w:val="DefaultParagraphFont"/>
    <w:rsid w:val="00553B55"/>
  </w:style>
  <w:style w:type="character" w:customStyle="1" w:styleId="footnotenumber">
    <w:name w:val="footnote__number"/>
    <w:basedOn w:val="DefaultParagraphFont"/>
    <w:rsid w:val="00553B55"/>
  </w:style>
  <w:style w:type="paragraph" w:styleId="NormalWeb">
    <w:name w:val="Normal (Web)"/>
    <w:basedOn w:val="Normal"/>
    <w:uiPriority w:val="99"/>
    <w:semiHidden/>
    <w:unhideWhenUsed/>
    <w:rsid w:val="00553B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3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B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974482">
      <w:bodyDiv w:val="1"/>
      <w:marLeft w:val="0"/>
      <w:marRight w:val="0"/>
      <w:marTop w:val="0"/>
      <w:marBottom w:val="0"/>
      <w:divBdr>
        <w:top w:val="none" w:sz="0" w:space="0" w:color="auto"/>
        <w:left w:val="none" w:sz="0" w:space="0" w:color="auto"/>
        <w:bottom w:val="none" w:sz="0" w:space="0" w:color="auto"/>
        <w:right w:val="none" w:sz="0" w:space="0" w:color="auto"/>
      </w:divBdr>
      <w:divsChild>
        <w:div w:id="1620530550">
          <w:marLeft w:val="0"/>
          <w:marRight w:val="0"/>
          <w:marTop w:val="0"/>
          <w:marBottom w:val="0"/>
          <w:divBdr>
            <w:top w:val="none" w:sz="0" w:space="0" w:color="auto"/>
            <w:left w:val="none" w:sz="0" w:space="0" w:color="auto"/>
            <w:bottom w:val="none" w:sz="0" w:space="0" w:color="auto"/>
            <w:right w:val="none" w:sz="0" w:space="0" w:color="auto"/>
          </w:divBdr>
        </w:div>
        <w:div w:id="2074815037">
          <w:marLeft w:val="0"/>
          <w:marRight w:val="0"/>
          <w:marTop w:val="0"/>
          <w:marBottom w:val="0"/>
          <w:divBdr>
            <w:top w:val="none" w:sz="0" w:space="0" w:color="auto"/>
            <w:left w:val="none" w:sz="0" w:space="0" w:color="auto"/>
            <w:bottom w:val="none" w:sz="0" w:space="0" w:color="auto"/>
            <w:right w:val="none" w:sz="0" w:space="0" w:color="auto"/>
          </w:divBdr>
          <w:divsChild>
            <w:div w:id="598294643">
              <w:marLeft w:val="0"/>
              <w:marRight w:val="0"/>
              <w:marTop w:val="0"/>
              <w:marBottom w:val="0"/>
              <w:divBdr>
                <w:top w:val="none" w:sz="0" w:space="0" w:color="auto"/>
                <w:left w:val="none" w:sz="0" w:space="0" w:color="auto"/>
                <w:bottom w:val="none" w:sz="0" w:space="0" w:color="auto"/>
                <w:right w:val="none" w:sz="0" w:space="0" w:color="auto"/>
              </w:divBdr>
              <w:divsChild>
                <w:div w:id="617181814">
                  <w:marLeft w:val="0"/>
                  <w:marRight w:val="0"/>
                  <w:marTop w:val="0"/>
                  <w:marBottom w:val="900"/>
                  <w:divBdr>
                    <w:top w:val="none" w:sz="0" w:space="0" w:color="auto"/>
                    <w:left w:val="none" w:sz="0" w:space="0" w:color="auto"/>
                    <w:bottom w:val="none" w:sz="0" w:space="0" w:color="auto"/>
                    <w:right w:val="none" w:sz="0" w:space="0" w:color="auto"/>
                  </w:divBdr>
                </w:div>
                <w:div w:id="1378242713">
                  <w:marLeft w:val="0"/>
                  <w:marRight w:val="0"/>
                  <w:marTop w:val="0"/>
                  <w:marBottom w:val="0"/>
                  <w:divBdr>
                    <w:top w:val="none" w:sz="0" w:space="0" w:color="auto"/>
                    <w:left w:val="none" w:sz="0" w:space="0" w:color="auto"/>
                    <w:bottom w:val="none" w:sz="0" w:space="0" w:color="auto"/>
                    <w:right w:val="none" w:sz="0" w:space="0" w:color="auto"/>
                  </w:divBdr>
                </w:div>
              </w:divsChild>
            </w:div>
            <w:div w:id="104231470">
              <w:marLeft w:val="0"/>
              <w:marRight w:val="0"/>
              <w:marTop w:val="0"/>
              <w:marBottom w:val="0"/>
              <w:divBdr>
                <w:top w:val="none" w:sz="0" w:space="0" w:color="auto"/>
                <w:left w:val="none" w:sz="0" w:space="0" w:color="auto"/>
                <w:bottom w:val="none" w:sz="0" w:space="0" w:color="auto"/>
                <w:right w:val="none" w:sz="0" w:space="0" w:color="auto"/>
              </w:divBdr>
              <w:divsChild>
                <w:div w:id="1502165159">
                  <w:marLeft w:val="0"/>
                  <w:marRight w:val="0"/>
                  <w:marTop w:val="0"/>
                  <w:marBottom w:val="0"/>
                  <w:divBdr>
                    <w:top w:val="none" w:sz="0" w:space="0" w:color="auto"/>
                    <w:left w:val="none" w:sz="0" w:space="0" w:color="auto"/>
                    <w:bottom w:val="none" w:sz="0" w:space="0" w:color="auto"/>
                    <w:right w:val="none" w:sz="0" w:space="0" w:color="auto"/>
                  </w:divBdr>
                  <w:divsChild>
                    <w:div w:id="673268466">
                      <w:marLeft w:val="0"/>
                      <w:marRight w:val="0"/>
                      <w:marTop w:val="0"/>
                      <w:marBottom w:val="0"/>
                      <w:divBdr>
                        <w:top w:val="none" w:sz="0" w:space="0" w:color="auto"/>
                        <w:left w:val="none" w:sz="0" w:space="0" w:color="auto"/>
                        <w:bottom w:val="none" w:sz="0" w:space="0" w:color="auto"/>
                        <w:right w:val="none" w:sz="0" w:space="0" w:color="auto"/>
                      </w:divBdr>
                      <w:divsChild>
                        <w:div w:id="1557274424">
                          <w:marLeft w:val="0"/>
                          <w:marRight w:val="0"/>
                          <w:marTop w:val="0"/>
                          <w:marBottom w:val="0"/>
                          <w:divBdr>
                            <w:top w:val="none" w:sz="0" w:space="0" w:color="auto"/>
                            <w:left w:val="none" w:sz="0" w:space="0" w:color="auto"/>
                            <w:bottom w:val="none" w:sz="0" w:space="0" w:color="auto"/>
                            <w:right w:val="none" w:sz="0" w:space="0" w:color="auto"/>
                          </w:divBdr>
                          <w:divsChild>
                            <w:div w:id="452477919">
                              <w:marLeft w:val="0"/>
                              <w:marRight w:val="0"/>
                              <w:marTop w:val="0"/>
                              <w:marBottom w:val="0"/>
                              <w:divBdr>
                                <w:top w:val="none" w:sz="0" w:space="0" w:color="auto"/>
                                <w:left w:val="none" w:sz="0" w:space="0" w:color="auto"/>
                                <w:bottom w:val="none" w:sz="0" w:space="0" w:color="auto"/>
                                <w:right w:val="none" w:sz="0" w:space="0" w:color="auto"/>
                              </w:divBdr>
                              <w:divsChild>
                                <w:div w:id="246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747566">
          <w:marLeft w:val="0"/>
          <w:marRight w:val="0"/>
          <w:marTop w:val="0"/>
          <w:marBottom w:val="0"/>
          <w:divBdr>
            <w:top w:val="none" w:sz="0" w:space="0" w:color="auto"/>
            <w:left w:val="none" w:sz="0" w:space="0" w:color="auto"/>
            <w:bottom w:val="none" w:sz="0" w:space="0" w:color="auto"/>
            <w:right w:val="none" w:sz="0" w:space="0" w:color="auto"/>
          </w:divBdr>
          <w:divsChild>
            <w:div w:id="1293294092">
              <w:marLeft w:val="0"/>
              <w:marRight w:val="0"/>
              <w:marTop w:val="0"/>
              <w:marBottom w:val="0"/>
              <w:divBdr>
                <w:top w:val="none" w:sz="0" w:space="0" w:color="auto"/>
                <w:left w:val="none" w:sz="0" w:space="0" w:color="auto"/>
                <w:bottom w:val="none" w:sz="0" w:space="0" w:color="auto"/>
                <w:right w:val="none" w:sz="0" w:space="0" w:color="auto"/>
              </w:divBdr>
              <w:divsChild>
                <w:div w:id="2099211356">
                  <w:marLeft w:val="450"/>
                  <w:marRight w:val="0"/>
                  <w:marTop w:val="0"/>
                  <w:marBottom w:val="0"/>
                  <w:divBdr>
                    <w:top w:val="none" w:sz="0" w:space="0" w:color="auto"/>
                    <w:left w:val="none" w:sz="0" w:space="0" w:color="auto"/>
                    <w:bottom w:val="none" w:sz="0" w:space="0" w:color="auto"/>
                    <w:right w:val="none" w:sz="0" w:space="0" w:color="auto"/>
                  </w:divBdr>
                </w:div>
                <w:div w:id="682165574">
                  <w:marLeft w:val="0"/>
                  <w:marRight w:val="0"/>
                  <w:marTop w:val="0"/>
                  <w:marBottom w:val="0"/>
                  <w:divBdr>
                    <w:top w:val="none" w:sz="0" w:space="0" w:color="auto"/>
                    <w:left w:val="none" w:sz="0" w:space="0" w:color="auto"/>
                    <w:bottom w:val="none" w:sz="0" w:space="0" w:color="auto"/>
                    <w:right w:val="none" w:sz="0" w:space="0" w:color="auto"/>
                  </w:divBdr>
                </w:div>
              </w:divsChild>
            </w:div>
            <w:div w:id="35543048">
              <w:marLeft w:val="0"/>
              <w:marRight w:val="0"/>
              <w:marTop w:val="0"/>
              <w:marBottom w:val="0"/>
              <w:divBdr>
                <w:top w:val="none" w:sz="0" w:space="0" w:color="auto"/>
                <w:left w:val="none" w:sz="0" w:space="0" w:color="auto"/>
                <w:bottom w:val="none" w:sz="0" w:space="0" w:color="auto"/>
                <w:right w:val="none" w:sz="0" w:space="0" w:color="auto"/>
              </w:divBdr>
              <w:divsChild>
                <w:div w:id="1106341162">
                  <w:marLeft w:val="450"/>
                  <w:marRight w:val="0"/>
                  <w:marTop w:val="0"/>
                  <w:marBottom w:val="0"/>
                  <w:divBdr>
                    <w:top w:val="none" w:sz="0" w:space="0" w:color="auto"/>
                    <w:left w:val="none" w:sz="0" w:space="0" w:color="auto"/>
                    <w:bottom w:val="none" w:sz="0" w:space="0" w:color="auto"/>
                    <w:right w:val="none" w:sz="0" w:space="0" w:color="auto"/>
                  </w:divBdr>
                </w:div>
                <w:div w:id="121972078">
                  <w:marLeft w:val="0"/>
                  <w:marRight w:val="0"/>
                  <w:marTop w:val="0"/>
                  <w:marBottom w:val="0"/>
                  <w:divBdr>
                    <w:top w:val="none" w:sz="0" w:space="0" w:color="auto"/>
                    <w:left w:val="none" w:sz="0" w:space="0" w:color="auto"/>
                    <w:bottom w:val="none" w:sz="0" w:space="0" w:color="auto"/>
                    <w:right w:val="none" w:sz="0" w:space="0" w:color="auto"/>
                  </w:divBdr>
                </w:div>
              </w:divsChild>
            </w:div>
            <w:div w:id="1347561136">
              <w:marLeft w:val="0"/>
              <w:marRight w:val="0"/>
              <w:marTop w:val="0"/>
              <w:marBottom w:val="0"/>
              <w:divBdr>
                <w:top w:val="none" w:sz="0" w:space="0" w:color="auto"/>
                <w:left w:val="none" w:sz="0" w:space="0" w:color="auto"/>
                <w:bottom w:val="none" w:sz="0" w:space="0" w:color="auto"/>
                <w:right w:val="none" w:sz="0" w:space="0" w:color="auto"/>
              </w:divBdr>
              <w:divsChild>
                <w:div w:id="1225872590">
                  <w:marLeft w:val="450"/>
                  <w:marRight w:val="0"/>
                  <w:marTop w:val="0"/>
                  <w:marBottom w:val="0"/>
                  <w:divBdr>
                    <w:top w:val="none" w:sz="0" w:space="0" w:color="auto"/>
                    <w:left w:val="none" w:sz="0" w:space="0" w:color="auto"/>
                    <w:bottom w:val="none" w:sz="0" w:space="0" w:color="auto"/>
                    <w:right w:val="none" w:sz="0" w:space="0" w:color="auto"/>
                  </w:divBdr>
                </w:div>
                <w:div w:id="2021740164">
                  <w:marLeft w:val="0"/>
                  <w:marRight w:val="0"/>
                  <w:marTop w:val="0"/>
                  <w:marBottom w:val="0"/>
                  <w:divBdr>
                    <w:top w:val="none" w:sz="0" w:space="0" w:color="auto"/>
                    <w:left w:val="none" w:sz="0" w:space="0" w:color="auto"/>
                    <w:bottom w:val="none" w:sz="0" w:space="0" w:color="auto"/>
                    <w:right w:val="none" w:sz="0" w:space="0" w:color="auto"/>
                  </w:divBdr>
                </w:div>
              </w:divsChild>
            </w:div>
            <w:div w:id="1606232344">
              <w:marLeft w:val="0"/>
              <w:marRight w:val="0"/>
              <w:marTop w:val="0"/>
              <w:marBottom w:val="0"/>
              <w:divBdr>
                <w:top w:val="none" w:sz="0" w:space="0" w:color="auto"/>
                <w:left w:val="none" w:sz="0" w:space="0" w:color="auto"/>
                <w:bottom w:val="none" w:sz="0" w:space="0" w:color="auto"/>
                <w:right w:val="none" w:sz="0" w:space="0" w:color="auto"/>
              </w:divBdr>
              <w:divsChild>
                <w:div w:id="841050737">
                  <w:marLeft w:val="450"/>
                  <w:marRight w:val="0"/>
                  <w:marTop w:val="0"/>
                  <w:marBottom w:val="0"/>
                  <w:divBdr>
                    <w:top w:val="none" w:sz="0" w:space="0" w:color="auto"/>
                    <w:left w:val="none" w:sz="0" w:space="0" w:color="auto"/>
                    <w:bottom w:val="none" w:sz="0" w:space="0" w:color="auto"/>
                    <w:right w:val="none" w:sz="0" w:space="0" w:color="auto"/>
                  </w:divBdr>
                </w:div>
                <w:div w:id="2511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769">
          <w:marLeft w:val="0"/>
          <w:marRight w:val="0"/>
          <w:marTop w:val="0"/>
          <w:marBottom w:val="0"/>
          <w:divBdr>
            <w:top w:val="none" w:sz="0" w:space="0" w:color="auto"/>
            <w:left w:val="none" w:sz="0" w:space="0" w:color="auto"/>
            <w:bottom w:val="none" w:sz="0" w:space="0" w:color="auto"/>
            <w:right w:val="none" w:sz="0" w:space="0" w:color="auto"/>
          </w:divBdr>
          <w:divsChild>
            <w:div w:id="1573199209">
              <w:marLeft w:val="0"/>
              <w:marRight w:val="0"/>
              <w:marTop w:val="0"/>
              <w:marBottom w:val="0"/>
              <w:divBdr>
                <w:top w:val="none" w:sz="0" w:space="0" w:color="auto"/>
                <w:left w:val="none" w:sz="0" w:space="0" w:color="auto"/>
                <w:bottom w:val="none" w:sz="0" w:space="0" w:color="auto"/>
                <w:right w:val="none" w:sz="0" w:space="0" w:color="auto"/>
              </w:divBdr>
              <w:divsChild>
                <w:div w:id="1596548442">
                  <w:marLeft w:val="0"/>
                  <w:marRight w:val="0"/>
                  <w:marTop w:val="0"/>
                  <w:marBottom w:val="0"/>
                  <w:divBdr>
                    <w:top w:val="none" w:sz="0" w:space="0" w:color="auto"/>
                    <w:left w:val="none" w:sz="0" w:space="0" w:color="auto"/>
                    <w:bottom w:val="none" w:sz="0" w:space="0" w:color="auto"/>
                    <w:right w:val="none" w:sz="0" w:space="0" w:color="auto"/>
                  </w:divBdr>
                  <w:divsChild>
                    <w:div w:id="1020665016">
                      <w:marLeft w:val="0"/>
                      <w:marRight w:val="0"/>
                      <w:marTop w:val="0"/>
                      <w:marBottom w:val="0"/>
                      <w:divBdr>
                        <w:top w:val="none" w:sz="0" w:space="0" w:color="auto"/>
                        <w:left w:val="none" w:sz="0" w:space="0" w:color="auto"/>
                        <w:bottom w:val="none" w:sz="0" w:space="0" w:color="auto"/>
                        <w:right w:val="none" w:sz="0" w:space="0" w:color="auto"/>
                      </w:divBdr>
                      <w:divsChild>
                        <w:div w:id="1444378444">
                          <w:marLeft w:val="0"/>
                          <w:marRight w:val="0"/>
                          <w:marTop w:val="0"/>
                          <w:marBottom w:val="0"/>
                          <w:divBdr>
                            <w:top w:val="none" w:sz="0" w:space="0" w:color="auto"/>
                            <w:left w:val="none" w:sz="0" w:space="0" w:color="auto"/>
                            <w:bottom w:val="none" w:sz="0" w:space="0" w:color="auto"/>
                            <w:right w:val="none" w:sz="0" w:space="0" w:color="auto"/>
                          </w:divBdr>
                          <w:divsChild>
                            <w:div w:id="717970520">
                              <w:marLeft w:val="0"/>
                              <w:marRight w:val="0"/>
                              <w:marTop w:val="0"/>
                              <w:marBottom w:val="0"/>
                              <w:divBdr>
                                <w:top w:val="none" w:sz="0" w:space="0" w:color="auto"/>
                                <w:left w:val="none" w:sz="0" w:space="0" w:color="auto"/>
                                <w:bottom w:val="none" w:sz="0" w:space="0" w:color="auto"/>
                                <w:right w:val="none" w:sz="0" w:space="0" w:color="auto"/>
                              </w:divBdr>
                            </w:div>
                            <w:div w:id="1016543015">
                              <w:marLeft w:val="0"/>
                              <w:marRight w:val="0"/>
                              <w:marTop w:val="0"/>
                              <w:marBottom w:val="0"/>
                              <w:divBdr>
                                <w:top w:val="none" w:sz="0" w:space="0" w:color="auto"/>
                                <w:left w:val="none" w:sz="0" w:space="0" w:color="auto"/>
                                <w:bottom w:val="none" w:sz="0" w:space="0" w:color="auto"/>
                                <w:right w:val="none" w:sz="0" w:space="0" w:color="auto"/>
                              </w:divBdr>
                            </w:div>
                            <w:div w:id="1587181465">
                              <w:marLeft w:val="0"/>
                              <w:marRight w:val="0"/>
                              <w:marTop w:val="0"/>
                              <w:marBottom w:val="0"/>
                              <w:divBdr>
                                <w:top w:val="none" w:sz="0" w:space="0" w:color="auto"/>
                                <w:left w:val="none" w:sz="0" w:space="0" w:color="auto"/>
                                <w:bottom w:val="none" w:sz="0" w:space="0" w:color="auto"/>
                                <w:right w:val="none" w:sz="0" w:space="0" w:color="auto"/>
                              </w:divBdr>
                            </w:div>
                            <w:div w:id="15918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329</Words>
  <Characters>1879</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طابعة HP LaserJet Enterprise MFP M430f‎ متعددة المهام (3PZ55A)</vt:lpstr>
      <vt:lpstr>        سهولة الاستخدام والإدارة</vt:lpstr>
      <vt:lpstr>        الطباعة الأكثر أمانًا من HP 1</vt:lpstr>
      <vt:lpstr>        إنتاجية عالية لتعزيز قدرات فرق العمل</vt:lpstr>
      <vt:lpstr>        تعبر الاستدامة عن ذكاء العمل</vt:lpstr>
      <vt:lpstr>    المواصفات الفنية</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Hajjar</dc:creator>
  <cp:lastModifiedBy>Mohamad Hajjar</cp:lastModifiedBy>
  <cp:revision>1</cp:revision>
  <dcterms:created xsi:type="dcterms:W3CDTF">2024-07-31T07:46:00Z</dcterms:created>
  <dcterms:modified xsi:type="dcterms:W3CDTF">2024-07-31T07:47:00Z</dcterms:modified>
</cp:coreProperties>
</file>