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4dwq3ec5g9j" w:id="0"/>
      <w:bookmarkEnd w:id="0"/>
      <w:r w:rsidDel="00000000" w:rsidR="00000000" w:rsidRPr="00000000">
        <w:rPr>
          <w:rtl w:val="0"/>
        </w:rPr>
        <w:t xml:space="preserve">QPFL Banner Room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92200" cy="152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92200" cy="152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92200" cy="1524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92200" cy="152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92200" cy="152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