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  <w:t>«Уральский федеральный университет имени первого Президента России Б. Н. Ельцина»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  <w:t>Институт радиоэлектроники и информационных технологий – РтФ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  <w:t>Департамент информационных технологий и автоматики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Индивидуальное задание по курсу «Моделирование сложных процессов и систем»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B050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8"/>
        </w:rPr>
        <w:t xml:space="preserve">                   </w:t>
      </w:r>
      <w:r>
        <w:rPr>
          <w:rFonts w:eastAsia="Times New Roman" w:cs="Times New Roman" w:ascii="Times New Roman" w:hAnsi="Times New Roman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B050"/>
          <w:sz w:val="28"/>
        </w:rPr>
        <w:t>Дубровин Р. В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Преподаватель </w:t>
      </w:r>
      <w:r>
        <w:rPr>
          <w:rFonts w:eastAsia="Times New Roman" w:cs="Times New Roman" w:ascii="Times New Roman" w:hAnsi="Times New Roman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28"/>
        </w:rPr>
        <w:t>Киселева М. В, Кирин Д. Ю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Екатеринбург, 2025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ab/>
        <w:t>Закрепить навыки построения имитационных моделей сложных процессов и систем.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shd w:fill="FFFFFF" w:val="clear"/>
        </w:rPr>
        <w:t xml:space="preserve">Задача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shd w:fill="FFFFFF" w:val="clear"/>
          <w:lang w:val="en-US"/>
        </w:rPr>
        <w:t>(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shd w:fill="FFFFFF" w:val="clear"/>
          <w:lang w:val="ru-RU"/>
        </w:rPr>
        <w:t>вариант 3)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</w:rPr>
        <w:t>На станцию скорой помощи поступают вызовы по телефону. Станция имеет пять каналов для одновременного приема вызовов. Время между попытками вызова скорой помощи распределено согласно закону Эрланга второго порядка (среднее время – 1,5 мин). Абоненты тратят 15 c на набор номера и, если застают все каналы занятыми, через 20 c повторяют вызов. Так происходит до тех пор, пока вызов не будет принят. Время приема вызова составляет 1 мин.</w:t>
      </w:r>
    </w:p>
    <w:p>
      <w:pPr>
        <w:pStyle w:val="Normal"/>
        <w:spacing w:lineRule="auto" w:line="276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станции скорой помощи для обслуживания вызовов имеется 15 автомобилей. Время, затраченное на проезд к больному, зависит от расстояния до его дома. Распределение расстояния приведено в табл. 2. После предоставления помощи автомобили возвращаются на станцию. Скорость движения автомобилей равномерно распределена в интервале 35-55 км/ч.</w:t>
      </w:r>
    </w:p>
    <w:p>
      <w:pPr>
        <w:pStyle w:val="Normal"/>
        <w:spacing w:lineRule="auto" w:line="276"/>
        <w:ind w:hanging="0"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</w:p>
    <w:tbl>
      <w:tblPr>
        <w:tblpPr w:vertAnchor="text" w:horzAnchor="margin" w:tblpXSpec="center" w:leftFromText="180" w:rightFromText="180" w:tblpY="139"/>
        <w:tblW w:w="9120" w:type="dxa"/>
        <w:jc w:val="center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846"/>
        <w:gridCol w:w="1268"/>
        <w:gridCol w:w="1252"/>
        <w:gridCol w:w="1235"/>
        <w:gridCol w:w="1252"/>
        <w:gridCol w:w="1266"/>
      </w:tblGrid>
      <w:tr>
        <w:trPr>
          <w:trHeight w:val="235" w:hRule="atLeast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Вероятность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0,18</w:t>
            </w:r>
          </w:p>
        </w:tc>
      </w:tr>
      <w:tr>
        <w:trPr>
          <w:trHeight w:val="235" w:hRule="atLeast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Расстояние, км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>
      <w:pPr>
        <w:pStyle w:val="Normal"/>
        <w:spacing w:lineRule="auto" w:line="276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firstLine="709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оказания помощи больному распределено в соответствии c нормальным законом со средним значением 25 мин и среднеквадратическим отклонением 4 мин.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shd w:fill="FFFFFF" w:val="clear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</w:rPr>
        <w:t>Оценить среднее время от момента начального вызова скорой помощи до оказания помощи больному и средний пробег автомобиля за пять дней работы.</w:t>
      </w:r>
      <w:r>
        <w:br w:type="page"/>
      </w:r>
    </w:p>
    <w:p>
      <w:pPr>
        <w:pStyle w:val="Heading2"/>
        <w:spacing w:lineRule="auto" w:line="360" w:before="0" w:after="0"/>
        <w:ind w:hanging="0"/>
        <w:jc w:val="both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shd w:fill="FFFFFF" w:val="clear"/>
        </w:rPr>
        <w:t>Ход рассуждений</w:t>
      </w:r>
    </w:p>
    <w:p>
      <w:pPr>
        <w:pStyle w:val="BodyText"/>
        <w:spacing w:lineRule="auto" w:line="36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Перед тем как приступить к кодированию, проведем анализ задачи и выберем соответствующие конструкции GPSS World: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/>
        <w:ind w:hanging="283" w:left="709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 xml:space="preserve">Генерация звонков по </w:t>
      </w:r>
      <w:r>
        <w:rPr>
          <w:rStyle w:val="Strong"/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Эрлангу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 xml:space="preserve">. Интервалы между первыми звонками имеют распределение Эрланга 2-го порядка с средним 1.5 мин. В GPSS это удобно реализовать через оператор GENERATE с функцией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  <w:lang w:val="en-US"/>
        </w:rPr>
        <w:t xml:space="preserve">GAMMA,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  <w:lang w:val="ru-RU"/>
        </w:rPr>
        <w:t>так как это частный случай гамма-распределения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/>
        <w:ind w:hanging="283" w:left="709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Повторные попытки набора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 xml:space="preserve">. Абонент тратит фиксированное время на набор номера, 15 с. Если все каналы заняты, он ждет 20 с  и повторяет набор.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Используем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 xml:space="preserve"> операторы ADVANCE для задержки набора, T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  <w:lang w:val="en-US"/>
        </w:rPr>
        <w:t>RANSFORM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  <w:lang w:val="en-US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  <w:lang w:val="ru-RU"/>
        </w:rPr>
        <w:t xml:space="preserve">для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/>
        <w:ind w:hanging="283" w:left="709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Телефонные линии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 xml:space="preserve">. Пять каналов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  <w:lang w:val="en-US"/>
        </w:rPr>
        <w:t xml:space="preserve">TELELINE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  <w:lang w:val="en-US"/>
        </w:rPr>
        <w:t>S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  <w:lang w:val="en-US"/>
        </w:rPr>
        <w:t>TORAGE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 xml:space="preserve">  позволяют моделировать занятие и освобождение линии при приеме вызова.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/>
        <w:ind w:hanging="283" w:left="709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Автомобили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 xml:space="preserve">. 15 машин соответствуют STORAGE c capacity = 15, где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  <w:lang w:val="en-US"/>
        </w:rPr>
        <w:t xml:space="preserve">ENTER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 xml:space="preserve">забирает машину, а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  <w:lang w:val="en-US"/>
        </w:rPr>
        <w:t>LEAVE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 xml:space="preserve"> возвращает.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/>
        <w:ind w:hanging="283" w:left="709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Время в пути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Так как скорость линейна распределена, то мы можем посчитать линейное распределение времени в пути на то или иное расстояние.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/>
        <w:ind w:hanging="283" w:left="709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Время оказания помощи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. Нормальное распределение N(25,4) удобно задавать через ADVANCE NORM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  <w:lang w:val="en-US"/>
        </w:rPr>
        <w:t>AL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(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  <w:lang w:val="en-US"/>
        </w:rPr>
        <w:t>1, 1500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,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  <w:lang w:val="en-US"/>
        </w:rPr>
        <w:t>240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).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/>
        <w:ind w:hanging="283" w:left="709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Возврат на станцию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. Аналогичен выезду к пациенту: повторение логики ADVANCE по рассчитанному времени.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/>
        <w:ind w:hanging="283" w:left="709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Статистика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shd w:fill="FFFFFF" w:val="clear"/>
        </w:rPr>
        <w:t>. GPSS автоматически собирает время в очереди (QUEUE stats), загрузку FACILITY и STORAGE. Для пробега можно добавить STORAGE-переменную и LOGICAL-агента, но в базовом варианте этого достаточно.</w:t>
      </w:r>
      <w:r>
        <w:br w:type="page"/>
      </w:r>
    </w:p>
    <w:p>
      <w:pPr>
        <w:pStyle w:val="Heading2"/>
        <w:spacing w:lineRule="auto" w:line="360" w:before="0" w:after="0"/>
        <w:ind w:hanging="0"/>
        <w:jc w:val="both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shd w:fill="FFFFFF" w:val="clear"/>
        </w:rPr>
        <w:t>Модель в GPSS World</w:t>
      </w:r>
    </w:p>
    <w:p>
      <w:pPr>
        <w:pStyle w:val="BodyText"/>
        <w:spacing w:lineRule="auto" w:line="360" w:before="0" w:after="0"/>
        <w:ind w:hanging="0"/>
        <w:jc w:val="both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shd w:fill="FFFFFF" w:val="clear"/>
        </w:rPr>
      </w:r>
    </w:p>
    <w:p>
      <w:pPr>
        <w:pStyle w:val="Heading4"/>
        <w:spacing w:lineRule="auto" w:line="360" w:before="0" w:after="283"/>
        <w:ind w:hanging="0" w:left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</w:rPr>
        <w:t>Код программы: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/>
      </w:pPr>
      <w:r>
        <w:rPr>
          <w:rStyle w:val="Style8"/>
          <w:rFonts w:ascii="Times New Roman" w:hAnsi="Times New Roman"/>
          <w:b w:val="false"/>
          <w:bCs w:val="false"/>
          <w:i w:val="false"/>
          <w:iCs w:val="false"/>
          <w:kern w:val="2"/>
          <w:sz w:val="24"/>
          <w:szCs w:val="24"/>
          <w:shd w:fill="FFFFFF" w:val="clear"/>
          <w:lang w:val="en-US"/>
        </w:rPr>
        <w:t>TELELINE STORAGE 5</w:t>
      </w:r>
    </w:p>
    <w:p>
      <w:pPr>
        <w:pStyle w:val="Normal"/>
        <w:suppressAutoHyphens w:val="true"/>
        <w:bidi w:val="0"/>
        <w:spacing w:lineRule="auto" w:line="240"/>
        <w:ind w:firstLine="709"/>
        <w:jc w:val="left"/>
        <w:rPr>
          <w:rFonts w:ascii="Times New Roman CYR" w:hAnsi="Times New Roman CYR"/>
          <w:kern w:val="2"/>
          <w:sz w:val="24"/>
          <w:lang w:val="ru-RU"/>
        </w:rPr>
      </w:pPr>
      <w:r>
        <w:rPr>
          <w:rFonts w:ascii="Times New Roman" w:hAnsi="Times New Roman"/>
          <w:kern w:val="2"/>
          <w:sz w:val="24"/>
          <w:lang w:val="en-US"/>
        </w:rPr>
        <w:t>CARS STORAGE 15</w:t>
      </w:r>
    </w:p>
    <w:p>
      <w:pPr>
        <w:pStyle w:val="Normal"/>
        <w:suppressAutoHyphens w:val="true"/>
        <w:bidi w:val="0"/>
        <w:spacing w:lineRule="auto" w:line="240"/>
        <w:ind w:firstLine="709"/>
        <w:jc w:val="left"/>
        <w:rPr>
          <w:rFonts w:ascii="Times New Roman CYR" w:hAnsi="Times New Roman CYR"/>
          <w:kern w:val="2"/>
          <w:sz w:val="24"/>
          <w:lang w:val="ru-RU"/>
        </w:rPr>
      </w:pPr>
      <w:r>
        <w:rPr>
          <w:rFonts w:ascii="Times New Roman CYR" w:hAnsi="Times New Roman CYR"/>
          <w:kern w:val="2"/>
          <w:sz w:val="24"/>
          <w:lang w:val="ru-RU"/>
        </w:rPr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Times New Roman CYR" w:hAnsi="Times New Roman CYR"/>
          <w:kern w:val="2"/>
          <w:sz w:val="24"/>
        </w:rPr>
      </w:pPr>
      <w:r>
        <w:rPr>
          <w:rFonts w:ascii="Times New Roman CYR" w:hAnsi="Times New Roman CYR"/>
          <w:kern w:val="2"/>
          <w:sz w:val="24"/>
        </w:rPr>
        <w:t>* == Звонки ==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Times New Roman" w:hAnsi="Times New Roman"/>
          <w:kern w:val="2"/>
          <w:sz w:val="24"/>
          <w:lang w:val="en-US"/>
        </w:rPr>
      </w:pPr>
      <w:r>
        <w:rPr>
          <w:rFonts w:ascii="Times New Roman CYR" w:hAnsi="Times New Roman CYR"/>
          <w:kern w:val="2"/>
          <w:sz w:val="24"/>
        </w:rPr>
        <w:t>GENERATE (GAMMA(1,0,90,2))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Times New Roman" w:hAnsi="Times New Roman"/>
          <w:kern w:val="2"/>
          <w:sz w:val="24"/>
          <w:lang w:val="en-US"/>
        </w:rPr>
      </w:pPr>
      <w:r>
        <w:rPr>
          <w:rFonts w:ascii="Times New Roman" w:hAnsi="Times New Roman"/>
          <w:kern w:val="2"/>
          <w:sz w:val="24"/>
          <w:lang w:val="en-US"/>
        </w:rPr>
        <w:t>QUEUE QLINE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Times New Roman CYR" w:hAnsi="Times New Roman CYR"/>
          <w:kern w:val="2"/>
          <w:sz w:val="24"/>
          <w:lang w:val="ru-RU"/>
        </w:rPr>
      </w:pPr>
      <w:r>
        <w:rPr>
          <w:rFonts w:ascii="Times New Roman" w:hAnsi="Times New Roman"/>
          <w:kern w:val="2"/>
          <w:sz w:val="24"/>
          <w:lang w:val="en-US"/>
        </w:rPr>
        <w:t>MAKECALL ADVANCE 15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rFonts w:ascii="Times New Roman" w:hAnsi="Times New Roman"/>
          <w:kern w:val="2"/>
          <w:sz w:val="24"/>
          <w:lang w:val="en-US"/>
        </w:rPr>
        <w:t>TRANSFER BOTH</w:t>
      </w:r>
      <w:r>
        <w:rPr>
          <w:kern w:val="2"/>
          <w:sz w:val="24"/>
          <w:lang w:val="en-US"/>
        </w:rPr>
        <w:t>,GO,WAIT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WAIT ADVANCE 20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RECALL TRANSFER ,MAKECALL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ru-RU"/>
        </w:rPr>
      </w:pPr>
      <w:r>
        <w:rPr>
          <w:rFonts w:ascii="Times New Roman" w:hAnsi="Times New Roman"/>
          <w:kern w:val="2"/>
          <w:sz w:val="24"/>
          <w:lang w:val="en-US"/>
        </w:rPr>
        <w:t xml:space="preserve">GO </w:t>
      </w:r>
      <w:r>
        <w:rPr>
          <w:kern w:val="2"/>
          <w:sz w:val="24"/>
          <w:lang w:val="en-US"/>
        </w:rPr>
        <w:t>ENTER TELELINE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ACCEPT ADVANCE 60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ru-RU"/>
        </w:rPr>
      </w:pPr>
      <w:r>
        <w:rPr>
          <w:kern w:val="2"/>
          <w:sz w:val="24"/>
          <w:lang w:val="en-US"/>
        </w:rPr>
        <w:t>LEAVE TELELINE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ru-RU"/>
        </w:rPr>
      </w:pPr>
      <w:r>
        <w:rPr>
          <w:kern w:val="2"/>
          <w:sz w:val="24"/>
          <w:lang w:val="en-US"/>
        </w:rPr>
        <w:t>DEPART QLINE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ru-RU"/>
        </w:rPr>
      </w:pPr>
      <w:r>
        <w:rPr>
          <w:kern w:val="2"/>
          <w:sz w:val="24"/>
          <w:lang w:val="ru-RU"/>
        </w:rPr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ru-RU"/>
        </w:rPr>
      </w:pPr>
      <w:r>
        <w:rPr>
          <w:kern w:val="2"/>
          <w:sz w:val="24"/>
          <w:lang w:val="en-US"/>
        </w:rPr>
        <w:t xml:space="preserve">* == </w:t>
      </w:r>
      <w:r>
        <w:rPr>
          <w:kern w:val="2"/>
          <w:sz w:val="24"/>
          <w:lang w:val="ru-RU"/>
        </w:rPr>
        <w:t>Помощь ==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QUEUE QHELPWAIT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ENTER CARS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DEPART QHELPWAIT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QUEUE QHELPWORK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TRANSFER 0.15,,D5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TRANSFER 0.26,,D8 ; 0,22/0.85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TRANSFER 0.27,,D12 ; 0.17/0.63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TRANSFER 0.61,,D15 ; 0.28/0.46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TRANSFER ,D20 ; 0.18/0.18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D5 ADVANCE 420,93.5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ADVANCE 420,93.5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TRANSFER ,HELP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D8 ADVANCE 672,149.6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ADVANCE 672,149.6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TRANSFER ,HELP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D12 ADVANCE 1008,224.4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ADVANCE 1008,224.4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TRANSFER ,HELP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D15 ADVANCE 1260,280.5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ADVANCE 1260,280.5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TRANSFER ,HELP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D20 ADVANCE 1680,374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ADVANCE 1680,374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TRANSFER ,HELP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ru-RU"/>
        </w:rPr>
      </w:pPr>
      <w:r>
        <w:rPr>
          <w:kern w:val="2"/>
          <w:sz w:val="24"/>
          <w:lang w:val="en-US"/>
        </w:rPr>
        <w:t>HELP ADVANCE</w:t>
      </w:r>
      <w:r>
        <w:rPr>
          <w:kern w:val="2"/>
          <w:sz w:val="24"/>
          <w:lang w:val="ru-RU"/>
        </w:rPr>
        <w:t xml:space="preserve"> </w:t>
      </w:r>
      <w:r>
        <w:rPr>
          <w:kern w:val="2"/>
          <w:sz w:val="24"/>
          <w:lang w:val="en-US"/>
        </w:rPr>
        <w:t>(NORMAL(</w:t>
      </w:r>
      <w:r>
        <w:rPr>
          <w:kern w:val="2"/>
          <w:sz w:val="24"/>
          <w:lang w:val="ru-RU"/>
        </w:rPr>
        <w:t>1,1500</w:t>
      </w:r>
      <w:r>
        <w:rPr>
          <w:kern w:val="2"/>
          <w:sz w:val="24"/>
          <w:lang w:val="en-US"/>
        </w:rPr>
        <w:t>,240</w:t>
      </w:r>
      <w:r>
        <w:rPr>
          <w:kern w:val="2"/>
          <w:sz w:val="24"/>
          <w:lang w:val="ru-RU"/>
        </w:rPr>
        <w:t>))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LEAVE CARS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DEPART QHELPWORK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alibri" w:hAnsi="Calibri"/>
          <w:kern w:val="2"/>
          <w:sz w:val="24"/>
          <w:lang w:val="en-US"/>
        </w:rPr>
      </w:pPr>
      <w:r>
        <w:rPr>
          <w:kern w:val="2"/>
          <w:sz w:val="24"/>
          <w:lang w:val="en-US"/>
        </w:rPr>
        <w:t>TERMINATE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Times New Roman CYR" w:hAnsi="Times New Roman CYR"/>
          <w:kern w:val="0"/>
          <w:sz w:val="24"/>
          <w:lang w:val="en-US"/>
        </w:rPr>
      </w:pPr>
      <w:r>
        <w:rPr>
          <w:rFonts w:ascii="Times New Roman CYR" w:hAnsi="Times New Roman CYR"/>
          <w:kern w:val="0"/>
          <w:sz w:val="24"/>
          <w:lang w:val="en-US"/>
        </w:rPr>
        <w:t>GENERATE 432000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Times New Roman CYR" w:hAnsi="Times New Roman CYR"/>
          <w:kern w:val="0"/>
          <w:sz w:val="24"/>
          <w:lang w:val="ru-RU"/>
        </w:rPr>
      </w:pPr>
      <w:r>
        <w:rPr>
          <w:rFonts w:ascii="Times New Roman CYR" w:hAnsi="Times New Roman CYR"/>
          <w:kern w:val="0"/>
          <w:sz w:val="24"/>
          <w:lang w:val="en-US"/>
        </w:rPr>
        <w:t xml:space="preserve">TERMINATE 1 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Courier New CYR" w:hAnsi="Courier New CYR"/>
          <w:kern w:val="2"/>
          <w:sz w:val="20"/>
          <w:lang w:val="ru-RU"/>
        </w:rPr>
      </w:pPr>
      <w:r>
        <w:rPr>
          <w:rFonts w:ascii="Times New Roman" w:hAnsi="Times New Roman"/>
          <w:kern w:val="0"/>
          <w:sz w:val="24"/>
          <w:lang w:val="en-US"/>
        </w:rPr>
        <w:t>START 1</w:t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Fonts w:ascii="Times New Roman CYR" w:hAnsi="Times New Roman CYR"/>
          <w:kern w:val="2"/>
          <w:sz w:val="24"/>
          <w:lang w:val="ru-RU"/>
        </w:rPr>
      </w:pPr>
      <w:r>
        <w:rPr>
          <w:rFonts w:ascii="Courier New CYR" w:hAnsi="Courier New CYR"/>
          <w:kern w:val="2"/>
          <w:sz w:val="20"/>
          <w:lang w:val="ru-RU"/>
        </w:rPr>
      </w:r>
    </w:p>
    <w:p>
      <w:pPr>
        <w:pStyle w:val="Normal"/>
        <w:suppressAutoHyphens w:val="true"/>
        <w:bidi w:val="0"/>
        <w:spacing w:lineRule="auto" w:line="240"/>
        <w:ind w:firstLine="709"/>
        <w:jc w:val="both"/>
        <w:rPr>
          <w:rStyle w:val="Style8"/>
          <w:rFonts w:ascii="Times New Roman" w:hAnsi="Times New Roman"/>
          <w:b w:val="false"/>
          <w:bCs w:val="false"/>
          <w:i/>
          <w:i/>
          <w:iCs/>
          <w:kern w:val="0"/>
          <w:sz w:val="24"/>
          <w:szCs w:val="24"/>
          <w:shd w:fill="FFFFFF" w:val="clear"/>
          <w:lang w:val="en-US"/>
        </w:rPr>
      </w:pPr>
      <w:r>
        <w:rPr/>
      </w:r>
    </w:p>
    <w:p>
      <w:pPr>
        <w:pStyle w:val="Heading4"/>
        <w:widowControl/>
        <w:numPr>
          <w:ilvl w:val="0"/>
          <w:numId w:val="0"/>
        </w:numPr>
        <w:spacing w:lineRule="auto" w:line="360" w:before="0" w:after="283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shd w:fill="FFFFFF" w:val="clear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shd w:fill="FFFFFF" w:val="clear"/>
          <w:lang w:val="ru-RU"/>
        </w:rPr>
      </w:r>
      <w:r>
        <w:br w:type="page"/>
      </w:r>
    </w:p>
    <w:p>
      <w:pPr>
        <w:pStyle w:val="Heading4"/>
        <w:spacing w:lineRule="auto" w:line="360" w:before="0" w:after="283"/>
        <w:ind w:hanging="0" w:left="0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ru-RU"/>
        </w:rPr>
        <w:t>Ф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</w:rPr>
        <w:t>айл статистики</w:t>
      </w:r>
    </w:p>
    <w:p>
      <w:pPr>
        <w:pStyle w:val="BodyText"/>
        <w:spacing w:lineRule="auto" w:line="360" w:before="0" w:after="283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589280</wp:posOffset>
            </wp:positionH>
            <wp:positionV relativeFrom="paragraph">
              <wp:posOffset>635</wp:posOffset>
            </wp:positionV>
            <wp:extent cx="5142230" cy="326009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28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26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</w:rPr>
        <w:tab/>
      </w:r>
    </w:p>
    <w:p>
      <w:pPr>
        <w:pStyle w:val="BodyText"/>
        <w:spacing w:lineRule="auto" w:line="360" w:before="0" w:after="283"/>
        <w:jc w:val="both"/>
        <w:rPr>
          <w:rFonts w:ascii="Times New Roman" w:hAnsi="Times New Roman" w:eastAsia="Times New Roman" w:cs="Times New Roman"/>
          <w:b w:val="false"/>
          <w:bCs w:val="false"/>
          <w:i/>
          <w:i/>
          <w:iCs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5731510" cy="62738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</w:rPr>
        <w:tab/>
      </w:r>
    </w:p>
    <w:p>
      <w:pPr>
        <w:pStyle w:val="BodyText"/>
        <w:spacing w:lineRule="auto" w:line="360"/>
        <w:jc w:val="both"/>
        <w:rPr>
          <w:rStyle w:val="Emphasis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5731510" cy="420370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0"/>
          <w:numId w:val="0"/>
        </w:numPr>
        <w:spacing w:lineRule="auto" w:line="360" w:before="0" w:after="283"/>
        <w:ind w:hanging="0" w:left="0"/>
        <w:jc w:val="both"/>
        <w:rPr>
          <w:rFonts w:ascii="Times New Roman" w:hAnsi="Times New Roman" w:eastAsia="Times New Roman" w:cs="Times New Roman"/>
          <w:b w:val="false"/>
          <w:bCs w:val="fals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shd w:fill="FFFFFF" w:val="clear"/>
        </w:rPr>
        <w:tab/>
        <w:t>Комментарии результатов прогона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lineRule="auto" w:line="360"/>
        <w:ind w:hanging="283" w:left="1418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Среднее время от первого набора до освобождения автомобиля: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3667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 xml:space="preserve"> c.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900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мин.). Из-за большой очереди в среднем запрос может прождать более 800 минут прежде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чем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освободится машина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lineRule="auto" w:line="360"/>
        <w:ind w:hanging="283" w:left="141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Средний пробег автомобиля: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en-US"/>
        </w:rPr>
        <w:t>2981.2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</w:rPr>
        <w:t xml:space="preserve"> км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(рассчитан на основе контрольных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ENTRY COUNT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для разных дистанций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2*(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294*5 + 392*8 + 319*12 +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515*15 + 310*20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)/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15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lineRule="auto" w:line="360"/>
        <w:ind w:hanging="283" w:left="141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Utilization PhoneLine: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6.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%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(занятость стораджа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teleline)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lineRule="auto" w:line="360"/>
        <w:ind w:hanging="283" w:left="141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Utilization Ambulance: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99.6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%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(занятость стораджа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cars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)</w:t>
      </w:r>
    </w:p>
    <w:p>
      <w:pPr>
        <w:pStyle w:val="BodyText"/>
        <w:spacing w:lineRule="auto" w:line="36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Результаты показывают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огромную занятость среди машин скорой помощи, (под 99.6%), а под конец пятого дня длина очереди составилила 547 транзактов.</w:t>
      </w:r>
    </w:p>
    <w:p>
      <w:pPr>
        <w:pStyle w:val="BodyText"/>
        <w:spacing w:lineRule="auto" w:line="36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shd w:fill="FFFFFF" w:val="clear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В то же время телефонная линия никогда не превышала трех человек за раз.</w:t>
        <w:br/>
        <w:t>Оптимизируем нашу модель чтобы избежать накопления очереди.</w:t>
      </w:r>
    </w:p>
    <w:p>
      <w:pPr>
        <w:pStyle w:val="Heading2"/>
        <w:spacing w:lineRule="auto" w:line="360" w:before="0" w:after="283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</w:rPr>
        <w:t>Оптимизация модели GPSS World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/>
        <w:ind w:hanging="283" w:left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Снизим число телефонных линий до 3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(</w:t>
      </w:r>
      <w:r>
        <w:rPr>
          <w:rFonts w:ascii="Times New Roman" w:hAnsi="Times New Roman"/>
          <w:kern w:val="2"/>
          <w:sz w:val="24"/>
          <w:lang w:val="en-US"/>
        </w:rPr>
        <w:t xml:space="preserve">TELELINE STORAGE 5 → </w:t>
      </w:r>
      <w:r>
        <w:rPr>
          <w:rFonts w:ascii="Times New Roman" w:hAnsi="Times New Roman"/>
          <w:kern w:val="2"/>
          <w:sz w:val="24"/>
          <w:lang w:val="en-US"/>
        </w:rPr>
        <w:t>3)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/>
        <w:ind w:hanging="283" w:left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Увеличим количество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машин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в 1.5 раза,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до 2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3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(CARS STORAGE 15 →2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3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)</w:t>
      </w:r>
    </w:p>
    <w:p>
      <w:pPr>
        <w:pStyle w:val="BodyText"/>
        <w:spacing w:lineRule="auto" w:line="360"/>
        <w:jc w:val="both"/>
        <w:rPr>
          <w:rStyle w:val="Strong"/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</w:rPr>
      </w:r>
    </w:p>
    <w:p>
      <w:pPr>
        <w:pStyle w:val="BodyText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ab/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ru-RU"/>
        </w:rPr>
        <w:t>Ф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en-US"/>
        </w:rPr>
        <w:t>айл статистики</w:t>
      </w:r>
    </w:p>
    <w:p>
      <w:pPr>
        <w:pStyle w:val="BodyText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421640</wp:posOffset>
            </wp:positionH>
            <wp:positionV relativeFrom="paragraph">
              <wp:posOffset>635</wp:posOffset>
            </wp:positionV>
            <wp:extent cx="5368290" cy="345503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345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en-US"/>
        </w:rPr>
        <w:tab/>
      </w:r>
    </w:p>
    <w:p>
      <w:pPr>
        <w:pStyle w:val="BodyText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5731510" cy="602932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en-US"/>
        </w:rPr>
        <w:tab/>
      </w:r>
    </w:p>
    <w:p>
      <w:pPr>
        <w:pStyle w:val="BodyText"/>
        <w:spacing w:lineRule="auto" w:line="360"/>
        <w:jc w:val="both"/>
        <w:rPr>
          <w:rStyle w:val="Strong"/>
          <w:b w:val="false"/>
          <w:bCs w:val="false"/>
          <w:i/>
          <w:i/>
          <w:iCs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480060</wp:posOffset>
            </wp:positionH>
            <wp:positionV relativeFrom="paragraph">
              <wp:posOffset>635</wp:posOffset>
            </wp:positionV>
            <wp:extent cx="5731510" cy="518033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en-US"/>
        </w:rPr>
        <w:tab/>
        <w:t>Комментарии результатов прогона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lineRule="auto" w:line="360"/>
        <w:ind w:hanging="283" w:left="1418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Среднее время от первого набора до освобождения автомобиля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уменьшилось с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3667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 xml:space="preserve"> c.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до 3745 с.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(более чем в 14 раз)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lineRule="auto" w:line="360"/>
        <w:ind w:hanging="283" w:left="1418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реднее время ожидания машины сократилось с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50065 с. до 122 с.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более чем в 410 раз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)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lineRule="auto" w:line="360"/>
        <w:ind w:hanging="283" w:left="141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Utilization PhoneLine: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11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%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(занятость стораджа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teleline)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lineRule="auto" w:line="360"/>
        <w:ind w:hanging="283" w:left="141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Utilization Ambulance: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87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.6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%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(занятость стораджа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cars)</w:t>
      </w:r>
    </w:p>
    <w:p>
      <w:pPr>
        <w:pStyle w:val="BodyText"/>
        <w:numPr>
          <w:ilvl w:val="0"/>
          <w:numId w:val="0"/>
        </w:numPr>
        <w:spacing w:lineRule="auto" w:line="360"/>
        <w:ind w:hanging="0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ru-RU"/>
        </w:rPr>
        <w:t>Оптимизиру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ru-RU"/>
        </w:rPr>
        <w:t>я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ru-RU"/>
        </w:rPr>
        <w:t xml:space="preserve"> модель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ru-RU"/>
        </w:rPr>
        <w:t>мне удалось избежать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ru-RU"/>
        </w:rPr>
        <w:t xml:space="preserve"> накопления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ru-RU"/>
        </w:rPr>
        <w:t>чрезмерной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ru-RU"/>
        </w:rPr>
        <w:t xml:space="preserve"> очереди.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shd w:fill="FFFFFF" w:val="clear"/>
          <w:lang w:val="ru-RU"/>
        </w:rPr>
        <w:t xml:space="preserve"> Уменьшить среднее время работы</w:t>
      </w:r>
      <w:r>
        <w:br w:type="page"/>
      </w:r>
    </w:p>
    <w:p>
      <w:pPr>
        <w:pStyle w:val="Heading2"/>
        <w:spacing w:lineRule="auto" w:line="360" w:before="0" w:after="283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</w:rPr>
        <w:t>Заключение</w:t>
      </w:r>
    </w:p>
    <w:p>
      <w:pPr>
        <w:pStyle w:val="BodyText"/>
        <w:spacing w:lineRule="auto" w:line="36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Модель в GPSS World  успешно реализует механизм повторных телефонных вызовов, распределение каналов, назначение и перемещение машин скорой помощи по заданным распределениям.</w:t>
      </w:r>
    </w:p>
    <w:p>
      <w:pPr>
        <w:pStyle w:val="Heading2"/>
        <w:spacing w:lineRule="auto" w:line="360" w:before="0" w:after="283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shd w:fill="FFFFFF" w:val="clear"/>
        </w:rPr>
        <w:t>Выводы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/>
        <w:ind w:hanging="283" w:left="709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Корректно смоделированы основные этапы процесса: набор номера, ожидание соединения, обслуживание вызова, выезд и возврат.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/>
        <w:ind w:hanging="283" w:left="709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Среднее время обслуживания и пробег автомобилей соответствуют ожиданиям по заданным распределениям.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140"/>
        <w:ind w:hanging="283" w:left="709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Модель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птимизирована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Times New Roman CYR">
    <w:charset w:val="cc"/>
    <w:family w:val="roman"/>
    <w:pitch w:val="variable"/>
  </w:font>
  <w:font w:name="Courier New CYR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Arial" w:asciiTheme="minorHAnsi" w:cstheme="minorBidi" w:eastAsiaTheme="minorEastAsia" w:hAnsiTheme="minorHAns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Calibri" w:hAnsi="Calibri" w:eastAsia="游明朝" w:cs="Arial" w:asciiTheme="minorHAnsi" w:cstheme="minorBidi" w:eastAsiaTheme="minorEastAsia" w:hAnsiTheme="minorHAnsi"/>
      <w:color w:val="auto"/>
      <w:kern w:val="2"/>
      <w:sz w:val="24"/>
      <w:szCs w:val="24"/>
      <w:lang w:val="ru-RU" w:eastAsia="ja-JP" w:bidi="ar-SA"/>
      <w14:ligatures w14:val="standardContextual"/>
    </w:rPr>
  </w:style>
  <w:style w:type="paragraph" w:styleId="Heading1">
    <w:name w:val="heading 1"/>
    <w:basedOn w:val="Style1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1"/>
    <w:next w:val="BodyText"/>
    <w:qFormat/>
    <w:pPr>
      <w:spacing w:before="200" w:after="120"/>
      <w:outlineLvl w:val="1"/>
    </w:pPr>
    <w:rPr>
      <w:rFonts w:ascii="Liberation Serif" w:hAnsi="Liberation Serif" w:eastAsia="MS UI Gothic" w:cs="Tahoma"/>
      <w:b/>
      <w:bCs/>
      <w:sz w:val="36"/>
      <w:szCs w:val="36"/>
    </w:rPr>
  </w:style>
  <w:style w:type="paragraph" w:styleId="Heading3">
    <w:name w:val="heading 3"/>
    <w:basedOn w:val="Style11"/>
    <w:next w:val="BodyText"/>
    <w:qFormat/>
    <w:pPr>
      <w:spacing w:before="140" w:after="120"/>
      <w:outlineLvl w:val="2"/>
    </w:pPr>
    <w:rPr>
      <w:rFonts w:ascii="Liberation Serif" w:hAnsi="Liberation Serif" w:eastAsia="MS UI Gothic" w:cs="Tahoma"/>
      <w:b/>
      <w:bCs/>
      <w:sz w:val="28"/>
      <w:szCs w:val="28"/>
    </w:rPr>
  </w:style>
  <w:style w:type="paragraph" w:styleId="Heading4">
    <w:name w:val="heading 4"/>
    <w:basedOn w:val="Style1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11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11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сходный текст"/>
    <w:qFormat/>
    <w:rPr>
      <w:rFonts w:ascii="Liberation Mono" w:hAnsi="Liberation Mono" w:eastAsia="MS Gothic" w:cs="Liberation Mono"/>
    </w:rPr>
  </w:style>
  <w:style w:type="character" w:styleId="Emphasis">
    <w:name w:val="Emphasis"/>
    <w:qFormat/>
    <w:rPr>
      <w:i/>
      <w:i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0">
    <w:name w:val="Символ нумерации"/>
    <w:qFormat/>
    <w:rPr>
      <w:b w:val="false"/>
      <w:bCs w:val="fals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MS Gothic" w:cs="Liberation Mono"/>
      <w:sz w:val="20"/>
      <w:szCs w:val="20"/>
    </w:rPr>
  </w:style>
  <w:style w:type="paragraph" w:styleId="Style14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LibreOffice/25.2.2.2$Windows_X86_64 LibreOffice_project/7370d4be9e3cf6031a51beef54ff3bda878e3fac</Application>
  <AppVersion>15.0000</AppVersion>
  <Pages>12</Pages>
  <Words>813</Words>
  <Characters>5022</Characters>
  <CharactersWithSpaces>5751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2025-03-24T08:49:00Z</dcterms:created>
  <dc:creator/>
  <dc:description/>
  <dc:language>ru-RU</dc:language>
  <cp:lastModifiedBy/>
  <dcterms:modified xsi:type="dcterms:W3CDTF">2025-05-30T01:34:52Z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