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6"/>
        </w:rPr>
        <w:br/>
        <w:br/>
        <w:br/>
        <w:br/>
        <w:t>Technická dokumentácia</w:t>
        <w:br/>
        <w:t>výpočtového programu</w:t>
      </w:r>
    </w:p>
    <w:p>
      <w:pPr>
        <w:jc w:val="center"/>
      </w:pPr>
      <w:r>
        <w:rPr>
          <w:i/>
          <w:sz w:val="32"/>
        </w:rPr>
        <w:br/>
        <w:t>Výpočet ustáleného chodu a skratových pomerov</w:t>
        <w:br/>
        <w:t>v elektrizačných sieťach (Excel / VBA)</w:t>
      </w:r>
    </w:p>
    <w:p>
      <w:r>
        <w:br/>
        <w:br/>
        <w:br/>
      </w:r>
    </w:p>
    <w:p>
      <w:pPr>
        <w:jc w:val="center"/>
      </w:pPr>
      <w:r>
        <w:rPr>
          <w:sz w:val="22"/>
        </w:rPr>
        <w:t>Dokument popisuje matematický model, vstupné a výstupné</w:t>
        <w:br/>
        <w:t>údaje, modelovanie jednotlivých prvkov siete a algoritmus</w:t>
        <w:br/>
        <w:t>výpočtu implementovaný v VBA module Microsoft Excel.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Úvod a účel programu</w:t>
      </w:r>
    </w:p>
    <w:p>
      <w:r>
        <w:rPr>
          <w:rFonts w:ascii="Calibri" w:hAnsi="Calibri"/>
          <w:b w:val="0"/>
          <w:i w:val="0"/>
          <w:sz w:val="22"/>
        </w:rPr>
        <w:t>Výpočtový program je implementovaný v jazyku VBA (Visual Basic for Applications) ako rozšírenie zošita Microsoft Excel. Slúži na riešenie dvoch základných úloh elektroenergetiky:</w:t>
      </w:r>
    </w:p>
    <w:p>
      <w:pPr>
        <w:pStyle w:val="ListBullet"/>
      </w:pPr>
      <w:r>
        <w:rPr>
          <w:rFonts w:ascii="Calibri" w:hAnsi="Calibri"/>
          <w:sz w:val="22"/>
        </w:rPr>
        <w:t>výpočet ustáleného chodu (load-flow) iteračnou metódou Newton–Raphson;</w:t>
      </w:r>
    </w:p>
    <w:p>
      <w:pPr>
        <w:pStyle w:val="ListBullet"/>
      </w:pPr>
      <w:r>
        <w:rPr>
          <w:rFonts w:ascii="Calibri" w:hAnsi="Calibri"/>
          <w:sz w:val="22"/>
        </w:rPr>
        <w:t>výpočet trojfázového skratu Ik3″ vo všetkých uzloch siete metódou inverzie skratovej admitančnej matice.</w:t>
      </w:r>
    </w:p>
    <w:p>
      <w:r>
        <w:rPr>
          <w:rFonts w:ascii="Calibri" w:hAnsi="Calibri"/>
          <w:b w:val="0"/>
          <w:i w:val="0"/>
          <w:sz w:val="22"/>
        </w:rPr>
        <w:t>Vstupné údaje aj vypočítané výsledky sú uložené priamo v hárkoch zošita; výsledky sú navyše doplnené do jednolinkovej schémy (SLD) prostredníctvom mechanizmu pomenovaných „tagov". Program podporuje siete s rôznymi napäťovými hladinami (VVN/VN/NN), modelovanie izolovaných prvkov a detekciu nepripojených častí siete topologickou analýzou (BFS).</w:t>
      </w:r>
    </w:p>
    <w:p>
      <w:pPr>
        <w:pStyle w:val="Heading2"/>
      </w:pPr>
      <w:r>
        <w:rPr>
          <w:rFonts w:ascii="Calibri" w:hAnsi="Calibri"/>
        </w:rPr>
        <w:t>1.1 Štruktúra zdrojového kódu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652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Účel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modTypes.bas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Definícia dátových typov (Complex, BusType) a konštánt.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modComplex.bas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Knižnica komplexnej aritmetiky (sčítanie, násobenie, atan2…).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modIO.bas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Načítavanie vstupov z hárkov a zápis výsledkov.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modUtils.bas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Pomocné funkcie (parsing čísel, vyhľadávanie uzlov, prácu s hárkami).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modTopology.bas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Topologická analýza – BFS detekcia izolovaných prvkov.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modYBus.bas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Zostavenie admitančnej matice Y pre load-flow.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modNR.bas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Newton–Raphsonov iteračný riešič tokov výkonov.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modShortCircuit.bas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Zostavenie skratovej matice a výpočet Ik3″.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modSLD.bas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Zápis výsledkov do jednolinkovej schémy podľa tagov.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modProgress.bas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Stavový panel, časovač a obsluha klávesy ESC.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modMain.bas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Vstupný bod runCALC – orchestrácia fáz výpočtu.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2. Všeobecné vlastnosti výpočtu</w:t>
      </w:r>
    </w:p>
    <w:p>
      <w:pPr>
        <w:pStyle w:val="Heading2"/>
      </w:pPr>
      <w:r>
        <w:rPr>
          <w:rFonts w:ascii="Calibri" w:hAnsi="Calibri"/>
        </w:rPr>
        <w:t>2.1 Pomerné jednotky (per-unit)</w:t>
      </w:r>
    </w:p>
    <w:p>
      <w:r>
        <w:rPr>
          <w:rFonts w:ascii="Calibri" w:hAnsi="Calibri"/>
          <w:b w:val="0"/>
          <w:i w:val="0"/>
          <w:sz w:val="22"/>
        </w:rPr>
        <w:t>Program pracuje interne výhradne v pomerných jednotkách. Vzťažné hodnoty:</w:t>
      </w:r>
    </w:p>
    <w:p>
      <w:pPr>
        <w:pStyle w:val="ListBullet"/>
      </w:pPr>
      <w:r>
        <w:rPr>
          <w:rFonts w:ascii="Calibri" w:hAnsi="Calibri"/>
          <w:sz w:val="22"/>
        </w:rPr>
        <w:t>Bázový výkon Sbase [MVA] – spoločný pre celú sieť, číta sa z hárka index.</w:t>
      </w:r>
    </w:p>
    <w:p>
      <w:pPr>
        <w:pStyle w:val="ListBullet"/>
      </w:pPr>
      <w:r>
        <w:rPr>
          <w:rFonts w:ascii="Calibri" w:hAnsi="Calibri"/>
          <w:sz w:val="22"/>
        </w:rPr>
        <w:t>Bázové napätie Ubase [kV] – individuálne pre každý uzol podľa jeho menovitej napäťovej hladiny (zoznam hladín VLevels z hárka data).</w:t>
      </w:r>
    </w:p>
    <w:p>
      <w:pPr>
        <w:pStyle w:val="ListBullet"/>
      </w:pPr>
      <w:r>
        <w:rPr>
          <w:rFonts w:ascii="Calibri" w:hAnsi="Calibri"/>
          <w:sz w:val="22"/>
        </w:rPr>
        <w:t>Bázová impedancia Zbase = Ubase² / Sbase [Ω].</w:t>
      </w:r>
    </w:p>
    <w:p>
      <w:pPr>
        <w:pStyle w:val="ListBullet"/>
      </w:pPr>
      <w:r>
        <w:rPr>
          <w:rFonts w:ascii="Calibri" w:hAnsi="Calibri"/>
          <w:sz w:val="22"/>
        </w:rPr>
        <w:t>Bázový prúd Ibase = Sbase / (√3 · Ubase) [kA].</w:t>
      </w:r>
    </w:p>
    <w:p>
      <w:r>
        <w:rPr>
          <w:rFonts w:ascii="Calibri" w:hAnsi="Calibri"/>
          <w:b w:val="0"/>
          <w:i w:val="0"/>
          <w:sz w:val="22"/>
        </w:rPr>
        <w:t>Všetky vstupné impedancie (Ω), admitancie (S) a výkony (MW, MVAr) sa pri načítaní automaticky prepočítavajú do p.u. Výstupné hodnoty sú prepočítané späť do fyzikálnych jednotiek (kV, A, MW, MVAr, kW strát).</w:t>
      </w:r>
    </w:p>
    <w:p>
      <w:pPr>
        <w:pStyle w:val="Heading2"/>
      </w:pPr>
      <w:r>
        <w:rPr>
          <w:rFonts w:ascii="Calibri" w:hAnsi="Calibri"/>
        </w:rPr>
        <w:t>2.2 Typy uzlov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Kód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Známe veličiny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Použitie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Slack (referenčný)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|V|, θ = 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Napájací bod siete, vyrovnáva bilanciu.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PQ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P, Q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Spotrebiteľské uzly, výmena.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PV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P, |V|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Generátorové uzly s reguláciou napätia.</w:t>
            </w:r>
          </w:p>
        </w:tc>
      </w:tr>
    </w:tbl>
    <w:p>
      <w:pPr>
        <w:pStyle w:val="Heading2"/>
      </w:pPr>
      <w:r>
        <w:rPr>
          <w:rFonts w:ascii="Calibri" w:hAnsi="Calibri"/>
        </w:rPr>
        <w:t>2.3 Riadiace parametre (hárok index)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Bunka</w:t>
            </w:r>
          </w:p>
        </w:tc>
        <w:tc>
          <w:tcPr>
            <w:tcW w:type="dxa" w:w="737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Význam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G5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Režim výpočtu: 1 = load-flow, 2 = skraty.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I3:J8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Stavový panel jednotlivých fáz (Načítanie, Tvorba matice, NR, Skrat, SLD) – farba bunky indikuje stav (čaká / prebieha / hotovo / chyba).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Sbase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Bázový výkon siete (MVA), prevzatý z hárka index/data.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Epsilon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Kritérium konvergencie NR (default 1·10⁻⁶ p.u.).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Max. iterácií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Bezpečnostná hranica iterácií NR (default 20).</w:t>
            </w:r>
          </w:p>
        </w:tc>
      </w:tr>
    </w:tbl>
    <w:p>
      <w:pPr>
        <w:jc w:val="center"/>
      </w:pPr>
      <w:r>
        <w:rPr>
          <w:i/>
          <w:color w:val="808080"/>
          <w:sz w:val="20"/>
        </w:rPr>
        <w:t>[ Sem vložte screenshot: hárok „index" s riadiacim panelom a tlačidlom spustenia ]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Modelovanie jednotlivých prvkov siete</w:t>
      </w:r>
    </w:p>
    <w:p>
      <w:pPr>
        <w:pStyle w:val="Heading2"/>
      </w:pPr>
      <w:r>
        <w:rPr>
          <w:rFonts w:ascii="Calibri" w:hAnsi="Calibri"/>
        </w:rPr>
        <w:t>3.1 Uzly (hárok „uzly")</w:t>
      </w:r>
    </w:p>
    <w:p>
      <w:r>
        <w:rPr>
          <w:rFonts w:ascii="Calibri" w:hAnsi="Calibri"/>
          <w:b w:val="0"/>
          <w:i w:val="0"/>
          <w:sz w:val="22"/>
        </w:rPr>
        <w:t>Každý riadok hárka uzly reprezentuje jeden uzol siete. Uzol je matematicky charakterizovaný komplexným napätím V = |V|·e^(jθ). Podľa typu (Slack / PQ / PV) sú niektoré jeho parametre známe a iné sú výsledkom výpočtu.</w:t>
      </w:r>
    </w:p>
    <w:p>
      <w:r>
        <w:rPr>
          <w:rFonts w:ascii="Calibri" w:hAnsi="Calibri"/>
          <w:b/>
          <w:i w:val="0"/>
          <w:sz w:val="22"/>
        </w:rPr>
        <w:t>Štruktúra vstupných stĺpcov: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Poznámka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Názov uzla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Jednoznačný identifikátor (použitý vo všetkých prvkoch).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Typ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0/1/2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0 = Slack, 1 = PQ, 2 = PV.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Počiatočné |V|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kV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Pre Slack a PV pevné, pre PQ počiatočný odhad.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Činný výkon 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MW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Spotreba kladná; výroba záporná (alebo opačná konvencia podľa zadania).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Jalový výkon Q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Mvar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Pre PQ pevné; pre PV počiatočný odhad.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Výstupy zapísané do hárka uzly: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|V| vypočítané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kV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θ vypočítaný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°</w:t>
            </w:r>
          </w:p>
        </w:tc>
      </w:tr>
    </w:tbl>
    <w:p>
      <w:pPr>
        <w:jc w:val="center"/>
      </w:pPr>
      <w:r>
        <w:rPr>
          <w:i/>
          <w:color w:val="808080"/>
          <w:sz w:val="20"/>
        </w:rPr>
        <w:t>[ Sem vložte screenshot: hárok „uzly" so vstupmi a vypočítanými stĺpcami H, I ]</w:t>
      </w:r>
    </w:p>
    <w:p>
      <w:pPr>
        <w:pStyle w:val="Heading2"/>
      </w:pPr>
      <w:r>
        <w:rPr>
          <w:rFonts w:ascii="Calibri" w:hAnsi="Calibri"/>
        </w:rPr>
        <w:t>3.2 Vedenia (hárok „vedenia")</w:t>
      </w:r>
    </w:p>
    <w:p>
      <w:r>
        <w:rPr>
          <w:rFonts w:ascii="Calibri" w:hAnsi="Calibri"/>
          <w:b w:val="0"/>
          <w:i w:val="0"/>
          <w:sz w:val="22"/>
        </w:rPr>
        <w:t>Vedenia sú modelované π-článkom: pozdĺžnou impedanciou Z = R + jX a priečnou susceptanciou B/2 na oboch koncoch.</w:t>
      </w:r>
    </w:p>
    <w:p>
      <w:r>
        <w:rPr>
          <w:rFonts w:ascii="Consolas" w:hAnsi="Consolas"/>
          <w:sz w:val="20"/>
        </w:rPr>
        <w:t xml:space="preserve">       From  ──[ R + jX ]──  To</w:t>
        <w:br/>
        <w:t xml:space="preserve">              │             │</w:t>
        <w:br/>
        <w:t xml:space="preserve">            jB/2          jB/2</w:t>
        <w:br/>
        <w:t xml:space="preserve">              │             │</w:t>
        <w:br/>
        <w:t xml:space="preserve">             ─┴─           ─┴─</w:t>
      </w:r>
    </w:p>
    <w:p>
      <w:r>
        <w:rPr>
          <w:rFonts w:ascii="Calibri" w:hAnsi="Calibri"/>
          <w:b/>
          <w:i w:val="0"/>
          <w:sz w:val="22"/>
        </w:rPr>
        <w:t>Vstupné stĺpce (relevantné):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  <w:tc>
          <w:tcPr>
            <w:tcW w:type="dxa" w:w="453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Poznámka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Názov vedenia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D, 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Uzol From, Uzol To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Názvy musia existovať v hárku „uzly".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Sériové 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Sériové X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Priečna B (celkom)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Polovica sa dáva na každý koniec.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Vypočítané výstupy (stĺpce X–AB):</w:t>
      </w:r>
    </w:p>
    <w:p>
      <w:pPr>
        <w:pStyle w:val="ListBullet"/>
      </w:pPr>
      <w:r>
        <w:rPr>
          <w:rFonts w:ascii="Calibri" w:hAnsi="Calibri"/>
          <w:sz w:val="22"/>
        </w:rPr>
        <w:t>|I_ij| – modul prúdu vo vedení [A];</w:t>
      </w:r>
    </w:p>
    <w:p>
      <w:pPr>
        <w:pStyle w:val="ListBullet"/>
      </w:pPr>
      <w:r>
        <w:rPr>
          <w:rFonts w:ascii="Calibri" w:hAnsi="Calibri"/>
          <w:sz w:val="22"/>
        </w:rPr>
        <w:t>ΔU – relatívny úbytok napätia medzi koncami [%];</w:t>
      </w:r>
    </w:p>
    <w:p>
      <w:pPr>
        <w:pStyle w:val="ListBullet"/>
      </w:pPr>
      <w:r>
        <w:rPr>
          <w:rFonts w:ascii="Calibri" w:hAnsi="Calibri"/>
          <w:sz w:val="22"/>
        </w:rPr>
        <w:t>P_ij, Q_ij – tok činného a jalového výkonu na začiatku vedenia [MW, MVAr];</w:t>
      </w:r>
    </w:p>
    <w:p>
      <w:pPr>
        <w:pStyle w:val="ListBullet"/>
      </w:pPr>
      <w:r>
        <w:rPr>
          <w:rFonts w:ascii="Calibri" w:hAnsi="Calibri"/>
          <w:sz w:val="22"/>
        </w:rPr>
        <w:t>P_str – činné straty na vedení [kW].</w:t>
      </w:r>
    </w:p>
    <w:p>
      <w:pPr>
        <w:jc w:val="center"/>
      </w:pPr>
      <w:r>
        <w:rPr>
          <w:i/>
          <w:color w:val="808080"/>
          <w:sz w:val="20"/>
        </w:rPr>
        <w:t>[ Sem vložte screenshot: hárok „vedenia" – vstupné parametre a vypočítané stĺpce ]</w:t>
      </w:r>
    </w:p>
    <w:p>
      <w:pPr>
        <w:pStyle w:val="Heading2"/>
      </w:pPr>
      <w:r>
        <w:rPr>
          <w:rFonts w:ascii="Calibri" w:hAnsi="Calibri"/>
        </w:rPr>
        <w:t>3.3 Transformátory (hárok „transformatory")</w:t>
      </w:r>
    </w:p>
    <w:p>
      <w:r>
        <w:rPr>
          <w:rFonts w:ascii="Calibri" w:hAnsi="Calibri"/>
          <w:b w:val="0"/>
          <w:i w:val="0"/>
          <w:sz w:val="22"/>
        </w:rPr>
        <w:t>Trojfázové dvojvinuťové transformátory sa modelujú ekvivalentným π-modelom s prevodom a (turn-ratio). Pozdĺžna vetva obsahuje sériovú impedanciu Z = R + jX, priečna vetva obsahuje magnetizačné straty G + jB (reprezentujúce straty v železe a magnetizačný prúd). Prevod a sa aplikuje ako ideálny transformátor zaradený do schémy.</w:t>
      </w:r>
    </w:p>
    <w:p>
      <w:r>
        <w:rPr>
          <w:rFonts w:ascii="Calibri" w:hAnsi="Calibri"/>
          <w:b/>
          <w:i w:val="0"/>
          <w:sz w:val="22"/>
        </w:rPr>
        <w:t>Vstupné údaje: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Poznámka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Názov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D, 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Uzol primár / sekundár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Režim ZK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Ak obsahuje „zk" → predpokladá sa zapojenie zo strany ZK.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R/S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 sériové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Pozícia závisí od režimu zapojenia.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S/T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X sériové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T/U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G magnetizačné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Straty v železe.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U/V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B magnetizačné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V/W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Prevod 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Bezrozmerný, typicky 0.95–1.05.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Vypočítané výstupy:</w:t>
      </w:r>
    </w:p>
    <w:p>
      <w:pPr>
        <w:pStyle w:val="ListBullet"/>
      </w:pPr>
      <w:r>
        <w:rPr>
          <w:rFonts w:ascii="Calibri" w:hAnsi="Calibri"/>
          <w:sz w:val="22"/>
        </w:rPr>
        <w:t>|I_prim|, |I_sec| – moduly prúdu na primárnej a sekundárnej strane [A];</w:t>
      </w:r>
    </w:p>
    <w:p>
      <w:pPr>
        <w:pStyle w:val="ListBullet"/>
      </w:pPr>
      <w:r>
        <w:rPr>
          <w:rFonts w:ascii="Calibri" w:hAnsi="Calibri"/>
          <w:sz w:val="22"/>
        </w:rPr>
        <w:t>P_prim, Q_prim a P_sec, Q_sec – toky výkonu na oboch stranách [MW, MVAr];</w:t>
      </w:r>
    </w:p>
    <w:p>
      <w:pPr>
        <w:pStyle w:val="ListBullet"/>
      </w:pPr>
      <w:r>
        <w:rPr>
          <w:rFonts w:ascii="Calibri" w:hAnsi="Calibri"/>
          <w:sz w:val="22"/>
        </w:rPr>
        <w:t>P_str – činné straty transformátora [kW] (vinutie + železo).</w:t>
      </w:r>
    </w:p>
    <w:p>
      <w:pPr>
        <w:jc w:val="center"/>
      </w:pPr>
      <w:r>
        <w:rPr>
          <w:i/>
          <w:color w:val="808080"/>
          <w:sz w:val="20"/>
        </w:rPr>
        <w:t>[ Sem vložte screenshot: hárok „transformatory" – vstupy a výstupy výpočtu ]</w:t>
      </w:r>
    </w:p>
    <w:p>
      <w:pPr>
        <w:pStyle w:val="Heading2"/>
      </w:pPr>
      <w:r>
        <w:rPr>
          <w:rFonts w:ascii="Calibri" w:hAnsi="Calibri"/>
        </w:rPr>
        <w:t>3.4 Reaktory a diferenciálne reaktory (hárky „reaktory", „dif_reaktory")</w:t>
      </w:r>
    </w:p>
    <w:p>
      <w:r>
        <w:rPr>
          <w:rFonts w:ascii="Calibri" w:hAnsi="Calibri"/>
          <w:b w:val="0"/>
          <w:i w:val="0"/>
          <w:sz w:val="22"/>
        </w:rPr>
        <w:t>Reaktor je modelovaný čisto pozdĺžnou impedanciou Z = R + jX, bez priečnej kapacity. Diferenciálne (sekciovacie) reaktory majú rovnakú topologickú štruktúru, ale slúžia na obmedzenie skratových prúdov medzi sekciami rozvodne; v matici Y vystupujú rovnako.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Názov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D, 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Uzol From, 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R sériové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X sériové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Výstupy: |I|, ΔU, P, Q a Ploss obdobne ako pri vedeniach.</w:t>
      </w:r>
    </w:p>
    <w:p>
      <w:pPr>
        <w:jc w:val="center"/>
      </w:pPr>
      <w:r>
        <w:rPr>
          <w:i/>
          <w:color w:val="808080"/>
          <w:sz w:val="20"/>
        </w:rPr>
        <w:t>[ Sem vložte screenshot: hárky „reaktory" / „dif_reaktory" ]</w:t>
      </w:r>
    </w:p>
    <w:p>
      <w:pPr>
        <w:pStyle w:val="Heading2"/>
      </w:pPr>
      <w:r>
        <w:rPr>
          <w:rFonts w:ascii="Calibri" w:hAnsi="Calibri"/>
        </w:rPr>
        <w:t>3.5 Kompenzácie (hárok „kompenzácia")</w:t>
      </w:r>
    </w:p>
    <w:p>
      <w:r>
        <w:rPr>
          <w:rFonts w:ascii="Calibri" w:hAnsi="Calibri"/>
          <w:b w:val="0"/>
          <w:i w:val="0"/>
          <w:sz w:val="22"/>
        </w:rPr>
        <w:t>Kompenzačné prvky (kondenzátorové batérie, tlmivky) sú modelované ako priečna susceptancia pripojená medzi uzol a zem. Výpočet výslednej reaktancie:</w:t>
      </w:r>
    </w:p>
    <w:p>
      <w:r>
        <w:rPr>
          <w:rFonts w:ascii="Consolas" w:hAnsi="Consolas"/>
          <w:sz w:val="20"/>
        </w:rPr>
        <w:t xml:space="preserve">   X_net = X_C − X_L      →      B = 1 / X_net   [S]</w:t>
      </w:r>
    </w:p>
    <w:p>
      <w:r>
        <w:rPr>
          <w:rFonts w:ascii="Calibri" w:hAnsi="Calibri"/>
          <w:b w:val="0"/>
          <w:i w:val="0"/>
          <w:sz w:val="22"/>
        </w:rPr>
        <w:t>Ak X_L &gt; 0 a X_C = 0 dostávame čisto induktívnu tlmivku (B &lt; 0), ak X_L = 0 a X_C &gt; 0 dostávame čisto kapacitnú batériu (B &gt; 0). Stĺpec N obsahuje Status: 1 = aktívna, 0 = odpojená (B = 0).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Názov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Uzol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X_L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X_C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Výstup: napätie U na kompenzácii [kV] (stĺpec O).</w:t>
      </w:r>
    </w:p>
    <w:p>
      <w:pPr>
        <w:jc w:val="center"/>
      </w:pPr>
      <w:r>
        <w:rPr>
          <w:i/>
          <w:color w:val="808080"/>
          <w:sz w:val="20"/>
        </w:rPr>
        <w:t>[ Sem vložte screenshot: hárok „kompenzácia" ]</w:t>
      </w:r>
    </w:p>
    <w:p>
      <w:pPr>
        <w:pStyle w:val="Heading2"/>
      </w:pPr>
      <w:r>
        <w:rPr>
          <w:rFonts w:ascii="Calibri" w:hAnsi="Calibri"/>
        </w:rPr>
        <w:t>3.6 Asynchrónne motory VN (hárok „motoryVN")</w:t>
      </w:r>
    </w:p>
    <w:p>
      <w:r>
        <w:rPr>
          <w:rFonts w:ascii="Calibri" w:hAnsi="Calibri"/>
          <w:b w:val="0"/>
          <w:i w:val="0"/>
          <w:sz w:val="22"/>
        </w:rPr>
        <w:t>V load-flow sa motor reprezentuje ako pevná priečna admitancia Y = G + jB pripojená do svorkového uzla – modeluje sa tým činný odber a jalová spotreba motora. Pri skratovej úlohe je motor nahradený subtransientnou reaktanciou Xk pripojenou medzi svorkový uzol a vnútorný uzol s nominálnym napätím (príspevok do skratového prúdu zo strany motora).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Použitie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Názov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Uzol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Odpor (informačný, súčasť Z motora).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X_k subtran.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Použité pri skrate.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Použité v load-flow.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Použité v load-flow.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0 = vypnutý motor (vylučuje sa).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Výstup: |I| na svorkách motora [A] a činné straty [kW].</w:t>
      </w:r>
    </w:p>
    <w:p>
      <w:pPr>
        <w:jc w:val="center"/>
      </w:pPr>
      <w:r>
        <w:rPr>
          <w:i/>
          <w:color w:val="808080"/>
          <w:sz w:val="20"/>
        </w:rPr>
        <w:t>[ Sem vložte screenshot: hárok „motoryVN" ]</w:t>
      </w:r>
    </w:p>
    <w:p>
      <w:pPr>
        <w:pStyle w:val="Heading2"/>
      </w:pPr>
      <w:r>
        <w:rPr>
          <w:rFonts w:ascii="Calibri" w:hAnsi="Calibri"/>
        </w:rPr>
        <w:t>3.7 Generátory (hárok „generatory")</w:t>
      </w:r>
    </w:p>
    <w:p>
      <w:r>
        <w:rPr>
          <w:rFonts w:ascii="Calibri" w:hAnsi="Calibri"/>
          <w:b w:val="0"/>
          <w:i w:val="0"/>
          <w:sz w:val="22"/>
        </w:rPr>
        <w:t>Program podporuje dva spôsoby modelovania generátora:</w:t>
      </w:r>
    </w:p>
    <w:p>
      <w:pPr>
        <w:pStyle w:val="ListBullet"/>
      </w:pPr>
      <w:r>
        <w:rPr>
          <w:rFonts w:ascii="Calibri" w:hAnsi="Calibri"/>
          <w:sz w:val="22"/>
        </w:rPr>
        <w:t>Režim PQ – generátor je pevná injekcia (P_gen, Q_ref) do svorkového uzla. Vhodný pre rozvodne s pevne stanoveným pracovným bodom.</w:t>
      </w:r>
    </w:p>
    <w:p>
      <w:pPr>
        <w:pStyle w:val="ListBullet"/>
      </w:pPr>
      <w:r>
        <w:rPr>
          <w:rFonts w:ascii="Calibri" w:hAnsi="Calibri"/>
          <w:sz w:val="22"/>
        </w:rPr>
        <w:t>Režim EMF – fyzikálny model synchrónneho stroja: vnútorné napätie |E| za reaktanciou Ra + jXs. Riešič automaticky doplní fantómový PV uzol s pevným |E|, ktorý je k svorkovému uzlu pripojený sériovou vetvou Ra + jXs. Hodnoty |E| a vnútorný činný výkon P_int sa kalibrujú z referenčného bodu (V_ref, Q_ref, P_gen).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Použitie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Názov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Svorka (uzol)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Uzol, kam je generátor pripojený.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Režim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PQ/EMF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Odpor armatúry (iba EMF).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P_gen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MW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Činný výkon generátora.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Q_ref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Mvar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Referenčný jalový výkon (PQ – pevný, EMF – kalibračný).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Xs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Synchrónna reaktancia (iba EMF).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X_d″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Subtransientná reaktancia (skraty).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V_ref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kV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20"/>
              </w:rPr>
              <w:t>Referenčné napätie svorky (EMF).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Vypočítané výstupy:</w:t>
      </w:r>
    </w:p>
    <w:p>
      <w:pPr>
        <w:pStyle w:val="ListBullet"/>
      </w:pPr>
      <w:r>
        <w:rPr>
          <w:rFonts w:ascii="Calibri" w:hAnsi="Calibri"/>
          <w:sz w:val="22"/>
        </w:rPr>
        <w:t>δ – uhol vnútorného napätia (rotorový uhol) [°];</w:t>
      </w:r>
    </w:p>
    <w:p>
      <w:pPr>
        <w:pStyle w:val="ListBullet"/>
      </w:pPr>
      <w:r>
        <w:rPr>
          <w:rFonts w:ascii="Calibri" w:hAnsi="Calibri"/>
          <w:sz w:val="22"/>
        </w:rPr>
        <w:t>Q_gen – výsledný jalový výkon generátora [Mvar];</w:t>
      </w:r>
    </w:p>
    <w:p>
      <w:pPr>
        <w:pStyle w:val="ListBullet"/>
      </w:pPr>
      <w:r>
        <w:rPr>
          <w:rFonts w:ascii="Calibri" w:hAnsi="Calibri"/>
          <w:sz w:val="22"/>
        </w:rPr>
        <w:t>|I| – modul prúdu na svorkách [A];</w:t>
      </w:r>
    </w:p>
    <w:p>
      <w:pPr>
        <w:pStyle w:val="ListBullet"/>
      </w:pPr>
      <w:r>
        <w:rPr>
          <w:rFonts w:ascii="Calibri" w:hAnsi="Calibri"/>
          <w:sz w:val="22"/>
        </w:rPr>
        <w:t>P_loss – činné straty na vinutí (Ra·I²) [kW].</w:t>
      </w:r>
    </w:p>
    <w:p>
      <w:pPr>
        <w:jc w:val="center"/>
      </w:pPr>
      <w:r>
        <w:rPr>
          <w:i/>
          <w:color w:val="808080"/>
          <w:sz w:val="20"/>
        </w:rPr>
        <w:t>[ Sem vložte screenshot: hárok „generatory" ]</w:t>
      </w:r>
    </w:p>
    <w:p>
      <w:pPr>
        <w:pStyle w:val="Heading2"/>
      </w:pPr>
      <w:r>
        <w:rPr>
          <w:rFonts w:ascii="Calibri" w:hAnsi="Calibri"/>
        </w:rPr>
        <w:t>3.8 Spínače (hárok „spinace")</w:t>
      </w:r>
    </w:p>
    <w:p>
      <w:r>
        <w:rPr>
          <w:rFonts w:ascii="Calibri" w:hAnsi="Calibri"/>
          <w:b w:val="0"/>
          <w:i w:val="0"/>
          <w:sz w:val="22"/>
        </w:rPr>
        <w:t>Spínač je modelovaný ako vetva s malou impedanciou Z = R + jX medzi dvomi uzlami. Pri rozpojenom stave (Status = 0) je odpojený od matice Y, čo má priamy vplyv aj na topologickú analýzu – spínač sa nepoužije pri BFS a uzly za ním môžu byť označené ako izolované.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Stĺpec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Veličina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Jednotka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Názov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D, 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Uzol From, 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Stav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Výstup: |I| na spínači [A].</w:t>
      </w:r>
    </w:p>
    <w:p>
      <w:pPr>
        <w:jc w:val="center"/>
      </w:pPr>
      <w:r>
        <w:rPr>
          <w:i/>
          <w:color w:val="808080"/>
          <w:sz w:val="20"/>
        </w:rPr>
        <w:t>[ Sem vložte screenshot: hárok „spinace" ]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Algoritmus výpočtu ustáleného chodu</w:t>
      </w:r>
    </w:p>
    <w:p>
      <w:pPr>
        <w:pStyle w:val="Heading2"/>
      </w:pPr>
      <w:r>
        <w:rPr>
          <w:rFonts w:ascii="Calibri" w:hAnsi="Calibri"/>
        </w:rPr>
        <w:t>4.1 Admitančná matica Y</w:t>
      </w:r>
    </w:p>
    <w:p>
      <w:r>
        <w:rPr>
          <w:rFonts w:ascii="Calibri" w:hAnsi="Calibri"/>
          <w:b w:val="0"/>
          <w:i w:val="0"/>
          <w:sz w:val="22"/>
        </w:rPr>
        <w:t>Modul modYBus.bas zostaví komplexnú admitančnú maticu Y o rozmere n × n, kde n je celkový počet uzlov (vrátane fantómových PV uzlov EMF generátorov). Príspevky jednotlivých prvkov:</w:t>
      </w:r>
    </w:p>
    <w:p>
      <w:pPr>
        <w:pStyle w:val="ListBullet"/>
      </w:pPr>
      <w:r>
        <w:rPr>
          <w:rFonts w:ascii="Calibri" w:hAnsi="Calibri"/>
          <w:sz w:val="22"/>
        </w:rPr>
        <w:t>vedenie (i,j): y_ij = 1/(R+jX), priečna kapacita B/2 sa pridá na diagonálu Y[i,i] a Y[j,j];</w:t>
      </w:r>
    </w:p>
    <w:p>
      <w:pPr>
        <w:pStyle w:val="ListBullet"/>
      </w:pPr>
      <w:r>
        <w:rPr>
          <w:rFonts w:ascii="Calibri" w:hAnsi="Calibri"/>
          <w:sz w:val="22"/>
        </w:rPr>
        <w:t>transformátor: rovnaký π-model s prevodom – Y[i,i] += y/a², Y[j,j] += y, Y[i,j] -= y/a, Y[j,i] -= y/a;</w:t>
      </w:r>
    </w:p>
    <w:p>
      <w:pPr>
        <w:pStyle w:val="ListBullet"/>
      </w:pPr>
      <w:r>
        <w:rPr>
          <w:rFonts w:ascii="Calibri" w:hAnsi="Calibri"/>
          <w:sz w:val="22"/>
        </w:rPr>
        <w:t>reaktor / dif. reaktor / spínač: čistá sériová admitancia;</w:t>
      </w:r>
    </w:p>
    <w:p>
      <w:pPr>
        <w:pStyle w:val="ListBullet"/>
      </w:pPr>
      <w:r>
        <w:rPr>
          <w:rFonts w:ascii="Calibri" w:hAnsi="Calibri"/>
          <w:sz w:val="22"/>
        </w:rPr>
        <w:t>kompenzácia: príspevok jB na diagonálu uzla;</w:t>
      </w:r>
    </w:p>
    <w:p>
      <w:pPr>
        <w:pStyle w:val="ListBullet"/>
      </w:pPr>
      <w:r>
        <w:rPr>
          <w:rFonts w:ascii="Calibri" w:hAnsi="Calibri"/>
          <w:sz w:val="22"/>
        </w:rPr>
        <w:t>motor: admitancia G + jB na diagonálu uzla;</w:t>
      </w:r>
    </w:p>
    <w:p>
      <w:pPr>
        <w:pStyle w:val="ListBullet"/>
      </w:pPr>
      <w:r>
        <w:rPr>
          <w:rFonts w:ascii="Calibri" w:hAnsi="Calibri"/>
          <w:sz w:val="22"/>
        </w:rPr>
        <w:t>EMF generátor: sériová vetva Ra + jXs medzi fantómovým a svorkovým uzlom.</w:t>
      </w:r>
    </w:p>
    <w:p>
      <w:r>
        <w:rPr>
          <w:rFonts w:ascii="Calibri" w:hAnsi="Calibri"/>
          <w:b w:val="0"/>
          <w:i w:val="0"/>
          <w:sz w:val="22"/>
        </w:rPr>
        <w:t>Izolované uzly (zistené BFS) dostávajú jednotkovú diagonálnu admitanciu, aby bola matica regulárna a riešič ostal numericky stabilný.</w:t>
      </w:r>
    </w:p>
    <w:p>
      <w:pPr>
        <w:pStyle w:val="Heading2"/>
      </w:pPr>
      <w:r>
        <w:rPr>
          <w:rFonts w:ascii="Calibri" w:hAnsi="Calibri"/>
        </w:rPr>
        <w:t>4.2 Newton–Raphsonov iteračný cyklus</w:t>
      </w:r>
    </w:p>
    <w:p>
      <w:r>
        <w:rPr>
          <w:rFonts w:ascii="Calibri" w:hAnsi="Calibri"/>
          <w:b w:val="0"/>
          <w:i w:val="0"/>
          <w:sz w:val="22"/>
        </w:rPr>
        <w:t>Pre každý uzol i sa počíta činný a jalový výkon vzťahmi:</w:t>
      </w:r>
    </w:p>
    <w:p>
      <w:r>
        <w:rPr>
          <w:rFonts w:ascii="Consolas" w:hAnsi="Consolas"/>
          <w:sz w:val="20"/>
        </w:rPr>
        <w:t xml:space="preserve">   P_i = |V_i| Σ_k |V_k| · ( G_ik · cos θ_ik + B_ik · sin θ_ik )</w:t>
        <w:br/>
        <w:t xml:space="preserve">   Q_i = |V_i| Σ_k |V_k| · ( G_ik · sin θ_ik − B_ik · cos θ_ik )</w:t>
      </w:r>
    </w:p>
    <w:p>
      <w:r>
        <w:rPr>
          <w:rFonts w:ascii="Calibri" w:hAnsi="Calibri"/>
          <w:b w:val="0"/>
          <w:i w:val="0"/>
          <w:sz w:val="22"/>
        </w:rPr>
        <w:t>V každej iterácii sa zostaví vektor nesúladu ΔP, ΔQ a Jacobiho matica J = [∂P/∂θ, ∂P/∂|V| ; ∂Q/∂θ, ∂Q/∂|V|]. Sústava J·Δx = [ΔP; ΔQ] sa rieši Gaussovou elimináciou s čiastočným pivotovaním. Stav sa aktualizuje V ← V + ΔV, θ ← θ + Δθ. Cyklus končí ak max(|ΔP|, |ΔQ|) &lt; ε, kde ε je zadané v hárku index (typicky 10⁻⁶ p.u.).</w:t>
      </w:r>
    </w:p>
    <w:p>
      <w:r>
        <w:rPr>
          <w:rFonts w:ascii="Calibri" w:hAnsi="Calibri"/>
          <w:b/>
          <w:i w:val="0"/>
          <w:sz w:val="22"/>
        </w:rPr>
        <w:t>Vlastnosti riešiča:</w:t>
      </w:r>
    </w:p>
    <w:p>
      <w:pPr>
        <w:pStyle w:val="ListBullet"/>
      </w:pPr>
      <w:r>
        <w:rPr>
          <w:rFonts w:ascii="Calibri" w:hAnsi="Calibri"/>
          <w:sz w:val="22"/>
        </w:rPr>
        <w:t>analytická Jacobiho matica (žiadna numerická diferenciácia);</w:t>
      </w:r>
    </w:p>
    <w:p>
      <w:pPr>
        <w:pStyle w:val="ListBullet"/>
      </w:pPr>
      <w:r>
        <w:rPr>
          <w:rFonts w:ascii="Calibri" w:hAnsi="Calibri"/>
          <w:sz w:val="22"/>
        </w:rPr>
        <w:t>kvadratická konvergencia v okolí riešenia;</w:t>
      </w:r>
    </w:p>
    <w:p>
      <w:pPr>
        <w:pStyle w:val="ListBullet"/>
      </w:pPr>
      <w:r>
        <w:rPr>
          <w:rFonts w:ascii="Calibri" w:hAnsi="Calibri"/>
          <w:sz w:val="22"/>
        </w:rPr>
        <w:t>maximálny počet iterácií ako poistka proti divergencii;</w:t>
      </w:r>
    </w:p>
    <w:p>
      <w:pPr>
        <w:pStyle w:val="ListBullet"/>
      </w:pPr>
      <w:r>
        <w:rPr>
          <w:rFonts w:ascii="Calibri" w:hAnsi="Calibri"/>
          <w:sz w:val="22"/>
        </w:rPr>
        <w:t>priebežné logovanie napätí a hodnoty ε do hárkov „napatia" a „epsilon";</w:t>
      </w:r>
    </w:p>
    <w:p>
      <w:pPr>
        <w:pStyle w:val="ListBullet"/>
      </w:pPr>
      <w:r>
        <w:rPr>
          <w:rFonts w:ascii="Calibri" w:hAnsi="Calibri"/>
          <w:sz w:val="22"/>
        </w:rPr>
        <w:t>možnosť prerušenia výpočtu stlačením ESC (kontrolované cez DoEvents).</w:t>
      </w:r>
    </w:p>
    <w:p>
      <w:pPr>
        <w:jc w:val="center"/>
      </w:pPr>
      <w:r>
        <w:rPr>
          <w:i/>
          <w:color w:val="808080"/>
          <w:sz w:val="20"/>
        </w:rPr>
        <w:t>[ Sem vložte screenshot: hárky „napatia" a „epsilon" – iteračný priebeh ]</w:t>
      </w:r>
    </w:p>
    <w:p>
      <w:pPr>
        <w:pStyle w:val="Heading1"/>
      </w:pPr>
      <w:r>
        <w:rPr>
          <w:rFonts w:ascii="Calibri" w:hAnsi="Calibri"/>
        </w:rPr>
        <w:t>5. Skratový výpočet (Ik3″)</w:t>
      </w:r>
    </w:p>
    <w:p>
      <w:r>
        <w:rPr>
          <w:rFonts w:ascii="Calibri" w:hAnsi="Calibri"/>
          <w:b w:val="0"/>
          <w:i w:val="0"/>
          <w:sz w:val="22"/>
        </w:rPr>
        <w:t>Modul modShortCircuit.bas zostavuje samostatnú skratovú admitančnú maticu Y_sc, v ktorej sú všetky pasívne prvky reprezentované svojimi subtransientnými parametrami:</w:t>
      </w:r>
    </w:p>
    <w:p>
      <w:pPr>
        <w:pStyle w:val="ListBullet"/>
      </w:pPr>
      <w:r>
        <w:rPr>
          <w:rFonts w:ascii="Calibri" w:hAnsi="Calibri"/>
          <w:sz w:val="22"/>
        </w:rPr>
        <w:t>vedenia, transformátory a reaktory – ako pri load-flow (R + jX, B);</w:t>
      </w:r>
    </w:p>
    <w:p>
      <w:pPr>
        <w:pStyle w:val="ListBullet"/>
      </w:pPr>
      <w:r>
        <w:rPr>
          <w:rFonts w:ascii="Calibri" w:hAnsi="Calibri"/>
          <w:sz w:val="22"/>
        </w:rPr>
        <w:t>motory – ako čisto reaktívna admitancia y = 1/(jX_k);</w:t>
      </w:r>
    </w:p>
    <w:p>
      <w:pPr>
        <w:pStyle w:val="ListBullet"/>
      </w:pPr>
      <w:r>
        <w:rPr>
          <w:rFonts w:ascii="Calibri" w:hAnsi="Calibri"/>
          <w:sz w:val="22"/>
        </w:rPr>
        <w:t>generátory – ako vetva Ra + jX_d″ od fantómového uzla so zdrojom EMF;</w:t>
      </w:r>
    </w:p>
    <w:p>
      <w:pPr>
        <w:pStyle w:val="ListBullet"/>
      </w:pPr>
      <w:r>
        <w:rPr>
          <w:rFonts w:ascii="Calibri" w:hAnsi="Calibri"/>
          <w:sz w:val="22"/>
        </w:rPr>
        <w:t>slack (napájacia sieť) – ekvivalentná zdrojová impedancia odvodená zo zadaného Ik3 siete vzorcom Z_grid = 1.1 · Sbase / (√3 · U · Ik3).</w:t>
      </w:r>
    </w:p>
    <w:p>
      <w:r>
        <w:rPr>
          <w:rFonts w:ascii="Calibri" w:hAnsi="Calibri"/>
          <w:b w:val="0"/>
          <w:i w:val="0"/>
          <w:sz w:val="22"/>
        </w:rPr>
        <w:t>Inverziou Y_sc sa získa matica Theveninových impedancií Z_th. Skratový prúd v uzle i sa potom vypočíta:</w:t>
      </w:r>
    </w:p>
    <w:p>
      <w:r>
        <w:rPr>
          <w:rFonts w:ascii="Consolas" w:hAnsi="Consolas"/>
          <w:sz w:val="20"/>
        </w:rPr>
        <w:t xml:space="preserve">   I_k″ = (c · U_n) / (√3 · |Z_th,i|),     c = 1.1</w:t>
      </w:r>
    </w:p>
    <w:p>
      <w:r>
        <w:rPr>
          <w:rFonts w:ascii="Calibri" w:hAnsi="Calibri"/>
          <w:b w:val="0"/>
          <w:i w:val="0"/>
          <w:sz w:val="22"/>
        </w:rPr>
        <w:t>Koeficient c = 1.1 zodpovedá norme STN EN 60909 pre maximálne počiatočné skratové prúdy. Výsledky sa zapisujú do hárka uzly (stĺpec Ik3″ [kA]).</w:t>
      </w:r>
    </w:p>
    <w:p>
      <w:r>
        <w:rPr>
          <w:rFonts w:ascii="Calibri" w:hAnsi="Calibri"/>
          <w:b w:val="0"/>
          <w:i w:val="0"/>
          <w:sz w:val="22"/>
        </w:rPr>
        <w:t>Inverzia komplexnej matice je riešená Gauss–Jordanovou elimináciou s čiastočným pivotovaním priamo nad UDT typom Complex (bez rozkladu na reálnu 2n × 2n maticu), čo zaisťuje rádovo lepší výkon aj presnosť.</w:t>
      </w:r>
    </w:p>
    <w:p>
      <w:pPr>
        <w:jc w:val="center"/>
      </w:pPr>
      <w:r>
        <w:rPr>
          <w:i/>
          <w:color w:val="808080"/>
          <w:sz w:val="20"/>
        </w:rPr>
        <w:t>[ Sem vložte screenshot: výsledky skratu v hárku „uzly" (stĺpec Ik3″) ]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6. Topologická analýza siete</w:t>
      </w:r>
    </w:p>
    <w:p>
      <w:r>
        <w:rPr>
          <w:rFonts w:ascii="Calibri" w:hAnsi="Calibri"/>
          <w:b w:val="0"/>
          <w:i w:val="0"/>
          <w:sz w:val="22"/>
        </w:rPr>
        <w:t>Pred zostavením matice Y modul modTopology.bas vykoná BFS prehľadávanie zo Slack uzla. Hrany grafu tvoria všetky pripojené impedančné prvky (vedenia, trafá, reaktory) a zopnuté spínače. Uzly, ktoré nie sú BFS dosiahnuteľné, sa označia ako izolované a:</w:t>
      </w:r>
    </w:p>
    <w:p>
      <w:pPr>
        <w:pStyle w:val="ListBullet"/>
      </w:pPr>
      <w:r>
        <w:rPr>
          <w:rFonts w:ascii="Calibri" w:hAnsi="Calibri"/>
          <w:sz w:val="22"/>
        </w:rPr>
        <w:t>v hárku uzly dostanú v stĺpcoch H, I hodnoty „izolovane" / „-";</w:t>
      </w:r>
    </w:p>
    <w:p>
      <w:pPr>
        <w:pStyle w:val="ListBullet"/>
      </w:pPr>
      <w:r>
        <w:rPr>
          <w:rFonts w:ascii="Calibri" w:hAnsi="Calibri"/>
          <w:sz w:val="22"/>
        </w:rPr>
        <w:t>sú vyradené z výpočtu (do Y matice dostávajú jednotku na diagonálu);</w:t>
      </w:r>
    </w:p>
    <w:p>
      <w:pPr>
        <w:pStyle w:val="ListBullet"/>
      </w:pPr>
      <w:r>
        <w:rPr>
          <w:rFonts w:ascii="Calibri" w:hAnsi="Calibri"/>
          <w:sz w:val="22"/>
        </w:rPr>
        <w:t>sú zapísané do hárka „report" v zoznamoch „Izolované uzly", „Izolované vedenia", „Izolované trafá", „Izolované kompenzácie".</w:t>
      </w:r>
    </w:p>
    <w:p>
      <w:pPr>
        <w:jc w:val="center"/>
      </w:pPr>
      <w:r>
        <w:rPr>
          <w:i/>
          <w:color w:val="808080"/>
          <w:sz w:val="20"/>
        </w:rPr>
        <w:t>[ Sem vložte screenshot: hárok „report" so zoznamom izolovaných prvkov ]</w:t>
      </w:r>
    </w:p>
    <w:p>
      <w:pPr>
        <w:pStyle w:val="Heading1"/>
      </w:pPr>
      <w:r>
        <w:rPr>
          <w:rFonts w:ascii="Calibri" w:hAnsi="Calibri"/>
        </w:rPr>
        <w:t>7. Prehľad výstupov programu</w:t>
      </w:r>
    </w:p>
    <w:p>
      <w:pPr>
        <w:pStyle w:val="Heading2"/>
      </w:pPr>
      <w:r>
        <w:rPr>
          <w:rFonts w:ascii="Calibri" w:hAnsi="Calibri"/>
        </w:rPr>
        <w:t>7.1 Doplnené stĺpce vo vstupných hárkoch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Hárok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Doplnené stĺpce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Veličiny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uzly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H, I (+ Ik3″)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|V| [kV], θ [°], Ik3″ [kA]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vedenia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Q–U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|I| [A], ΔU [%], P [MW], Q [MVAr], P_str [kW]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transformatory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X–AD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I_prim, I_sec, P_prim, Q_prim, P_sec, Q_sec, P_str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reaktory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Z–AD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|I|, ΔU, P, Q, P_str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dif_reaktory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X–AB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|I|, ΔU, P, Q, P_str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kompenzácia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U [kV]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motoryVN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AD, AE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|I| [A], P_loss [kW]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generatory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R, S, AC, AD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δ [°], Q_gen [Mvar], |I| [A], P_loss [kW]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spinace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|I| [A]</w:t>
            </w:r>
          </w:p>
        </w:tc>
      </w:tr>
    </w:tbl>
    <w:p>
      <w:pPr>
        <w:pStyle w:val="Heading2"/>
      </w:pPr>
      <w:r>
        <w:rPr>
          <w:rFonts w:ascii="Calibri" w:hAnsi="Calibri"/>
        </w:rPr>
        <w:t>7.2 Samostatné výstupné hárky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Hárok</w:t>
            </w:r>
          </w:p>
        </w:tc>
        <w:tc>
          <w:tcPr>
            <w:tcW w:type="dxa" w:w="7087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Obsah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Y_matica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Admitančná matica rozdelená na G = Re(Y) a B = Im(Y) so záhlavím uzlov.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SC_matica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Skratová admitančná matica použitá pri Ik3″.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napatia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Iteračný log napätí počas behu NR (iterácia, uzol, |V|, θ).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epsilon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Iteračný log konvergencie (iterácia, max|ΔP|, max|ΔQ|, ε).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report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Zoznam izolovaných prvkov siete.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SLD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Jednolinková schéma s aktualizovanými hodnotami.</w:t>
            </w:r>
          </w:p>
        </w:tc>
      </w:tr>
    </w:tbl>
    <w:p>
      <w:pPr>
        <w:pStyle w:val="Heading2"/>
      </w:pPr>
      <w:r>
        <w:rPr>
          <w:rFonts w:ascii="Calibri" w:hAnsi="Calibri"/>
        </w:rPr>
        <w:t>7.3 Aktualizácia jednolinkovej schémy (SLD)</w:t>
      </w:r>
    </w:p>
    <w:p>
      <w:r>
        <w:rPr>
          <w:rFonts w:ascii="Calibri" w:hAnsi="Calibri"/>
          <w:b w:val="0"/>
          <w:i w:val="0"/>
          <w:sz w:val="22"/>
        </w:rPr>
        <w:t>Modul modSLD.bas zapisuje výsledky priamo do jednolinkovej schémy podľa tzv. tagov. Tag je text v bunke schémy v tvare:</w:t>
      </w:r>
    </w:p>
    <w:p>
      <w:r>
        <w:rPr>
          <w:rFonts w:ascii="Consolas" w:hAnsi="Consolas"/>
          <w:sz w:val="20"/>
        </w:rPr>
        <w:t xml:space="preserve">   &lt;PREFIX&gt;_&lt;NÁZOV PRVKU&gt;_&lt;PREMENNÁ&gt;_&lt;SMER&gt;</w:t>
      </w:r>
    </w:p>
    <w:p>
      <w:r>
        <w:rPr>
          <w:rFonts w:ascii="Calibri" w:hAnsi="Calibri"/>
          <w:b w:val="0"/>
          <w:i w:val="0"/>
          <w:sz w:val="22"/>
        </w:rPr>
        <w:t>Príklad: tag N_Bratislava_V_R znamená „uzol Bratislava, premenná |V|, zapíš hodnotu napravo". Tag je v schéme bielou farbou textu (nevidno ho), po vyhodnotení sa do okolitej bunky zapíše naformátovaná hodnota s jednotkou.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417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 prvku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N_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uzol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V_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vedenie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T_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transformátor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R_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reaktor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DR_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diferenciálny reaktor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K_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kompenzácia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motor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G_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generátor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Q_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spínač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Smer (R, L, U, D) určuje, ktorou stranou od tagu sa hodnota zapíše. Funkcie Odkryt_tagy / Skryt_tagy umožňujú dočasne odhaliť tagy zmenou farby textu na čiernu pre kontrolu zapojenia.</w:t>
      </w:r>
    </w:p>
    <w:p>
      <w:pPr>
        <w:jc w:val="center"/>
      </w:pPr>
      <w:r>
        <w:rPr>
          <w:i/>
          <w:color w:val="808080"/>
          <w:sz w:val="20"/>
        </w:rPr>
        <w:t>[ Sem vložte screenshot: hárok „SLD" s vyplnenými výsledkami v schéme ]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8. Postup výpočtu (procedúra runCALC)</w:t>
      </w:r>
    </w:p>
    <w:p>
      <w:r>
        <w:rPr>
          <w:rFonts w:ascii="Calibri" w:hAnsi="Calibri"/>
          <w:b w:val="0"/>
          <w:i w:val="0"/>
          <w:sz w:val="22"/>
        </w:rPr>
        <w:t>Hlavná procedúra runCALC v module modMain.bas tvorí jednotný vstupný bod volaný z tlačidla v hárku index. Beh je rozdelený do fáz, ktoré sa farebne indikujú v stavovom paneli (bunky I3:J8 hárka index).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Fáza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Bunka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Popis činnosti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1. Načítanie dát a topológia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I3/J3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Načítanie všetkých vstupných hárkov do interných polí, BFS detekcia izolovaných prvkov.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2. Tvorba matice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I4/J4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BuildYBus (load-flow) alebo BuildShortCircuitMatrix (skraty).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3a. Newton–Raphson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I5/J5/I6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Iteračný cyklus, log napätí a ε. Iba ak mode = 1.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3b. Skraty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I7/J7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Inverzia Y_sc a výpočet Ik3″. Iba ak mode = 2.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4. Aktualizácia SLD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I8/J8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Zápis výsledkov do jednolinkovej schémy podľa tagov.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Stavový farebný kód (modul modProgress.bas):</w:t>
      </w:r>
    </w:p>
    <w:p>
      <w:pPr>
        <w:pStyle w:val="ListBullet"/>
      </w:pPr>
      <w:r>
        <w:rPr>
          <w:rFonts w:ascii="Calibri" w:hAnsi="Calibri"/>
          <w:sz w:val="22"/>
        </w:rPr>
        <w:t>oranžová – fáza nebola spustená;</w:t>
      </w:r>
    </w:p>
    <w:p>
      <w:pPr>
        <w:pStyle w:val="ListBullet"/>
      </w:pPr>
      <w:r>
        <w:rPr>
          <w:rFonts w:ascii="Calibri" w:hAnsi="Calibri"/>
          <w:sz w:val="22"/>
        </w:rPr>
        <w:t>modrá – fáza prebieha;</w:t>
      </w:r>
    </w:p>
    <w:p>
      <w:pPr>
        <w:pStyle w:val="ListBullet"/>
      </w:pPr>
      <w:r>
        <w:rPr>
          <w:rFonts w:ascii="Calibri" w:hAnsi="Calibri"/>
          <w:sz w:val="22"/>
        </w:rPr>
        <w:t>zelená – fáza úspešne dokončená;</w:t>
      </w:r>
    </w:p>
    <w:p>
      <w:pPr>
        <w:pStyle w:val="ListBullet"/>
      </w:pPr>
      <w:r>
        <w:rPr>
          <w:rFonts w:ascii="Calibri" w:hAnsi="Calibri"/>
          <w:sz w:val="22"/>
        </w:rPr>
        <w:t>červená – chyba (zobrazený popis v stĺpci J);</w:t>
      </w:r>
    </w:p>
    <w:p>
      <w:pPr>
        <w:pStyle w:val="ListBullet"/>
      </w:pPr>
      <w:r>
        <w:rPr>
          <w:rFonts w:ascii="Calibri" w:hAnsi="Calibri"/>
          <w:sz w:val="22"/>
        </w:rPr>
        <w:t>sivá – fáza je v aktuálnom režime vypnutá (napr. NR pri skratovom režime).</w:t>
      </w:r>
    </w:p>
    <w:p>
      <w:r>
        <w:rPr>
          <w:rFonts w:ascii="Calibri" w:hAnsi="Calibri"/>
          <w:b w:val="0"/>
          <w:i w:val="0"/>
          <w:sz w:val="22"/>
        </w:rPr>
        <w:t>Pre dlhé výpočty je k dispozícii heartbeat (PhaseYield), ktorý raz za cca 200 ms aktualizuje časovač v bunke J5 a spracuje DoEvents (umožňuje reakciu na ESC a obnovenie UI). Stlačenie ESC spôsobí riadené prerušenie s vrátením všetkých Excel nastavení (ScreenUpdating, výpočet, statusbar).</w:t>
      </w:r>
    </w:p>
    <w:p>
      <w:pPr>
        <w:jc w:val="center"/>
      </w:pPr>
      <w:r>
        <w:rPr>
          <w:i/>
          <w:color w:val="808080"/>
          <w:sz w:val="20"/>
        </w:rPr>
        <w:t>[ Sem vložte screenshot: stavový panel I3:J8 s farebnou indikáciou fáz ]</w:t>
      </w:r>
    </w:p>
    <w:p>
      <w:pPr>
        <w:pStyle w:val="Heading1"/>
      </w:pPr>
      <w:r>
        <w:rPr>
          <w:rFonts w:ascii="Calibri" w:hAnsi="Calibri"/>
        </w:rPr>
        <w:t>9. Obmedzenia, presnosť a požiadavky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Vlastnosť</w:t>
            </w:r>
          </w:p>
        </w:tc>
        <w:tc>
          <w:tcPr>
            <w:tcW w:type="dxa" w:w="623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Hodnota / popis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Platforma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Microsoft Excel 2010 a novší (Windows), VBA 7.x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Reprezentácia čísel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IEEE 754 double (15–17 platných desatinných miest)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Aritmetika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Natívne komplexné operácie (UDT Complex)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Riešič sústavy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Gaussova eliminácia s čiastočným pivotovaním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Max. veľkosť siete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Rádovo stovky uzlov (čas rastie ~n³ vďaka inverzii)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Konvergencia NR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kvadratická; default ε = 10⁻⁶ p.u., max 20 iterácií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Norma skratu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STN EN 60909 (c = 1.1 pre Ik3″ max)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Jednotky výstupov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kV, A, MW, MVAr, kW (na vstupe Ω, S, MW, MVAr, kV)</w:t>
            </w:r>
          </w:p>
        </w:tc>
      </w:tr>
    </w:tbl>
    <w:p>
      <w:pPr>
        <w:pStyle w:val="Heading1"/>
      </w:pPr>
      <w:r>
        <w:rPr>
          <w:rFonts w:ascii="Calibri" w:hAnsi="Calibri"/>
        </w:rPr>
        <w:t>10. Príloha – súhrnné mapovanie vstupov a výstupov</w:t>
      </w:r>
    </w:p>
    <w:p>
      <w:r>
        <w:rPr>
          <w:rFonts w:ascii="Calibri" w:hAnsi="Calibri"/>
          <w:b w:val="0"/>
          <w:i w:val="0"/>
          <w:sz w:val="22"/>
        </w:rPr>
        <w:t>Nasledujúca tabuľka súhrnne udáva, ktoré hárky program používa, či sú vstupné, výstupné, alebo zmiešané (vstup aj výstup):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Hárok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Smer</w:t>
            </w:r>
          </w:p>
        </w:tc>
        <w:tc>
          <w:tcPr>
            <w:tcW w:type="dxa" w:w="5386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Krátky popis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Riadiace parametre, výber režimu, stavový panel.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data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Globálne bázy (Sbase, napäťové hladiny VLevels).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uzly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Definícia uzlov, výsledné |V|, θ, Ik3″.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vedenia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π-model vedení, výsledné prúdy, toky, straty.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transformatory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Trafá s prevodom, prúdy a toky na obidvoch stranách.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reaktory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Sériové reaktory.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dif_reaktory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Sekciovacie reaktory.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kompenzácia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Priečne L/C kompenzácie.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motoryVN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Asynchrónne motory VN.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generatory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Synchrónne generátory (PQ alebo EMF).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spinace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Spínacie prvky (vplyv na topológiu).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Y_matica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Admitančná matica G a B.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SC_matica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Skratová admitančná matica.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napatia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Iteračný log napätí.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epsilon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Iteračný log konvergencie.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report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Izolované prvky siete.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SLD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Vstup + Výstup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Jednolinková schéma (tagy → hodnoty).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sz w:val="20"/>
        </w:rPr>
        <w:t>Tento dokument popisuje výpočtový model implementovaný v aktuálnej verzii modulov. Akýkoľvek zásah do zdrojového kódu (úprava vzorcov, pridanie nových typov prvkov, zmena štruktúry vstupných stĺpcov) je potrebné odzrkadliť aj v tejto dokumentácii.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