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程序运行环境</w:t>
      </w:r>
      <w:r>
        <w:rPr>
          <w:rFonts w:hint="eastAsia"/>
          <w:lang w:val="en-US" w:eastAsia="zh-CN"/>
        </w:rPr>
        <w:t xml:space="preserve"> jdk1.8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额外环境  SQL Server 2005  数据库已经附加在了项目的lib文件夹里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E36B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   pc</dc:creator>
  <cp:lastModifiedBy>asus   pc</cp:lastModifiedBy>
  <dcterms:modified xsi:type="dcterms:W3CDTF">2017-06-22T09:47:19Z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