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94949"/>
          <w:spacing w:val="0"/>
          <w:sz w:val="21"/>
          <w:szCs w:val="21"/>
          <w:u w:val="none"/>
        </w:rPr>
      </w:pPr>
      <w:r>
        <w:rPr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u w:val="none"/>
          <w:lang w:val="en-US" w:eastAsia="zh-CN"/>
        </w:rPr>
        <w:t>a.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</w:rPr>
        <w:t>计算三个矩阵连乘{A1，A2，A3}；维数分别为10*100 , 100*5 , 5*50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</w:rPr>
        <w:t>     按此顺序计算需要的次数（（A1*A2）*A3）:10X100X5+10X5X50=7500次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</w:rPr>
        <w:t>     按此顺序计算需要的次数（A1*（A2*A3））:10X5X50+10X100X50=75000次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 w:eastAsiaTheme="minorEastAsia"/>
          <w:i w:val="0"/>
          <w:caps w:val="0"/>
          <w:color w:val="494949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u w:val="none"/>
          <w:lang w:val="en-US" w:eastAsia="zh-CN"/>
        </w:rPr>
        <w:t>它们的乘法次数相差1000倍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b.两种，蛮力算法和动态规划。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 //矩阵连乘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L = 7;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RecurMatrixChain(int i,int j,int **s,int *p);//递归求最优解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Traceback(int i,int j,int **s);//构造最优解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p[L]={30,35,15,5,10,20,25};//矩阵A1...A6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printf("矩阵A1到A6：");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z=0;z&lt;L;z++)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printf("%d  ",p[z]);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**s = new int *[L];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i=0;i&lt;L;i++)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 = new int[L];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cout&lt;&lt;"矩阵的最少计算次数为："&lt;&lt;RecurMatrixChain(1,6,s,p)&lt;&lt;endl;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cout&lt;&lt;"矩阵最优计算次序为："&lt;&lt;endl;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Traceback(1,6,s);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RecurMatrixChain(int i,int j,int **s,int *p)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if(i==j) 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 = RecurMatrixChain(i,i,s,p)+RecurMatrixChain(i+1,j,s,p)+p[i-1]*p[i]*p[j];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s[i][j] = 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k=i+1; k&lt;j; k++)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 = RecurMatrixChain(i,k,s,p) + RecurMatrixChain(k+1,j,s,p) + p[i-1]*p[k]*p[j];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if(t&lt;u)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u=t;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s[i][j]=k;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u;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Traceback(int i,int j,int **s)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if(i==j) return;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Traceback(i,s[i][j],s);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Traceback(s[i][j]+1,j,s);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cout&lt;&lt;"Multiply A"&lt;&lt;i&lt;&lt;","&lt;&lt;s[i][j];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 and A"&lt;&lt;(s[i][j]+1)&lt;&lt;","&lt;&lt;j&lt;&lt;endl;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42BE6"/>
    <w:rsid w:val="7F1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森大人</cp:lastModifiedBy>
  <dcterms:modified xsi:type="dcterms:W3CDTF">2020-07-19T05:32:08Z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