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733D2">
      <w:pPr>
        <w:pStyle w:val="31"/>
        <w:ind w:firstLine="740" w:firstLineChars="200"/>
        <w:jc w:val="center"/>
        <w:rPr>
          <w:rFonts w:hint="eastAsia" w:ascii="微软雅黑" w:hAnsi="微软雅黑" w:eastAsia="微软雅黑"/>
          <w:lang w:eastAsia="zh-CN"/>
        </w:rPr>
      </w:pPr>
      <w:r>
        <w:rPr>
          <w:rFonts w:hint="eastAsia" w:ascii="微软雅黑" w:hAnsi="微软雅黑" w:eastAsia="微软雅黑"/>
          <w:sz w:val="36"/>
          <w:lang w:eastAsia="zh-CN"/>
        </w:rPr>
        <w:t>充充跑腿服务商合作协议</w:t>
      </w:r>
    </w:p>
    <w:p w14:paraId="7FA17DF3">
      <w:pPr>
        <w:spacing w:before="100" w:line="240" w:lineRule="auto"/>
        <w:ind w:firstLine="360" w:firstLineChars="200"/>
        <w:rPr>
          <w:rFonts w:ascii="微软雅黑" w:hAnsi="微软雅黑" w:eastAsia="微软雅黑"/>
          <w:sz w:val="18"/>
          <w:szCs w:val="15"/>
          <w:u w:val="single"/>
          <w:lang w:eastAsia="zh-CN"/>
        </w:rPr>
      </w:pPr>
      <w:r>
        <w:rPr>
          <w:rFonts w:hint="eastAsia" w:ascii="微软雅黑" w:hAnsi="微软雅黑" w:eastAsia="微软雅黑"/>
          <w:sz w:val="18"/>
          <w:szCs w:val="15"/>
          <w:lang w:eastAsia="zh-CN"/>
        </w:rPr>
        <w:t>甲方（充充跑腿平台方）：</w:t>
      </w:r>
      <w:r>
        <w:rPr>
          <w:rFonts w:hint="eastAsia" w:ascii="微软雅黑" w:hAnsi="微软雅黑" w:eastAsia="微软雅黑"/>
          <w:sz w:val="18"/>
          <w:szCs w:val="15"/>
          <w:u w:val="single"/>
          <w:lang w:val="en-US" w:eastAsia="zh-CN"/>
        </w:rPr>
        <w:t>恒享时代（成都）科技有限公司</w:t>
      </w:r>
      <w:r>
        <w:rPr>
          <w:rFonts w:hint="eastAsia" w:ascii="微软雅黑" w:hAnsi="微软雅黑" w:eastAsia="微软雅黑"/>
          <w:sz w:val="18"/>
          <w:szCs w:val="15"/>
          <w:u w:val="single"/>
          <w:lang w:eastAsia="zh-CN"/>
        </w:rPr>
        <w:t xml:space="preserve">  </w:t>
      </w:r>
    </w:p>
    <w:p w14:paraId="7169C9E3">
      <w:pPr>
        <w:spacing w:before="100" w:line="240" w:lineRule="auto"/>
        <w:ind w:firstLine="360" w:firstLineChars="200"/>
        <w:rPr>
          <w:rFonts w:ascii="微软雅黑" w:hAnsi="微软雅黑" w:eastAsia="微软雅黑"/>
          <w:sz w:val="18"/>
          <w:szCs w:val="15"/>
          <w:u w:val="single"/>
          <w:lang w:eastAsia="zh-CN"/>
        </w:rPr>
      </w:pPr>
      <w:r>
        <w:rPr>
          <w:rFonts w:hint="eastAsia" w:ascii="微软雅黑" w:hAnsi="微软雅黑" w:eastAsia="微软雅黑"/>
          <w:sz w:val="18"/>
          <w:szCs w:val="15"/>
          <w:lang w:eastAsia="zh-CN"/>
        </w:rPr>
        <w:t>地址：</w:t>
      </w:r>
      <w:r>
        <w:rPr>
          <w:rFonts w:hint="eastAsia" w:ascii="微软雅黑" w:hAnsi="微软雅黑" w:eastAsia="微软雅黑"/>
          <w:sz w:val="18"/>
          <w:szCs w:val="15"/>
          <w:u w:val="single"/>
          <w:lang w:val="en-US" w:eastAsia="zh-CN"/>
        </w:rPr>
        <w:t>成都市天府新区华阳街道三利广场3栋-1006室</w:t>
      </w:r>
      <w:r>
        <w:rPr>
          <w:rFonts w:hint="eastAsia" w:ascii="微软雅黑" w:hAnsi="微软雅黑" w:eastAsia="微软雅黑"/>
          <w:sz w:val="18"/>
          <w:szCs w:val="15"/>
          <w:u w:val="single"/>
          <w:lang w:eastAsia="zh-CN"/>
        </w:rPr>
        <w:t xml:space="preserve">  </w:t>
      </w:r>
    </w:p>
    <w:p w14:paraId="0272F7FD">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法定代表人：</w:t>
      </w:r>
      <w:r>
        <w:rPr>
          <w:rFonts w:hint="eastAsia" w:ascii="微软雅黑" w:hAnsi="微软雅黑" w:eastAsia="微软雅黑"/>
          <w:sz w:val="18"/>
          <w:szCs w:val="15"/>
          <w:u w:val="single"/>
          <w:lang w:val="en-US" w:eastAsia="zh-CN"/>
        </w:rPr>
        <w:t>王子恒</w:t>
      </w:r>
      <w:r>
        <w:rPr>
          <w:rFonts w:hint="eastAsia" w:ascii="微软雅黑" w:hAnsi="微软雅黑" w:eastAsia="微软雅黑"/>
          <w:sz w:val="18"/>
          <w:szCs w:val="15"/>
          <w:lang w:eastAsia="zh-CN"/>
        </w:rPr>
        <w:t xml:space="preserve">  </w:t>
      </w:r>
    </w:p>
    <w:p w14:paraId="0FA05564">
      <w:pPr>
        <w:spacing w:before="100" w:line="240" w:lineRule="auto"/>
        <w:ind w:firstLine="360" w:firstLineChars="200"/>
        <w:rPr>
          <w:rFonts w:ascii="微软雅黑" w:hAnsi="微软雅黑" w:eastAsia="微软雅黑"/>
          <w:sz w:val="18"/>
          <w:szCs w:val="15"/>
          <w:u w:val="single"/>
          <w:lang w:eastAsia="zh-CN"/>
        </w:rPr>
      </w:pPr>
      <w:r>
        <w:rPr>
          <w:rFonts w:hint="cs" w:ascii="微软雅黑" w:hAnsi="微软雅黑" w:eastAsia="微软雅黑"/>
          <w:sz w:val="18"/>
          <w:szCs w:val="15"/>
          <w:lang w:eastAsia="zh-CN"/>
        </w:rPr>
        <w:t>联</w:t>
      </w:r>
      <w:r>
        <w:rPr>
          <w:rFonts w:hint="eastAsia" w:ascii="微软雅黑" w:hAnsi="微软雅黑" w:eastAsia="微软雅黑"/>
          <w:sz w:val="18"/>
          <w:szCs w:val="15"/>
          <w:lang w:eastAsia="zh-CN"/>
        </w:rPr>
        <w:t>系方式：</w:t>
      </w:r>
      <w:r>
        <w:rPr>
          <w:rFonts w:hint="eastAsia" w:ascii="微软雅黑" w:hAnsi="微软雅黑" w:eastAsia="微软雅黑"/>
          <w:sz w:val="18"/>
          <w:szCs w:val="15"/>
          <w:u w:val="single"/>
          <w:lang w:val="en-US" w:eastAsia="zh-CN"/>
        </w:rPr>
        <w:t>028-60100413</w:t>
      </w:r>
      <w:r>
        <w:rPr>
          <w:rFonts w:ascii="微软雅黑" w:hAnsi="微软雅黑" w:eastAsia="微软雅黑"/>
          <w:sz w:val="18"/>
          <w:szCs w:val="15"/>
          <w:u w:val="single"/>
          <w:lang w:eastAsia="zh-CN"/>
        </w:rPr>
        <w:t xml:space="preserve">  </w:t>
      </w:r>
    </w:p>
    <w:p w14:paraId="14F8A4D1">
      <w:pPr>
        <w:spacing w:before="100" w:line="240" w:lineRule="auto"/>
        <w:ind w:firstLine="360" w:firstLineChars="200"/>
        <w:rPr>
          <w:rFonts w:ascii="微软雅黑" w:hAnsi="微软雅黑" w:eastAsia="微软雅黑"/>
          <w:sz w:val="18"/>
          <w:szCs w:val="15"/>
          <w:lang w:eastAsia="zh-CN"/>
        </w:rPr>
      </w:pPr>
    </w:p>
    <w:p w14:paraId="667B3DB8">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 xml:space="preserve">乙方（服务商方）：________________________  </w:t>
      </w:r>
    </w:p>
    <w:p w14:paraId="20FBA233">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 xml:space="preserve">地址：________________________  </w:t>
      </w:r>
    </w:p>
    <w:p w14:paraId="708A36A5">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法定代表人</w:t>
      </w:r>
      <w:r>
        <w:rPr>
          <w:rFonts w:ascii="微软雅黑" w:hAnsi="微软雅黑" w:eastAsia="微软雅黑"/>
          <w:sz w:val="18"/>
          <w:szCs w:val="15"/>
          <w:lang w:eastAsia="zh-CN"/>
        </w:rPr>
        <w:t>/</w:t>
      </w:r>
      <w:r>
        <w:rPr>
          <w:rFonts w:hint="cs" w:ascii="微软雅黑" w:hAnsi="微软雅黑" w:eastAsia="微软雅黑"/>
          <w:sz w:val="18"/>
          <w:szCs w:val="15"/>
          <w:lang w:eastAsia="zh-CN"/>
        </w:rPr>
        <w:t>负责</w:t>
      </w:r>
      <w:r>
        <w:rPr>
          <w:rFonts w:hint="eastAsia" w:ascii="微软雅黑" w:hAnsi="微软雅黑" w:eastAsia="微软雅黑"/>
          <w:sz w:val="18"/>
          <w:szCs w:val="15"/>
          <w:lang w:eastAsia="zh-CN"/>
        </w:rPr>
        <w:t>人：</w:t>
      </w:r>
      <w:r>
        <w:rPr>
          <w:rFonts w:ascii="微软雅黑" w:hAnsi="微软雅黑" w:eastAsia="微软雅黑"/>
          <w:sz w:val="18"/>
          <w:szCs w:val="15"/>
          <w:lang w:eastAsia="zh-CN"/>
        </w:rPr>
        <w:t xml:space="preserve">___________  </w:t>
      </w:r>
    </w:p>
    <w:p w14:paraId="420D31E1">
      <w:pPr>
        <w:spacing w:before="100" w:line="240" w:lineRule="auto"/>
        <w:ind w:firstLine="360" w:firstLineChars="200"/>
        <w:rPr>
          <w:rFonts w:ascii="微软雅黑" w:hAnsi="微软雅黑" w:eastAsia="微软雅黑"/>
          <w:sz w:val="18"/>
          <w:szCs w:val="15"/>
          <w:lang w:eastAsia="zh-CN"/>
        </w:rPr>
      </w:pPr>
      <w:r>
        <w:rPr>
          <w:rFonts w:hint="cs" w:ascii="微软雅黑" w:hAnsi="微软雅黑" w:eastAsia="微软雅黑"/>
          <w:sz w:val="18"/>
          <w:szCs w:val="15"/>
          <w:lang w:eastAsia="zh-CN"/>
        </w:rPr>
        <w:t>联</w:t>
      </w:r>
      <w:r>
        <w:rPr>
          <w:rFonts w:hint="eastAsia" w:ascii="微软雅黑" w:hAnsi="微软雅黑" w:eastAsia="微软雅黑"/>
          <w:sz w:val="18"/>
          <w:szCs w:val="15"/>
          <w:lang w:eastAsia="zh-CN"/>
        </w:rPr>
        <w:t>系方式：</w:t>
      </w:r>
      <w:r>
        <w:rPr>
          <w:rFonts w:ascii="微软雅黑" w:hAnsi="微软雅黑" w:eastAsia="微软雅黑"/>
          <w:sz w:val="18"/>
          <w:szCs w:val="15"/>
          <w:lang w:eastAsia="zh-CN"/>
        </w:rPr>
        <w:t xml:space="preserve">____________________  </w:t>
      </w:r>
    </w:p>
    <w:p w14:paraId="0ED9BCDC">
      <w:pPr>
        <w:spacing w:before="100" w:line="240" w:lineRule="auto"/>
        <w:ind w:firstLine="360" w:firstLineChars="200"/>
        <w:rPr>
          <w:rFonts w:ascii="微软雅黑" w:hAnsi="微软雅黑" w:eastAsia="微软雅黑"/>
          <w:sz w:val="18"/>
          <w:szCs w:val="15"/>
          <w:lang w:eastAsia="zh-CN"/>
        </w:rPr>
      </w:pPr>
    </w:p>
    <w:p w14:paraId="522EFC58">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 xml:space="preserve">第一条 合作内容 </w:t>
      </w:r>
    </w:p>
    <w:p w14:paraId="6F938D30">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1.1 </w:t>
      </w:r>
      <w:r>
        <w:rPr>
          <w:rFonts w:hint="eastAsia" w:ascii="微软雅黑" w:hAnsi="微软雅黑" w:eastAsia="微软雅黑"/>
          <w:sz w:val="18"/>
          <w:szCs w:val="15"/>
          <w:lang w:eastAsia="zh-CN"/>
        </w:rPr>
        <w:t>甲方授</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乙方在</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市</w:t>
      </w:r>
      <w:r>
        <w:rPr>
          <w:rFonts w:ascii="微软雅黑" w:hAnsi="微软雅黑" w:eastAsia="微软雅黑"/>
          <w:sz w:val="18"/>
          <w:szCs w:val="15"/>
          <w:lang w:eastAsia="zh-CN"/>
        </w:rPr>
        <w:t>/</w:t>
      </w:r>
      <w:r>
        <w:rPr>
          <w:rFonts w:hint="cs" w:ascii="微软雅黑" w:hAnsi="微软雅黑" w:eastAsia="微软雅黑"/>
          <w:sz w:val="18"/>
          <w:szCs w:val="15"/>
          <w:lang w:eastAsia="zh-CN"/>
        </w:rPr>
        <w:t>县</w:t>
      </w:r>
      <w:r>
        <w:rPr>
          <w:rFonts w:hint="eastAsia" w:ascii="微软雅黑" w:hAnsi="微软雅黑" w:eastAsia="微软雅黑"/>
          <w:sz w:val="18"/>
          <w:szCs w:val="15"/>
          <w:lang w:eastAsia="zh-CN"/>
        </w:rPr>
        <w:t>（具体区域）内独家</w:t>
      </w:r>
      <w:r>
        <w:rPr>
          <w:rFonts w:hint="cs" w:ascii="微软雅黑" w:hAnsi="微软雅黑" w:eastAsia="微软雅黑"/>
          <w:sz w:val="18"/>
          <w:szCs w:val="15"/>
          <w:lang w:eastAsia="zh-CN"/>
        </w:rPr>
        <w:t>运营</w:t>
      </w:r>
      <w:r>
        <w:rPr>
          <w:rFonts w:hint="eastAsia" w:ascii="微软雅黑" w:hAnsi="微软雅黑" w:eastAsia="微软雅黑"/>
          <w:sz w:val="18"/>
          <w:szCs w:val="15"/>
          <w:lang w:eastAsia="zh-CN"/>
        </w:rPr>
        <w:t>甲方</w:t>
      </w:r>
      <w:r>
        <w:rPr>
          <w:rFonts w:hint="cs" w:ascii="微软雅黑" w:hAnsi="微软雅黑" w:eastAsia="微软雅黑"/>
          <w:sz w:val="18"/>
          <w:szCs w:val="15"/>
          <w:lang w:eastAsia="zh-CN"/>
        </w:rPr>
        <w:t>跑</w:t>
      </w:r>
      <w:r>
        <w:rPr>
          <w:rFonts w:hint="eastAsia" w:ascii="微软雅黑" w:hAnsi="微软雅黑" w:eastAsia="微软雅黑"/>
          <w:sz w:val="18"/>
          <w:szCs w:val="15"/>
          <w:lang w:eastAsia="zh-CN"/>
        </w:rPr>
        <w:t>腿平台</w:t>
      </w:r>
      <w:r>
        <w:rPr>
          <w:rFonts w:hint="cs" w:ascii="微软雅黑" w:hAnsi="微软雅黑" w:eastAsia="微软雅黑"/>
          <w:sz w:val="18"/>
          <w:szCs w:val="15"/>
          <w:lang w:eastAsia="zh-CN"/>
        </w:rPr>
        <w:t>业务</w:t>
      </w:r>
      <w:r>
        <w:rPr>
          <w:rFonts w:hint="eastAsia" w:ascii="微软雅黑" w:hAnsi="微软雅黑" w:eastAsia="微软雅黑"/>
          <w:sz w:val="18"/>
          <w:szCs w:val="15"/>
          <w:lang w:eastAsia="zh-CN"/>
        </w:rPr>
        <w:t>，包括：平台推广、</w:t>
      </w:r>
      <w:r>
        <w:rPr>
          <w:rFonts w:hint="cs" w:ascii="微软雅黑" w:hAnsi="微软雅黑" w:eastAsia="微软雅黑"/>
          <w:sz w:val="18"/>
          <w:szCs w:val="15"/>
          <w:lang w:eastAsia="zh-CN"/>
        </w:rPr>
        <w:t>骑</w:t>
      </w:r>
      <w:r>
        <w:rPr>
          <w:rFonts w:hint="eastAsia" w:ascii="微软雅黑" w:hAnsi="微软雅黑" w:eastAsia="微软雅黑"/>
          <w:sz w:val="18"/>
          <w:szCs w:val="15"/>
          <w:lang w:eastAsia="zh-CN"/>
        </w:rPr>
        <w:t>手招募、</w:t>
      </w:r>
      <w:r>
        <w:rPr>
          <w:rFonts w:hint="cs" w:ascii="微软雅黑" w:hAnsi="微软雅黑" w:eastAsia="微软雅黑"/>
          <w:sz w:val="18"/>
          <w:szCs w:val="15"/>
          <w:lang w:eastAsia="zh-CN"/>
        </w:rPr>
        <w:t>订单</w:t>
      </w:r>
      <w:r>
        <w:rPr>
          <w:rFonts w:hint="eastAsia" w:ascii="微软雅黑" w:hAnsi="微软雅黑" w:eastAsia="微软雅黑"/>
          <w:sz w:val="18"/>
          <w:szCs w:val="15"/>
          <w:lang w:eastAsia="zh-CN"/>
        </w:rPr>
        <w:t>管理以及其他甲方书面授权内容。</w:t>
      </w:r>
      <w:r>
        <w:rPr>
          <w:rFonts w:ascii="微软雅黑" w:hAnsi="微软雅黑" w:eastAsia="微软雅黑"/>
          <w:sz w:val="18"/>
          <w:szCs w:val="15"/>
          <w:lang w:eastAsia="zh-CN"/>
        </w:rPr>
        <w:t xml:space="preserve">  </w:t>
      </w:r>
    </w:p>
    <w:p w14:paraId="167D9027">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1.2 </w:t>
      </w:r>
      <w:r>
        <w:rPr>
          <w:rFonts w:hint="eastAsia" w:ascii="微软雅黑" w:hAnsi="微软雅黑" w:eastAsia="微软雅黑"/>
          <w:sz w:val="18"/>
          <w:szCs w:val="15"/>
          <w:lang w:eastAsia="zh-CN"/>
        </w:rPr>
        <w:t>乙方需遵守甲方品牌</w:t>
      </w:r>
      <w:r>
        <w:rPr>
          <w:rFonts w:hint="cs" w:ascii="微软雅黑" w:hAnsi="微软雅黑" w:eastAsia="微软雅黑"/>
          <w:sz w:val="18"/>
          <w:szCs w:val="15"/>
          <w:lang w:eastAsia="zh-CN"/>
        </w:rPr>
        <w:t>统</w:t>
      </w:r>
      <w:r>
        <w:rPr>
          <w:rFonts w:hint="eastAsia" w:ascii="微软雅黑" w:hAnsi="微软雅黑" w:eastAsia="微软雅黑"/>
          <w:sz w:val="18"/>
          <w:szCs w:val="15"/>
          <w:lang w:eastAsia="zh-CN"/>
        </w:rPr>
        <w:t>一管理</w:t>
      </w:r>
      <w:r>
        <w:rPr>
          <w:rFonts w:hint="cs" w:ascii="微软雅黑" w:hAnsi="微软雅黑" w:eastAsia="微软雅黑"/>
          <w:sz w:val="18"/>
          <w:szCs w:val="15"/>
          <w:lang w:eastAsia="zh-CN"/>
        </w:rPr>
        <w:t>标</w:t>
      </w:r>
      <w:r>
        <w:rPr>
          <w:rFonts w:hint="eastAsia" w:ascii="微软雅黑" w:hAnsi="微软雅黑" w:eastAsia="微软雅黑"/>
          <w:sz w:val="18"/>
          <w:szCs w:val="15"/>
          <w:lang w:eastAsia="zh-CN"/>
        </w:rPr>
        <w:t>准、服务标准、业务质量考核标准，未</w:t>
      </w:r>
      <w:r>
        <w:rPr>
          <w:rFonts w:hint="cs" w:ascii="微软雅黑" w:hAnsi="微软雅黑" w:eastAsia="微软雅黑"/>
          <w:sz w:val="18"/>
          <w:szCs w:val="15"/>
          <w:lang w:eastAsia="zh-CN"/>
        </w:rPr>
        <w:t>经许</w:t>
      </w:r>
      <w:r>
        <w:rPr>
          <w:rFonts w:hint="eastAsia" w:ascii="微软雅黑" w:hAnsi="微软雅黑" w:eastAsia="微软雅黑"/>
          <w:sz w:val="18"/>
          <w:szCs w:val="15"/>
          <w:lang w:eastAsia="zh-CN"/>
        </w:rPr>
        <w:t>可不得擅自</w:t>
      </w:r>
      <w:r>
        <w:rPr>
          <w:rFonts w:hint="cs" w:ascii="微软雅黑" w:hAnsi="微软雅黑" w:eastAsia="微软雅黑"/>
          <w:sz w:val="18"/>
          <w:szCs w:val="15"/>
          <w:lang w:eastAsia="zh-CN"/>
        </w:rPr>
        <w:t>变</w:t>
      </w:r>
      <w:r>
        <w:rPr>
          <w:rFonts w:hint="eastAsia" w:ascii="微软雅黑" w:hAnsi="微软雅黑" w:eastAsia="微软雅黑"/>
          <w:sz w:val="18"/>
          <w:szCs w:val="15"/>
          <w:lang w:eastAsia="zh-CN"/>
        </w:rPr>
        <w:t>更服</w:t>
      </w:r>
      <w:r>
        <w:rPr>
          <w:rFonts w:hint="cs" w:ascii="微软雅黑" w:hAnsi="微软雅黑" w:eastAsia="微软雅黑"/>
          <w:sz w:val="18"/>
          <w:szCs w:val="15"/>
          <w:lang w:eastAsia="zh-CN"/>
        </w:rPr>
        <w:t>务</w:t>
      </w:r>
      <w:r>
        <w:rPr>
          <w:rFonts w:hint="eastAsia" w:ascii="微软雅黑" w:hAnsi="微软雅黑" w:eastAsia="微软雅黑"/>
          <w:sz w:val="18"/>
          <w:szCs w:val="15"/>
          <w:lang w:eastAsia="zh-CN"/>
        </w:rPr>
        <w:t>内容。</w:t>
      </w:r>
      <w:r>
        <w:rPr>
          <w:rFonts w:ascii="微软雅黑" w:hAnsi="微软雅黑" w:eastAsia="微软雅黑"/>
          <w:sz w:val="18"/>
          <w:szCs w:val="15"/>
          <w:lang w:eastAsia="zh-CN"/>
        </w:rPr>
        <w:t xml:space="preserve">  </w:t>
      </w:r>
    </w:p>
    <w:p w14:paraId="6A0FEB9A">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第二条 服务商代理期限</w:t>
      </w:r>
    </w:p>
    <w:p w14:paraId="5B9EF4BE">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2.1 </w:t>
      </w:r>
      <w:r>
        <w:rPr>
          <w:rFonts w:hint="eastAsia" w:ascii="微软雅黑" w:hAnsi="微软雅黑" w:eastAsia="微软雅黑"/>
          <w:sz w:val="18"/>
          <w:szCs w:val="15"/>
          <w:lang w:eastAsia="zh-CN"/>
        </w:rPr>
        <w:t>本</w:t>
      </w:r>
      <w:r>
        <w:rPr>
          <w:rFonts w:hint="cs" w:ascii="微软雅黑" w:hAnsi="微软雅黑" w:eastAsia="微软雅黑"/>
          <w:sz w:val="18"/>
          <w:szCs w:val="15"/>
          <w:lang w:eastAsia="zh-CN"/>
        </w:rPr>
        <w:t>协议</w:t>
      </w:r>
      <w:r>
        <w:rPr>
          <w:rFonts w:hint="eastAsia" w:ascii="微软雅黑" w:hAnsi="微软雅黑" w:eastAsia="微软雅黑"/>
          <w:sz w:val="18"/>
          <w:szCs w:val="15"/>
          <w:lang w:eastAsia="zh-CN"/>
        </w:rPr>
        <w:t>有效期</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single"/>
          <w:lang w:eastAsia="zh-CN"/>
        </w:rPr>
        <w:t xml:space="preserve">贰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年，自</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年</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月</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日至</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年</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月</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日。协议期</w:t>
      </w:r>
      <w:r>
        <w:rPr>
          <w:rFonts w:hint="cs" w:ascii="微软雅黑" w:hAnsi="微软雅黑" w:eastAsia="微软雅黑"/>
          <w:sz w:val="18"/>
          <w:szCs w:val="15"/>
          <w:lang w:eastAsia="zh-CN"/>
        </w:rPr>
        <w:t>满</w:t>
      </w:r>
      <w:r>
        <w:rPr>
          <w:rFonts w:hint="eastAsia" w:ascii="微软雅黑" w:hAnsi="微软雅黑" w:eastAsia="微软雅黑"/>
          <w:sz w:val="18"/>
          <w:szCs w:val="15"/>
          <w:lang w:eastAsia="zh-CN"/>
        </w:rPr>
        <w:t>后，乙方无重大违约、过错情况下，在同等条件且乙方享有优先</w:t>
      </w:r>
      <w:r>
        <w:rPr>
          <w:rFonts w:hint="cs" w:ascii="微软雅黑" w:hAnsi="微软雅黑" w:eastAsia="微软雅黑"/>
          <w:sz w:val="18"/>
          <w:szCs w:val="15"/>
          <w:lang w:eastAsia="zh-CN"/>
        </w:rPr>
        <w:t>续约</w:t>
      </w:r>
      <w:r>
        <w:rPr>
          <w:rFonts w:hint="eastAsia" w:ascii="微软雅黑" w:hAnsi="微软雅黑" w:eastAsia="微软雅黑"/>
          <w:sz w:val="18"/>
          <w:szCs w:val="15"/>
          <w:lang w:eastAsia="zh-CN"/>
        </w:rPr>
        <w:t>权。</w:t>
      </w:r>
      <w:r>
        <w:rPr>
          <w:rFonts w:ascii="微软雅黑" w:hAnsi="微软雅黑" w:eastAsia="微软雅黑"/>
          <w:sz w:val="18"/>
          <w:szCs w:val="15"/>
          <w:lang w:eastAsia="zh-CN"/>
        </w:rPr>
        <w:t xml:space="preserve"> </w:t>
      </w:r>
    </w:p>
    <w:p w14:paraId="7C1FF79C">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第三条</w:t>
      </w:r>
      <w:r>
        <w:rPr>
          <w:rFonts w:ascii="微软雅黑" w:hAnsi="微软雅黑" w:eastAsia="微软雅黑"/>
          <w:sz w:val="18"/>
          <w:szCs w:val="15"/>
          <w:lang w:eastAsia="zh-CN"/>
        </w:rPr>
        <w:t xml:space="preserve"> </w:t>
      </w:r>
      <w:r>
        <w:rPr>
          <w:rFonts w:hint="eastAsia" w:ascii="微软雅黑" w:hAnsi="微软雅黑" w:eastAsia="微软雅黑"/>
          <w:sz w:val="18"/>
          <w:szCs w:val="15"/>
          <w:lang w:eastAsia="zh-CN"/>
        </w:rPr>
        <w:t>双方</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利与</w:t>
      </w:r>
      <w:r>
        <w:rPr>
          <w:rFonts w:hint="cs" w:ascii="微软雅黑" w:hAnsi="微软雅黑" w:eastAsia="微软雅黑"/>
          <w:sz w:val="18"/>
          <w:szCs w:val="15"/>
          <w:lang w:eastAsia="zh-CN"/>
        </w:rPr>
        <w:t>义务</w:t>
      </w:r>
      <w:r>
        <w:rPr>
          <w:rFonts w:ascii="微软雅黑" w:hAnsi="微软雅黑" w:eastAsia="微软雅黑"/>
          <w:sz w:val="18"/>
          <w:szCs w:val="15"/>
          <w:lang w:eastAsia="zh-CN"/>
        </w:rPr>
        <w:t xml:space="preserve"> </w:t>
      </w:r>
    </w:p>
    <w:p w14:paraId="716B0CA9">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甲方</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利与</w:t>
      </w:r>
      <w:r>
        <w:rPr>
          <w:rFonts w:hint="cs" w:ascii="微软雅黑" w:hAnsi="微软雅黑" w:eastAsia="微软雅黑"/>
          <w:sz w:val="18"/>
          <w:szCs w:val="15"/>
          <w:lang w:eastAsia="zh-CN"/>
        </w:rPr>
        <w:t>义务</w:t>
      </w:r>
      <w:r>
        <w:rPr>
          <w:rFonts w:hint="eastAsia" w:ascii="微软雅黑" w:hAnsi="微软雅黑" w:eastAsia="微软雅黑"/>
          <w:sz w:val="18"/>
          <w:szCs w:val="15"/>
          <w:lang w:eastAsia="zh-CN"/>
        </w:rPr>
        <w:t>：</w:t>
      </w:r>
    </w:p>
    <w:p w14:paraId="32D1AC4D">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3.1 </w:t>
      </w:r>
      <w:r>
        <w:rPr>
          <w:rFonts w:hint="eastAsia" w:ascii="微软雅黑" w:hAnsi="微软雅黑" w:eastAsia="微软雅黑"/>
          <w:sz w:val="18"/>
          <w:szCs w:val="15"/>
          <w:lang w:eastAsia="zh-CN"/>
        </w:rPr>
        <w:t>甲方拥有对“充充跑腿”平台所有权，负责提供平台系</w:t>
      </w:r>
      <w:r>
        <w:rPr>
          <w:rFonts w:hint="cs" w:ascii="微软雅黑" w:hAnsi="微软雅黑" w:eastAsia="微软雅黑"/>
          <w:sz w:val="18"/>
          <w:szCs w:val="15"/>
          <w:lang w:eastAsia="zh-CN"/>
        </w:rPr>
        <w:t>统</w:t>
      </w:r>
      <w:r>
        <w:rPr>
          <w:rFonts w:hint="eastAsia" w:ascii="微软雅黑" w:hAnsi="微软雅黑" w:eastAsia="微软雅黑"/>
          <w:sz w:val="18"/>
          <w:szCs w:val="15"/>
          <w:lang w:eastAsia="zh-CN"/>
        </w:rPr>
        <w:t>技</w:t>
      </w:r>
      <w:r>
        <w:rPr>
          <w:rFonts w:hint="cs" w:ascii="微软雅黑" w:hAnsi="微软雅黑" w:eastAsia="微软雅黑"/>
          <w:sz w:val="18"/>
          <w:szCs w:val="15"/>
          <w:lang w:eastAsia="zh-CN"/>
        </w:rPr>
        <w:t>术</w:t>
      </w:r>
      <w:r>
        <w:rPr>
          <w:rFonts w:hint="eastAsia" w:ascii="微软雅黑" w:hAnsi="微软雅黑" w:eastAsia="微软雅黑"/>
          <w:sz w:val="18"/>
          <w:szCs w:val="15"/>
          <w:lang w:eastAsia="zh-CN"/>
        </w:rPr>
        <w:t>支持及必要的</w:t>
      </w:r>
      <w:r>
        <w:rPr>
          <w:rFonts w:hint="cs" w:ascii="微软雅黑" w:hAnsi="微软雅黑" w:eastAsia="微软雅黑"/>
          <w:sz w:val="18"/>
          <w:szCs w:val="15"/>
          <w:lang w:eastAsia="zh-CN"/>
        </w:rPr>
        <w:t>业务</w:t>
      </w:r>
      <w:r>
        <w:rPr>
          <w:rFonts w:hint="eastAsia" w:ascii="微软雅黑" w:hAnsi="微软雅黑" w:eastAsia="微软雅黑"/>
          <w:sz w:val="18"/>
          <w:szCs w:val="15"/>
          <w:lang w:eastAsia="zh-CN"/>
        </w:rPr>
        <w:t>培</w:t>
      </w:r>
      <w:r>
        <w:rPr>
          <w:rFonts w:hint="cs" w:ascii="微软雅黑" w:hAnsi="微软雅黑" w:eastAsia="微软雅黑"/>
          <w:sz w:val="18"/>
          <w:szCs w:val="15"/>
          <w:lang w:eastAsia="zh-CN"/>
        </w:rPr>
        <w:t>训</w:t>
      </w:r>
      <w:r>
        <w:rPr>
          <w:rFonts w:hint="eastAsia" w:ascii="微软雅黑" w:hAnsi="微软雅黑" w:eastAsia="微软雅黑"/>
          <w:sz w:val="18"/>
          <w:szCs w:val="15"/>
          <w:lang w:eastAsia="zh-CN"/>
        </w:rPr>
        <w:t>，并根据市场发展需求持续维护、优化、迭代升级平台；</w:t>
      </w:r>
      <w:r>
        <w:rPr>
          <w:rFonts w:ascii="微软雅黑" w:hAnsi="微软雅黑" w:eastAsia="微软雅黑"/>
          <w:sz w:val="18"/>
          <w:szCs w:val="15"/>
          <w:lang w:eastAsia="zh-CN"/>
        </w:rPr>
        <w:t xml:space="preserve">  </w:t>
      </w:r>
    </w:p>
    <w:p w14:paraId="30CBD805">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3.2 </w:t>
      </w:r>
      <w:r>
        <w:rPr>
          <w:rFonts w:hint="eastAsia" w:ascii="微软雅黑" w:hAnsi="微软雅黑" w:eastAsia="微软雅黑"/>
          <w:sz w:val="18"/>
          <w:szCs w:val="15"/>
          <w:lang w:eastAsia="zh-CN"/>
        </w:rPr>
        <w:t>甲方授</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乙方使用甲方品牌</w:t>
      </w:r>
      <w:r>
        <w:rPr>
          <w:rFonts w:hint="cs" w:ascii="微软雅黑" w:hAnsi="微软雅黑" w:eastAsia="微软雅黑"/>
          <w:sz w:val="18"/>
          <w:szCs w:val="15"/>
          <w:lang w:eastAsia="zh-CN"/>
        </w:rPr>
        <w:t>标识</w:t>
      </w:r>
      <w:r>
        <w:rPr>
          <w:rFonts w:hint="eastAsia" w:ascii="微软雅黑" w:hAnsi="微软雅黑" w:eastAsia="微软雅黑"/>
          <w:sz w:val="18"/>
          <w:szCs w:val="15"/>
          <w:lang w:eastAsia="zh-CN"/>
        </w:rPr>
        <w:t>（</w:t>
      </w:r>
      <w:r>
        <w:rPr>
          <w:rFonts w:hint="cs" w:ascii="微软雅黑" w:hAnsi="微软雅黑" w:eastAsia="微软雅黑"/>
          <w:sz w:val="18"/>
          <w:szCs w:val="15"/>
          <w:lang w:eastAsia="zh-CN"/>
        </w:rPr>
        <w:t>须</w:t>
      </w:r>
      <w:r>
        <w:rPr>
          <w:rFonts w:hint="eastAsia" w:ascii="微软雅黑" w:hAnsi="微软雅黑" w:eastAsia="微软雅黑"/>
          <w:sz w:val="18"/>
          <w:szCs w:val="15"/>
          <w:lang w:eastAsia="zh-CN"/>
        </w:rPr>
        <w:t>符合</w:t>
      </w:r>
      <w:r>
        <w:rPr>
          <w:rFonts w:hint="cs" w:ascii="微软雅黑" w:hAnsi="微软雅黑" w:eastAsia="微软雅黑"/>
          <w:sz w:val="18"/>
          <w:szCs w:val="15"/>
          <w:lang w:eastAsia="zh-CN"/>
        </w:rPr>
        <w:t>规</w:t>
      </w:r>
      <w:r>
        <w:rPr>
          <w:rFonts w:hint="eastAsia" w:ascii="微软雅黑" w:hAnsi="微软雅黑" w:eastAsia="微软雅黑"/>
          <w:sz w:val="18"/>
          <w:szCs w:val="15"/>
          <w:lang w:eastAsia="zh-CN"/>
        </w:rPr>
        <w:t>范）；</w:t>
      </w:r>
    </w:p>
    <w:p w14:paraId="69B8D28E">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3.3 </w:t>
      </w:r>
      <w:r>
        <w:rPr>
          <w:rFonts w:hint="eastAsia" w:ascii="微软雅黑" w:hAnsi="微软雅黑" w:eastAsia="微软雅黑"/>
          <w:sz w:val="18"/>
          <w:szCs w:val="15"/>
          <w:lang w:eastAsia="zh-CN"/>
        </w:rPr>
        <w:t>甲方监督乙方服</w:t>
      </w:r>
      <w:r>
        <w:rPr>
          <w:rFonts w:hint="cs" w:ascii="微软雅黑" w:hAnsi="微软雅黑" w:eastAsia="微软雅黑"/>
          <w:sz w:val="18"/>
          <w:szCs w:val="15"/>
          <w:lang w:eastAsia="zh-CN"/>
        </w:rPr>
        <w:t>务质</w:t>
      </w:r>
      <w:r>
        <w:rPr>
          <w:rFonts w:hint="eastAsia" w:ascii="微软雅黑" w:hAnsi="微软雅黑" w:eastAsia="微软雅黑"/>
          <w:sz w:val="18"/>
          <w:szCs w:val="15"/>
          <w:lang w:eastAsia="zh-CN"/>
        </w:rPr>
        <w:t>量，</w:t>
      </w:r>
      <w:r>
        <w:rPr>
          <w:rFonts w:hint="cs" w:ascii="微软雅黑" w:hAnsi="微软雅黑" w:eastAsia="微软雅黑"/>
          <w:sz w:val="18"/>
          <w:szCs w:val="15"/>
          <w:lang w:eastAsia="zh-CN"/>
        </w:rPr>
        <w:t>对违规</w:t>
      </w:r>
      <w:r>
        <w:rPr>
          <w:rFonts w:hint="eastAsia" w:ascii="微软雅黑" w:hAnsi="微软雅黑" w:eastAsia="微软雅黑"/>
          <w:sz w:val="18"/>
          <w:szCs w:val="15"/>
          <w:lang w:eastAsia="zh-CN"/>
        </w:rPr>
        <w:t>行</w:t>
      </w:r>
      <w:r>
        <w:rPr>
          <w:rFonts w:hint="cs" w:ascii="微软雅黑" w:hAnsi="微软雅黑" w:eastAsia="微软雅黑"/>
          <w:sz w:val="18"/>
          <w:szCs w:val="15"/>
          <w:lang w:eastAsia="zh-CN"/>
        </w:rPr>
        <w:t>为</w:t>
      </w:r>
      <w:r>
        <w:rPr>
          <w:rFonts w:hint="eastAsia" w:ascii="微软雅黑" w:hAnsi="微软雅黑" w:eastAsia="微软雅黑"/>
          <w:sz w:val="18"/>
          <w:szCs w:val="15"/>
          <w:lang w:eastAsia="zh-CN"/>
        </w:rPr>
        <w:t>或按考核要求不达标的有</w:t>
      </w:r>
      <w:r>
        <w:rPr>
          <w:rFonts w:hint="cs" w:ascii="微软雅黑" w:hAnsi="微软雅黑" w:eastAsia="微软雅黑"/>
          <w:sz w:val="18"/>
          <w:szCs w:val="15"/>
          <w:lang w:eastAsia="zh-CN"/>
        </w:rPr>
        <w:t>权终</w:t>
      </w:r>
      <w:r>
        <w:rPr>
          <w:rFonts w:hint="eastAsia" w:ascii="微软雅黑" w:hAnsi="微软雅黑" w:eastAsia="微软雅黑"/>
          <w:sz w:val="18"/>
          <w:szCs w:val="15"/>
          <w:lang w:eastAsia="zh-CN"/>
        </w:rPr>
        <w:t>止合作。</w:t>
      </w:r>
      <w:r>
        <w:rPr>
          <w:rFonts w:ascii="微软雅黑" w:hAnsi="微软雅黑" w:eastAsia="微软雅黑"/>
          <w:sz w:val="18"/>
          <w:szCs w:val="15"/>
          <w:lang w:eastAsia="zh-CN"/>
        </w:rPr>
        <w:t xml:space="preserve">  </w:t>
      </w:r>
    </w:p>
    <w:p w14:paraId="72728592">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乙方</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利与</w:t>
      </w:r>
      <w:r>
        <w:rPr>
          <w:rFonts w:hint="cs" w:ascii="微软雅黑" w:hAnsi="微软雅黑" w:eastAsia="微软雅黑"/>
          <w:sz w:val="18"/>
          <w:szCs w:val="15"/>
          <w:lang w:eastAsia="zh-CN"/>
        </w:rPr>
        <w:t>义务</w:t>
      </w:r>
      <w:r>
        <w:rPr>
          <w:rFonts w:hint="eastAsia" w:ascii="微软雅黑" w:hAnsi="微软雅黑" w:eastAsia="微软雅黑"/>
          <w:sz w:val="18"/>
          <w:szCs w:val="15"/>
          <w:lang w:eastAsia="zh-CN"/>
        </w:rPr>
        <w:t>：</w:t>
      </w:r>
    </w:p>
    <w:p w14:paraId="50772DE9">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3.4 </w:t>
      </w:r>
      <w:r>
        <w:rPr>
          <w:rFonts w:hint="eastAsia" w:ascii="微软雅黑" w:hAnsi="微软雅黑" w:eastAsia="微软雅黑"/>
          <w:sz w:val="18"/>
          <w:szCs w:val="15"/>
          <w:lang w:eastAsia="zh-CN"/>
        </w:rPr>
        <w:t>乙方有权获取协议约定的市场业务收益；</w:t>
      </w:r>
    </w:p>
    <w:p w14:paraId="56D81F7C">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3.5 </w:t>
      </w:r>
      <w:r>
        <w:rPr>
          <w:rFonts w:hint="eastAsia" w:ascii="微软雅黑" w:hAnsi="微软雅黑" w:eastAsia="微软雅黑"/>
          <w:sz w:val="18"/>
          <w:szCs w:val="15"/>
          <w:lang w:eastAsia="zh-CN"/>
        </w:rPr>
        <w:t>乙方有权在合理范围内调整市场骑手分账比例；</w:t>
      </w:r>
    </w:p>
    <w:p w14:paraId="1E6EB9E7">
      <w:pPr>
        <w:spacing w:before="100" w:line="240" w:lineRule="auto"/>
        <w:ind w:firstLine="360" w:firstLineChars="200"/>
        <w:rPr>
          <w:rFonts w:hint="eastAsia" w:ascii="微软雅黑" w:hAnsi="微软雅黑" w:eastAsia="微软雅黑"/>
          <w:sz w:val="18"/>
          <w:szCs w:val="15"/>
          <w:lang w:eastAsia="zh-CN"/>
        </w:rPr>
      </w:pPr>
      <w:r>
        <w:rPr>
          <w:rFonts w:ascii="微软雅黑" w:hAnsi="微软雅黑" w:eastAsia="微软雅黑"/>
          <w:sz w:val="18"/>
          <w:szCs w:val="15"/>
          <w:lang w:eastAsia="zh-CN"/>
        </w:rPr>
        <w:t xml:space="preserve">3.6 </w:t>
      </w:r>
      <w:r>
        <w:rPr>
          <w:rFonts w:hint="eastAsia" w:ascii="微软雅黑" w:hAnsi="微软雅黑" w:eastAsia="微软雅黑"/>
          <w:sz w:val="18"/>
          <w:szCs w:val="15"/>
          <w:lang w:eastAsia="zh-CN"/>
        </w:rPr>
        <w:t>乙方有权在合理范围随行就市设置业务定价；</w:t>
      </w:r>
    </w:p>
    <w:p w14:paraId="2E7B3923">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3</w:t>
      </w:r>
      <w:r>
        <w:rPr>
          <w:rFonts w:ascii="微软雅黑" w:hAnsi="微软雅黑" w:eastAsia="微软雅黑"/>
          <w:sz w:val="18"/>
          <w:szCs w:val="15"/>
          <w:lang w:eastAsia="zh-CN"/>
        </w:rPr>
        <w:t xml:space="preserve">.7 </w:t>
      </w:r>
      <w:r>
        <w:rPr>
          <w:rFonts w:hint="eastAsia" w:ascii="微软雅黑" w:hAnsi="微软雅黑" w:eastAsia="微软雅黑"/>
          <w:sz w:val="18"/>
          <w:szCs w:val="15"/>
          <w:lang w:eastAsia="zh-CN"/>
        </w:rPr>
        <w:t>乙方</w:t>
      </w:r>
      <w:r>
        <w:rPr>
          <w:rFonts w:hint="cs" w:ascii="微软雅黑" w:hAnsi="微软雅黑" w:eastAsia="微软雅黑"/>
          <w:sz w:val="18"/>
          <w:szCs w:val="15"/>
          <w:lang w:eastAsia="zh-CN"/>
        </w:rPr>
        <w:t>负责</w:t>
      </w:r>
      <w:r>
        <w:rPr>
          <w:rFonts w:hint="eastAsia" w:ascii="微软雅黑" w:hAnsi="微软雅黑" w:eastAsia="微软雅黑"/>
          <w:sz w:val="18"/>
          <w:szCs w:val="15"/>
          <w:lang w:eastAsia="zh-CN"/>
        </w:rPr>
        <w:t>被授权运营区域内平台推广、骑手招募管理、订单跟进完成及日常</w:t>
      </w:r>
      <w:r>
        <w:rPr>
          <w:rFonts w:hint="cs" w:ascii="微软雅黑" w:hAnsi="微软雅黑" w:eastAsia="微软雅黑"/>
          <w:sz w:val="18"/>
          <w:szCs w:val="15"/>
          <w:lang w:eastAsia="zh-CN"/>
        </w:rPr>
        <w:t>运营</w:t>
      </w:r>
      <w:r>
        <w:rPr>
          <w:rFonts w:hint="eastAsia" w:ascii="微软雅黑" w:hAnsi="微软雅黑" w:eastAsia="微软雅黑"/>
          <w:sz w:val="18"/>
          <w:szCs w:val="15"/>
          <w:lang w:eastAsia="zh-CN"/>
        </w:rPr>
        <w:t>宣传；</w:t>
      </w:r>
    </w:p>
    <w:p w14:paraId="718BEEF6">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3.8 </w:t>
      </w:r>
      <w:r>
        <w:rPr>
          <w:rFonts w:hint="eastAsia" w:ascii="微软雅黑" w:hAnsi="微软雅黑" w:eastAsia="微软雅黑"/>
          <w:sz w:val="18"/>
          <w:szCs w:val="15"/>
          <w:lang w:eastAsia="zh-CN"/>
        </w:rPr>
        <w:t>乙方有义务为本区域招募骑手支付服务佣金；</w:t>
      </w:r>
    </w:p>
    <w:p w14:paraId="0FFEEDE5">
      <w:pPr>
        <w:spacing w:before="100" w:line="240" w:lineRule="auto"/>
        <w:ind w:firstLine="360" w:firstLineChars="200"/>
        <w:rPr>
          <w:rFonts w:hint="eastAsia" w:ascii="微软雅黑" w:hAnsi="微软雅黑" w:eastAsia="微软雅黑"/>
          <w:sz w:val="18"/>
          <w:szCs w:val="15"/>
          <w:lang w:eastAsia="zh-CN"/>
        </w:rPr>
      </w:pPr>
      <w:r>
        <w:rPr>
          <w:rFonts w:hint="eastAsia" w:ascii="微软雅黑" w:hAnsi="微软雅黑" w:eastAsia="微软雅黑"/>
          <w:sz w:val="18"/>
          <w:szCs w:val="15"/>
          <w:lang w:eastAsia="zh-CN"/>
        </w:rPr>
        <w:t>3</w:t>
      </w:r>
      <w:r>
        <w:rPr>
          <w:rFonts w:ascii="微软雅黑" w:hAnsi="微软雅黑" w:eastAsia="微软雅黑"/>
          <w:sz w:val="18"/>
          <w:szCs w:val="15"/>
          <w:lang w:eastAsia="zh-CN"/>
        </w:rPr>
        <w:t xml:space="preserve">.9 </w:t>
      </w:r>
      <w:r>
        <w:rPr>
          <w:rFonts w:hint="eastAsia" w:ascii="微软雅黑" w:hAnsi="微软雅黑" w:eastAsia="微软雅黑"/>
          <w:sz w:val="18"/>
          <w:szCs w:val="15"/>
          <w:lang w:eastAsia="zh-CN"/>
        </w:rPr>
        <w:t>乙方有义务跟进和管理本地乙方业务质量和风控，如因本地骑手故意或不当操作造成客户设备，抑或是商户人生财产安全遭受损失的乙方需承担赔偿责任；</w:t>
      </w:r>
    </w:p>
    <w:p w14:paraId="4DD3E32A">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3.10</w:t>
      </w:r>
      <w:r>
        <w:rPr>
          <w:rFonts w:hint="eastAsia" w:ascii="微软雅黑" w:hAnsi="微软雅黑" w:eastAsia="微软雅黑"/>
          <w:sz w:val="18"/>
          <w:szCs w:val="15"/>
          <w:lang w:eastAsia="zh-CN"/>
        </w:rPr>
        <w:t>乙方有义务维</w:t>
      </w:r>
      <w:r>
        <w:rPr>
          <w:rFonts w:hint="cs" w:ascii="微软雅黑" w:hAnsi="微软雅黑" w:eastAsia="微软雅黑"/>
          <w:sz w:val="18"/>
          <w:szCs w:val="15"/>
          <w:lang w:eastAsia="zh-CN"/>
        </w:rPr>
        <w:t>护</w:t>
      </w:r>
      <w:r>
        <w:rPr>
          <w:rFonts w:hint="eastAsia" w:ascii="微软雅黑" w:hAnsi="微软雅黑" w:eastAsia="微软雅黑"/>
          <w:sz w:val="18"/>
          <w:szCs w:val="15"/>
          <w:lang w:eastAsia="zh-CN"/>
        </w:rPr>
        <w:t>甲方品牌形象，不得从事</w:t>
      </w:r>
      <w:r>
        <w:rPr>
          <w:rFonts w:hint="cs" w:ascii="微软雅黑" w:hAnsi="微软雅黑" w:eastAsia="微软雅黑"/>
          <w:sz w:val="18"/>
          <w:szCs w:val="15"/>
          <w:lang w:eastAsia="zh-CN"/>
        </w:rPr>
        <w:t>损</w:t>
      </w:r>
      <w:r>
        <w:rPr>
          <w:rFonts w:hint="eastAsia" w:ascii="微软雅黑" w:hAnsi="微软雅黑" w:eastAsia="微软雅黑"/>
          <w:sz w:val="18"/>
          <w:szCs w:val="15"/>
          <w:lang w:eastAsia="zh-CN"/>
        </w:rPr>
        <w:t>害甲方商誉的行</w:t>
      </w:r>
      <w:r>
        <w:rPr>
          <w:rFonts w:hint="cs" w:ascii="微软雅黑" w:hAnsi="微软雅黑" w:eastAsia="微软雅黑"/>
          <w:sz w:val="18"/>
          <w:szCs w:val="15"/>
          <w:lang w:eastAsia="zh-CN"/>
        </w:rPr>
        <w:t>为</w:t>
      </w:r>
      <w:r>
        <w:rPr>
          <w:rFonts w:hint="eastAsia" w:ascii="微软雅黑" w:hAnsi="微软雅黑" w:eastAsia="微软雅黑"/>
          <w:sz w:val="18"/>
          <w:szCs w:val="15"/>
          <w:lang w:eastAsia="zh-CN"/>
        </w:rPr>
        <w:t>。</w:t>
      </w:r>
      <w:r>
        <w:rPr>
          <w:rFonts w:ascii="微软雅黑" w:hAnsi="微软雅黑" w:eastAsia="微软雅黑"/>
          <w:sz w:val="18"/>
          <w:szCs w:val="15"/>
          <w:lang w:eastAsia="zh-CN"/>
        </w:rPr>
        <w:t xml:space="preserve">    </w:t>
      </w:r>
    </w:p>
    <w:p w14:paraId="54BEA16A">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第四条</w:t>
      </w:r>
      <w:r>
        <w:rPr>
          <w:rFonts w:ascii="微软雅黑" w:hAnsi="微软雅黑" w:eastAsia="微软雅黑"/>
          <w:sz w:val="18"/>
          <w:szCs w:val="15"/>
          <w:lang w:eastAsia="zh-CN"/>
        </w:rPr>
        <w:t xml:space="preserve"> </w:t>
      </w:r>
      <w:r>
        <w:rPr>
          <w:rFonts w:hint="cs" w:ascii="微软雅黑" w:hAnsi="微软雅黑" w:eastAsia="微软雅黑"/>
          <w:sz w:val="18"/>
          <w:szCs w:val="15"/>
          <w:lang w:eastAsia="zh-CN"/>
        </w:rPr>
        <w:t>费</w:t>
      </w:r>
      <w:r>
        <w:rPr>
          <w:rFonts w:hint="eastAsia" w:ascii="微软雅黑" w:hAnsi="微软雅黑" w:eastAsia="微软雅黑"/>
          <w:sz w:val="18"/>
          <w:szCs w:val="15"/>
          <w:lang w:eastAsia="zh-CN"/>
        </w:rPr>
        <w:t>用及</w:t>
      </w:r>
      <w:r>
        <w:rPr>
          <w:rFonts w:hint="cs" w:ascii="微软雅黑" w:hAnsi="微软雅黑" w:eastAsia="微软雅黑"/>
          <w:sz w:val="18"/>
          <w:szCs w:val="15"/>
          <w:lang w:eastAsia="zh-CN"/>
        </w:rPr>
        <w:t>结</w:t>
      </w:r>
      <w:r>
        <w:rPr>
          <w:rFonts w:hint="eastAsia" w:ascii="微软雅黑" w:hAnsi="微软雅黑" w:eastAsia="微软雅黑"/>
          <w:sz w:val="18"/>
          <w:szCs w:val="15"/>
          <w:lang w:eastAsia="zh-CN"/>
        </w:rPr>
        <w:t>算</w:t>
      </w:r>
      <w:r>
        <w:rPr>
          <w:rFonts w:ascii="微软雅黑" w:hAnsi="微软雅黑" w:eastAsia="微软雅黑"/>
          <w:sz w:val="18"/>
          <w:szCs w:val="15"/>
          <w:lang w:eastAsia="zh-CN"/>
        </w:rPr>
        <w:t xml:space="preserve">  </w:t>
      </w:r>
    </w:p>
    <w:p w14:paraId="30435393">
      <w:pPr>
        <w:spacing w:before="100" w:line="240" w:lineRule="auto"/>
        <w:ind w:firstLine="360" w:firstLineChars="200"/>
        <w:rPr>
          <w:rFonts w:hint="eastAsia" w:ascii="微软雅黑" w:hAnsi="微软雅黑" w:eastAsia="微软雅黑"/>
          <w:sz w:val="18"/>
          <w:szCs w:val="15"/>
          <w:lang w:eastAsia="zh-CN"/>
        </w:rPr>
      </w:pPr>
      <w:r>
        <w:rPr>
          <w:rFonts w:ascii="微软雅黑" w:hAnsi="微软雅黑" w:eastAsia="微软雅黑"/>
          <w:sz w:val="18"/>
          <w:szCs w:val="15"/>
          <w:lang w:eastAsia="zh-CN"/>
        </w:rPr>
        <w:t xml:space="preserve">4.1 </w:t>
      </w:r>
      <w:r>
        <w:rPr>
          <w:rFonts w:hint="eastAsia" w:ascii="微软雅黑" w:hAnsi="微软雅黑" w:eastAsia="微软雅黑"/>
          <w:sz w:val="18"/>
          <w:szCs w:val="15"/>
          <w:lang w:eastAsia="zh-CN"/>
        </w:rPr>
        <w:t>加盟</w:t>
      </w:r>
      <w:r>
        <w:rPr>
          <w:rFonts w:hint="cs" w:ascii="微软雅黑" w:hAnsi="微软雅黑" w:eastAsia="微软雅黑"/>
          <w:sz w:val="18"/>
          <w:szCs w:val="15"/>
          <w:lang w:eastAsia="zh-CN"/>
        </w:rPr>
        <w:t>费</w:t>
      </w:r>
      <w:r>
        <w:rPr>
          <w:rFonts w:hint="eastAsia" w:ascii="微软雅黑" w:hAnsi="微软雅黑" w:eastAsia="微软雅黑"/>
          <w:sz w:val="18"/>
          <w:szCs w:val="15"/>
          <w:lang w:eastAsia="zh-CN"/>
        </w:rPr>
        <w:t>：乙方应一次性支付加盟</w:t>
      </w:r>
      <w:r>
        <w:rPr>
          <w:rFonts w:hint="cs" w:ascii="微软雅黑" w:hAnsi="微软雅黑" w:eastAsia="微软雅黑"/>
          <w:sz w:val="18"/>
          <w:szCs w:val="15"/>
          <w:lang w:eastAsia="zh-CN"/>
        </w:rPr>
        <w:t>费</w:t>
      </w:r>
      <w:r>
        <w:rPr>
          <w:rFonts w:hint="eastAsia" w:ascii="微软雅黑" w:hAnsi="微软雅黑" w:eastAsia="微软雅黑"/>
          <w:sz w:val="18"/>
          <w:szCs w:val="15"/>
          <w:lang w:eastAsia="zh-CN"/>
        </w:rPr>
        <w:t>人民</w:t>
      </w:r>
      <w:r>
        <w:rPr>
          <w:rFonts w:hint="cs" w:ascii="微软雅黑" w:hAnsi="微软雅黑" w:eastAsia="微软雅黑"/>
          <w:sz w:val="18"/>
          <w:szCs w:val="15"/>
          <w:lang w:eastAsia="zh-CN"/>
        </w:rPr>
        <w:t>币</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县，实际支付</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w:t>
      </w:r>
    </w:p>
    <w:p w14:paraId="21E9EFBE">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4.2 </w:t>
      </w:r>
      <w:r>
        <w:rPr>
          <w:rFonts w:hint="eastAsia" w:ascii="微软雅黑" w:hAnsi="微软雅黑" w:eastAsia="微软雅黑"/>
          <w:sz w:val="18"/>
          <w:szCs w:val="15"/>
          <w:lang w:eastAsia="zh-CN"/>
        </w:rPr>
        <w:t>系统服务</w:t>
      </w:r>
      <w:r>
        <w:rPr>
          <w:rFonts w:hint="cs" w:ascii="微软雅黑" w:hAnsi="微软雅黑" w:eastAsia="微软雅黑"/>
          <w:sz w:val="18"/>
          <w:szCs w:val="15"/>
          <w:lang w:eastAsia="zh-CN"/>
        </w:rPr>
        <w:t>费</w:t>
      </w:r>
      <w:r>
        <w:rPr>
          <w:rFonts w:hint="eastAsia" w:ascii="微软雅黑" w:hAnsi="微软雅黑" w:eastAsia="微软雅黑"/>
          <w:sz w:val="18"/>
          <w:szCs w:val="15"/>
          <w:lang w:eastAsia="zh-CN"/>
        </w:rPr>
        <w:t>：乙方一次性一年系统服务费人民</w:t>
      </w:r>
      <w:r>
        <w:rPr>
          <w:rFonts w:hint="cs" w:ascii="微软雅黑" w:hAnsi="微软雅黑" w:eastAsia="微软雅黑"/>
          <w:sz w:val="18"/>
          <w:szCs w:val="15"/>
          <w:lang w:eastAsia="zh-CN"/>
        </w:rPr>
        <w:t>币</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县，实际支付</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w:t>
      </w:r>
    </w:p>
    <w:p w14:paraId="58533BD1">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4</w:t>
      </w:r>
      <w:r>
        <w:rPr>
          <w:rFonts w:ascii="微软雅黑" w:hAnsi="微软雅黑" w:eastAsia="微软雅黑"/>
          <w:sz w:val="18"/>
          <w:szCs w:val="15"/>
          <w:lang w:eastAsia="zh-CN"/>
        </w:rPr>
        <w:t xml:space="preserve">.3 </w:t>
      </w:r>
      <w:r>
        <w:rPr>
          <w:rFonts w:hint="eastAsia" w:ascii="微软雅黑" w:hAnsi="微软雅黑" w:eastAsia="微软雅黑"/>
          <w:sz w:val="18"/>
          <w:szCs w:val="15"/>
          <w:lang w:eastAsia="zh-CN"/>
        </w:rPr>
        <w:t>保证金：乙方一次性支付服务保证金人民</w:t>
      </w:r>
      <w:r>
        <w:rPr>
          <w:rFonts w:hint="cs" w:ascii="微软雅黑" w:hAnsi="微软雅黑" w:eastAsia="微软雅黑"/>
          <w:sz w:val="18"/>
          <w:szCs w:val="15"/>
          <w:lang w:eastAsia="zh-CN"/>
        </w:rPr>
        <w:t>币</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县，实际支付</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lang w:eastAsia="zh-CN"/>
        </w:rPr>
        <w:t>元/区</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县，总计：</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single"/>
          <w:lang w:eastAsia="zh-CN"/>
        </w:rPr>
        <w:t xml:space="preserve"> </w:t>
      </w:r>
      <w:r>
        <w:rPr>
          <w:rFonts w:ascii="微软雅黑" w:hAnsi="微软雅黑" w:eastAsia="微软雅黑"/>
          <w:sz w:val="18"/>
          <w:szCs w:val="15"/>
          <w:u w:val="single"/>
          <w:lang w:eastAsia="zh-CN"/>
        </w:rPr>
        <w:t xml:space="preserve">  </w:t>
      </w:r>
      <w:r>
        <w:rPr>
          <w:rFonts w:hint="eastAsia" w:ascii="微软雅黑" w:hAnsi="微软雅黑" w:eastAsia="微软雅黑"/>
          <w:sz w:val="18"/>
          <w:szCs w:val="15"/>
          <w:u w:val="none"/>
          <w:lang w:val="en-US" w:eastAsia="zh-CN"/>
        </w:rPr>
        <w:t>元</w:t>
      </w:r>
      <w:r>
        <w:rPr>
          <w:rFonts w:hint="eastAsia" w:ascii="微软雅黑" w:hAnsi="微软雅黑" w:eastAsia="微软雅黑"/>
          <w:sz w:val="18"/>
          <w:szCs w:val="15"/>
          <w:lang w:eastAsia="zh-CN"/>
        </w:rPr>
        <w:t>。</w:t>
      </w:r>
    </w:p>
    <w:p w14:paraId="7902E1A6">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4.3 </w:t>
      </w:r>
      <w:r>
        <w:rPr>
          <w:rFonts w:hint="eastAsia" w:ascii="微软雅黑" w:hAnsi="微软雅黑" w:eastAsia="微软雅黑"/>
          <w:sz w:val="18"/>
          <w:szCs w:val="15"/>
          <w:lang w:eastAsia="zh-CN"/>
        </w:rPr>
        <w:t>收益分账及结算周期：佣金收入的8</w:t>
      </w:r>
      <w:r>
        <w:rPr>
          <w:rFonts w:ascii="微软雅黑" w:hAnsi="微软雅黑" w:eastAsia="微软雅黑"/>
          <w:sz w:val="18"/>
          <w:szCs w:val="15"/>
          <w:lang w:eastAsia="zh-CN"/>
        </w:rPr>
        <w:t>5%</w:t>
      </w:r>
      <w:r>
        <w:rPr>
          <w:rFonts w:hint="eastAsia" w:ascii="微软雅黑" w:hAnsi="微软雅黑" w:eastAsia="微软雅黑"/>
          <w:sz w:val="18"/>
          <w:szCs w:val="15"/>
          <w:lang w:eastAsia="zh-CN"/>
        </w:rPr>
        <w:t>归乙方所有，每日系统自动结算给乙方指定账户。佣金收入的6</w:t>
      </w:r>
      <w:r>
        <w:rPr>
          <w:rFonts w:ascii="微软雅黑" w:hAnsi="微软雅黑" w:eastAsia="微软雅黑"/>
          <w:sz w:val="18"/>
          <w:szCs w:val="15"/>
          <w:lang w:eastAsia="zh-CN"/>
        </w:rPr>
        <w:t>%</w:t>
      </w:r>
      <w:r>
        <w:rPr>
          <w:rFonts w:hint="eastAsia" w:ascii="微软雅黑" w:hAnsi="微软雅黑" w:eastAsia="微软雅黑"/>
          <w:sz w:val="18"/>
          <w:szCs w:val="15"/>
          <w:lang w:eastAsia="zh-CN"/>
        </w:rPr>
        <w:t>作为甲方对乙方每月工作质量星级考核奖励，以实际考核达成按比例于每月</w:t>
      </w:r>
      <w:r>
        <w:rPr>
          <w:rFonts w:ascii="微软雅黑" w:hAnsi="微软雅黑" w:eastAsia="微软雅黑"/>
          <w:sz w:val="18"/>
          <w:szCs w:val="15"/>
          <w:lang w:eastAsia="zh-CN"/>
        </w:rPr>
        <w:t>20</w:t>
      </w:r>
      <w:r>
        <w:rPr>
          <w:rFonts w:hint="eastAsia" w:ascii="微软雅黑" w:hAnsi="微软雅黑" w:eastAsia="微软雅黑"/>
          <w:sz w:val="18"/>
          <w:szCs w:val="15"/>
          <w:lang w:eastAsia="zh-CN"/>
        </w:rPr>
        <w:t>号发放上月星级奖励金。</w:t>
      </w:r>
      <w:r>
        <w:rPr>
          <w:rFonts w:ascii="微软雅黑" w:hAnsi="微软雅黑" w:eastAsia="微软雅黑"/>
          <w:sz w:val="18"/>
          <w:szCs w:val="15"/>
          <w:lang w:eastAsia="zh-CN"/>
        </w:rPr>
        <w:t xml:space="preserve">  </w:t>
      </w:r>
    </w:p>
    <w:p w14:paraId="7E97A7FE">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第五条 保密条款</w:t>
      </w:r>
    </w:p>
    <w:p w14:paraId="2D43B596">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5.1 </w:t>
      </w:r>
      <w:r>
        <w:rPr>
          <w:rFonts w:hint="eastAsia" w:ascii="微软雅黑" w:hAnsi="微软雅黑" w:eastAsia="微软雅黑"/>
          <w:sz w:val="18"/>
          <w:szCs w:val="15"/>
          <w:lang w:eastAsia="zh-CN"/>
        </w:rPr>
        <w:t>双方</w:t>
      </w:r>
      <w:r>
        <w:rPr>
          <w:rFonts w:hint="cs" w:ascii="微软雅黑" w:hAnsi="微软雅黑" w:eastAsia="微软雅黑"/>
          <w:sz w:val="18"/>
          <w:szCs w:val="15"/>
          <w:lang w:eastAsia="zh-CN"/>
        </w:rPr>
        <w:t>应对</w:t>
      </w:r>
      <w:r>
        <w:rPr>
          <w:rFonts w:hint="eastAsia" w:ascii="微软雅黑" w:hAnsi="微软雅黑" w:eastAsia="微软雅黑"/>
          <w:sz w:val="18"/>
          <w:szCs w:val="15"/>
          <w:lang w:eastAsia="zh-CN"/>
        </w:rPr>
        <w:t>合作中</w:t>
      </w:r>
      <w:r>
        <w:rPr>
          <w:rFonts w:hint="cs" w:ascii="微软雅黑" w:hAnsi="微软雅黑" w:eastAsia="微软雅黑"/>
          <w:sz w:val="18"/>
          <w:szCs w:val="15"/>
          <w:lang w:eastAsia="zh-CN"/>
        </w:rPr>
        <w:t>获</w:t>
      </w:r>
      <w:r>
        <w:rPr>
          <w:rFonts w:hint="eastAsia" w:ascii="微软雅黑" w:hAnsi="微软雅黑" w:eastAsia="微软雅黑"/>
          <w:sz w:val="18"/>
          <w:szCs w:val="15"/>
          <w:lang w:eastAsia="zh-CN"/>
        </w:rPr>
        <w:t>知的商</w:t>
      </w:r>
      <w:r>
        <w:rPr>
          <w:rFonts w:hint="cs" w:ascii="微软雅黑" w:hAnsi="微软雅黑" w:eastAsia="微软雅黑"/>
          <w:sz w:val="18"/>
          <w:szCs w:val="15"/>
          <w:lang w:eastAsia="zh-CN"/>
        </w:rPr>
        <w:t>业</w:t>
      </w:r>
      <w:r>
        <w:rPr>
          <w:rFonts w:hint="eastAsia" w:ascii="微软雅黑" w:hAnsi="微软雅黑" w:eastAsia="微软雅黑"/>
          <w:sz w:val="18"/>
          <w:szCs w:val="15"/>
          <w:lang w:eastAsia="zh-CN"/>
        </w:rPr>
        <w:t>秘密、客户数据、骑手数据、订单数据等保密，发生商业秘密、业务数据泄漏视为严重违约，保密</w:t>
      </w:r>
      <w:r>
        <w:rPr>
          <w:rFonts w:hint="cs" w:ascii="微软雅黑" w:hAnsi="微软雅黑" w:eastAsia="微软雅黑"/>
          <w:sz w:val="18"/>
          <w:szCs w:val="15"/>
          <w:lang w:eastAsia="zh-CN"/>
        </w:rPr>
        <w:t>义务</w:t>
      </w:r>
      <w:r>
        <w:rPr>
          <w:rFonts w:hint="eastAsia" w:ascii="微软雅黑" w:hAnsi="微软雅黑" w:eastAsia="微软雅黑"/>
          <w:sz w:val="18"/>
          <w:szCs w:val="15"/>
          <w:lang w:eastAsia="zh-CN"/>
        </w:rPr>
        <w:t>不因</w:t>
      </w:r>
      <w:r>
        <w:rPr>
          <w:rFonts w:hint="cs" w:ascii="微软雅黑" w:hAnsi="微软雅黑" w:eastAsia="微软雅黑"/>
          <w:sz w:val="18"/>
          <w:szCs w:val="15"/>
          <w:lang w:eastAsia="zh-CN"/>
        </w:rPr>
        <w:t>协议终</w:t>
      </w:r>
      <w:r>
        <w:rPr>
          <w:rFonts w:hint="eastAsia" w:ascii="微软雅黑" w:hAnsi="微软雅黑" w:eastAsia="微软雅黑"/>
          <w:sz w:val="18"/>
          <w:szCs w:val="15"/>
          <w:lang w:eastAsia="zh-CN"/>
        </w:rPr>
        <w:t>止而解除。</w:t>
      </w:r>
      <w:r>
        <w:rPr>
          <w:rFonts w:ascii="微软雅黑" w:hAnsi="微软雅黑" w:eastAsia="微软雅黑"/>
          <w:sz w:val="18"/>
          <w:szCs w:val="15"/>
          <w:lang w:eastAsia="zh-CN"/>
        </w:rPr>
        <w:t xml:space="preserve">  </w:t>
      </w:r>
    </w:p>
    <w:p w14:paraId="1999FCD5">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第六条</w:t>
      </w:r>
      <w:r>
        <w:rPr>
          <w:rFonts w:ascii="微软雅黑" w:hAnsi="微软雅黑" w:eastAsia="微软雅黑"/>
          <w:sz w:val="18"/>
          <w:szCs w:val="15"/>
          <w:lang w:eastAsia="zh-CN"/>
        </w:rPr>
        <w:t xml:space="preserve"> </w:t>
      </w:r>
      <w:r>
        <w:rPr>
          <w:rFonts w:hint="cs" w:ascii="微软雅黑" w:hAnsi="微软雅黑" w:eastAsia="微软雅黑"/>
          <w:sz w:val="18"/>
          <w:szCs w:val="15"/>
          <w:lang w:eastAsia="zh-CN"/>
        </w:rPr>
        <w:t>违约责</w:t>
      </w:r>
      <w:r>
        <w:rPr>
          <w:rFonts w:hint="eastAsia" w:ascii="微软雅黑" w:hAnsi="微软雅黑" w:eastAsia="微软雅黑"/>
          <w:sz w:val="18"/>
          <w:szCs w:val="15"/>
          <w:lang w:eastAsia="zh-CN"/>
        </w:rPr>
        <w:t>任</w:t>
      </w:r>
    </w:p>
    <w:p w14:paraId="438539D7">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6.1 </w:t>
      </w:r>
      <w:r>
        <w:rPr>
          <w:rFonts w:hint="eastAsia" w:ascii="微软雅黑" w:hAnsi="微软雅黑" w:eastAsia="微软雅黑"/>
          <w:sz w:val="18"/>
          <w:szCs w:val="15"/>
          <w:lang w:eastAsia="zh-CN"/>
        </w:rPr>
        <w:t>任何一方</w:t>
      </w:r>
      <w:r>
        <w:rPr>
          <w:rFonts w:hint="cs" w:ascii="微软雅黑" w:hAnsi="微软雅黑" w:eastAsia="微软雅黑"/>
          <w:sz w:val="18"/>
          <w:szCs w:val="15"/>
          <w:lang w:eastAsia="zh-CN"/>
        </w:rPr>
        <w:t>严</w:t>
      </w:r>
      <w:r>
        <w:rPr>
          <w:rFonts w:hint="eastAsia" w:ascii="微软雅黑" w:hAnsi="微软雅黑" w:eastAsia="微软雅黑"/>
          <w:sz w:val="18"/>
          <w:szCs w:val="15"/>
          <w:lang w:eastAsia="zh-CN"/>
        </w:rPr>
        <w:t>重</w:t>
      </w:r>
      <w:r>
        <w:rPr>
          <w:rFonts w:hint="cs" w:ascii="微软雅黑" w:hAnsi="微软雅黑" w:eastAsia="微软雅黑"/>
          <w:sz w:val="18"/>
          <w:szCs w:val="15"/>
          <w:lang w:eastAsia="zh-CN"/>
        </w:rPr>
        <w:t>违约</w:t>
      </w:r>
      <w:r>
        <w:rPr>
          <w:rFonts w:hint="eastAsia" w:ascii="微软雅黑" w:hAnsi="微软雅黑" w:eastAsia="微软雅黑"/>
          <w:sz w:val="18"/>
          <w:szCs w:val="15"/>
          <w:lang w:eastAsia="zh-CN"/>
        </w:rPr>
        <w:t>，守</w:t>
      </w:r>
      <w:r>
        <w:rPr>
          <w:rFonts w:hint="cs" w:ascii="微软雅黑" w:hAnsi="微软雅黑" w:eastAsia="微软雅黑"/>
          <w:sz w:val="18"/>
          <w:szCs w:val="15"/>
          <w:lang w:eastAsia="zh-CN"/>
        </w:rPr>
        <w:t>约</w:t>
      </w:r>
      <w:r>
        <w:rPr>
          <w:rFonts w:hint="eastAsia" w:ascii="微软雅黑" w:hAnsi="微软雅黑" w:eastAsia="微软雅黑"/>
          <w:sz w:val="18"/>
          <w:szCs w:val="15"/>
          <w:lang w:eastAsia="zh-CN"/>
        </w:rPr>
        <w:t>方有</w:t>
      </w:r>
      <w:r>
        <w:rPr>
          <w:rFonts w:hint="cs" w:ascii="微软雅黑" w:hAnsi="微软雅黑" w:eastAsia="微软雅黑"/>
          <w:sz w:val="18"/>
          <w:szCs w:val="15"/>
          <w:lang w:eastAsia="zh-CN"/>
        </w:rPr>
        <w:t>权终</w:t>
      </w:r>
      <w:r>
        <w:rPr>
          <w:rFonts w:hint="eastAsia" w:ascii="微软雅黑" w:hAnsi="微软雅黑" w:eastAsia="微软雅黑"/>
          <w:sz w:val="18"/>
          <w:szCs w:val="15"/>
          <w:lang w:eastAsia="zh-CN"/>
        </w:rPr>
        <w:t>止</w:t>
      </w:r>
      <w:r>
        <w:rPr>
          <w:rFonts w:hint="cs" w:ascii="微软雅黑" w:hAnsi="微软雅黑" w:eastAsia="微软雅黑"/>
          <w:sz w:val="18"/>
          <w:szCs w:val="15"/>
          <w:lang w:eastAsia="zh-CN"/>
        </w:rPr>
        <w:t>协议</w:t>
      </w:r>
      <w:r>
        <w:rPr>
          <w:rFonts w:hint="eastAsia" w:ascii="微软雅黑" w:hAnsi="微软雅黑" w:eastAsia="微软雅黑"/>
          <w:sz w:val="18"/>
          <w:szCs w:val="15"/>
          <w:lang w:eastAsia="zh-CN"/>
        </w:rPr>
        <w:t>并要求</w:t>
      </w:r>
      <w:r>
        <w:rPr>
          <w:rFonts w:hint="cs" w:ascii="微软雅黑" w:hAnsi="微软雅黑" w:eastAsia="微软雅黑"/>
          <w:sz w:val="18"/>
          <w:szCs w:val="15"/>
          <w:lang w:eastAsia="zh-CN"/>
        </w:rPr>
        <w:t>赔偿损</w:t>
      </w:r>
      <w:r>
        <w:rPr>
          <w:rFonts w:hint="eastAsia" w:ascii="微软雅黑" w:hAnsi="微软雅黑" w:eastAsia="微软雅黑"/>
          <w:sz w:val="18"/>
          <w:szCs w:val="15"/>
          <w:lang w:eastAsia="zh-CN"/>
        </w:rPr>
        <w:t>失。</w:t>
      </w:r>
      <w:r>
        <w:rPr>
          <w:rFonts w:ascii="微软雅黑" w:hAnsi="微软雅黑" w:eastAsia="微软雅黑"/>
          <w:sz w:val="18"/>
          <w:szCs w:val="15"/>
          <w:lang w:eastAsia="zh-CN"/>
        </w:rPr>
        <w:t xml:space="preserve">  </w:t>
      </w:r>
    </w:p>
    <w:p w14:paraId="52D2AA4A">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6.2 </w:t>
      </w:r>
      <w:r>
        <w:rPr>
          <w:rFonts w:hint="eastAsia" w:ascii="微软雅黑" w:hAnsi="微软雅黑" w:eastAsia="微软雅黑"/>
          <w:sz w:val="18"/>
          <w:szCs w:val="15"/>
          <w:lang w:eastAsia="zh-CN"/>
        </w:rPr>
        <w:t>乙方为甲方在指定城市授权服务商，乙方不得私自转让、跨区经营或发展下级代理/服务商，若私自</w:t>
      </w:r>
      <w:r>
        <w:rPr>
          <w:rFonts w:hint="cs" w:ascii="微软雅黑" w:hAnsi="微软雅黑" w:eastAsia="微软雅黑"/>
          <w:sz w:val="18"/>
          <w:szCs w:val="15"/>
          <w:lang w:eastAsia="zh-CN"/>
        </w:rPr>
        <w:t>转让</w:t>
      </w:r>
      <w:r>
        <w:rPr>
          <w:rFonts w:hint="eastAsia" w:ascii="微软雅黑" w:hAnsi="微软雅黑" w:eastAsia="微软雅黑"/>
          <w:sz w:val="18"/>
          <w:szCs w:val="15"/>
          <w:lang w:eastAsia="zh-CN"/>
        </w:rPr>
        <w:t>代理</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、跨区域</w:t>
      </w:r>
      <w:r>
        <w:rPr>
          <w:rFonts w:hint="cs" w:ascii="微软雅黑" w:hAnsi="微软雅黑" w:eastAsia="微软雅黑"/>
          <w:sz w:val="18"/>
          <w:szCs w:val="15"/>
          <w:lang w:eastAsia="zh-CN"/>
        </w:rPr>
        <w:t>经营</w:t>
      </w:r>
      <w:r>
        <w:rPr>
          <w:rFonts w:hint="eastAsia" w:ascii="微软雅黑" w:hAnsi="微软雅黑" w:eastAsia="微软雅黑"/>
          <w:sz w:val="18"/>
          <w:szCs w:val="15"/>
          <w:lang w:eastAsia="zh-CN"/>
        </w:rPr>
        <w:t>，发展下级代理的，甲方有</w:t>
      </w:r>
      <w:r>
        <w:rPr>
          <w:rFonts w:hint="cs" w:ascii="微软雅黑" w:hAnsi="微软雅黑" w:eastAsia="微软雅黑"/>
          <w:sz w:val="18"/>
          <w:szCs w:val="15"/>
          <w:lang w:eastAsia="zh-CN"/>
        </w:rPr>
        <w:t>权</w:t>
      </w:r>
      <w:r>
        <w:rPr>
          <w:rFonts w:hint="eastAsia" w:ascii="微软雅黑" w:hAnsi="微软雅黑" w:eastAsia="微软雅黑"/>
          <w:sz w:val="18"/>
          <w:szCs w:val="15"/>
          <w:lang w:eastAsia="zh-CN"/>
        </w:rPr>
        <w:t>取消乙方服务商</w:t>
      </w:r>
      <w:r>
        <w:rPr>
          <w:rFonts w:hint="cs" w:ascii="微软雅黑" w:hAnsi="微软雅黑" w:eastAsia="微软雅黑"/>
          <w:sz w:val="18"/>
          <w:szCs w:val="15"/>
          <w:lang w:eastAsia="zh-CN"/>
        </w:rPr>
        <w:t>资</w:t>
      </w:r>
      <w:r>
        <w:rPr>
          <w:rFonts w:hint="eastAsia" w:ascii="微软雅黑" w:hAnsi="微软雅黑" w:eastAsia="微软雅黑"/>
          <w:sz w:val="18"/>
          <w:szCs w:val="15"/>
          <w:lang w:eastAsia="zh-CN"/>
        </w:rPr>
        <w:t>格。</w:t>
      </w:r>
      <w:r>
        <w:rPr>
          <w:rFonts w:ascii="微软雅黑" w:hAnsi="微软雅黑" w:eastAsia="微软雅黑"/>
          <w:sz w:val="18"/>
          <w:szCs w:val="15"/>
          <w:lang w:eastAsia="zh-CN"/>
        </w:rPr>
        <w:t xml:space="preserve">  </w:t>
      </w:r>
    </w:p>
    <w:p w14:paraId="471B9BCC">
      <w:pPr>
        <w:spacing w:before="100" w:line="240" w:lineRule="auto"/>
        <w:ind w:firstLine="360" w:firstLineChars="200"/>
        <w:rPr>
          <w:rFonts w:ascii="微软雅黑" w:hAnsi="微软雅黑" w:eastAsia="微软雅黑"/>
          <w:b/>
          <w:bCs/>
          <w:sz w:val="18"/>
          <w:szCs w:val="15"/>
          <w:lang w:eastAsia="zh-CN"/>
        </w:rPr>
      </w:pPr>
      <w:r>
        <w:rPr>
          <w:rFonts w:hint="eastAsia" w:ascii="微软雅黑" w:hAnsi="微软雅黑" w:eastAsia="微软雅黑"/>
          <w:b/>
          <w:bCs/>
          <w:sz w:val="18"/>
          <w:szCs w:val="15"/>
          <w:lang w:eastAsia="zh-CN"/>
        </w:rPr>
        <w:t>第七条 乙方业务开展过程中不得触碰的红线条款</w:t>
      </w:r>
    </w:p>
    <w:p w14:paraId="7C9F8041">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7</w:t>
      </w:r>
      <w:r>
        <w:rPr>
          <w:rFonts w:ascii="微软雅黑" w:hAnsi="微软雅黑" w:eastAsia="微软雅黑"/>
          <w:sz w:val="18"/>
          <w:szCs w:val="15"/>
          <w:lang w:eastAsia="zh-CN"/>
        </w:rPr>
        <w:t xml:space="preserve">.1 </w:t>
      </w:r>
      <w:r>
        <w:rPr>
          <w:rFonts w:hint="eastAsia" w:ascii="微软雅黑" w:hAnsi="微软雅黑" w:eastAsia="微软雅黑"/>
          <w:sz w:val="18"/>
          <w:szCs w:val="15"/>
          <w:lang w:eastAsia="zh-CN"/>
        </w:rPr>
        <w:t>在运维业务过程中违规竞争门店或损坏客户设备；</w:t>
      </w:r>
    </w:p>
    <w:p w14:paraId="2F900432">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7.2 </w:t>
      </w:r>
      <w:r>
        <w:rPr>
          <w:rFonts w:hint="eastAsia" w:ascii="微软雅黑" w:hAnsi="微软雅黑" w:eastAsia="微软雅黑"/>
          <w:sz w:val="18"/>
          <w:szCs w:val="15"/>
          <w:lang w:eastAsia="zh-CN"/>
        </w:rPr>
        <w:t>乙方在骑手提现佣金后超过1</w:t>
      </w:r>
      <w:r>
        <w:rPr>
          <w:rFonts w:ascii="微软雅黑" w:hAnsi="微软雅黑" w:eastAsia="微软雅黑"/>
          <w:sz w:val="18"/>
          <w:szCs w:val="15"/>
          <w:lang w:eastAsia="zh-CN"/>
        </w:rPr>
        <w:t>5</w:t>
      </w:r>
      <w:r>
        <w:rPr>
          <w:rFonts w:hint="eastAsia" w:ascii="微软雅黑" w:hAnsi="微软雅黑" w:eastAsia="微软雅黑"/>
          <w:sz w:val="18"/>
          <w:szCs w:val="15"/>
          <w:lang w:eastAsia="zh-CN"/>
        </w:rPr>
        <w:t>日不打款或拒绝支付骑手佣金；</w:t>
      </w:r>
    </w:p>
    <w:p w14:paraId="01254053">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7</w:t>
      </w:r>
      <w:r>
        <w:rPr>
          <w:rFonts w:ascii="微软雅黑" w:hAnsi="微软雅黑" w:eastAsia="微软雅黑"/>
          <w:sz w:val="18"/>
          <w:szCs w:val="15"/>
          <w:lang w:eastAsia="zh-CN"/>
        </w:rPr>
        <w:t xml:space="preserve">.3 </w:t>
      </w:r>
      <w:r>
        <w:rPr>
          <w:rFonts w:hint="eastAsia" w:ascii="微软雅黑" w:hAnsi="微软雅黑" w:eastAsia="微软雅黑"/>
          <w:sz w:val="18"/>
          <w:szCs w:val="15"/>
          <w:lang w:eastAsia="zh-CN"/>
        </w:rPr>
        <w:t>乙方克扣或变相超出平台规定最低比例少支付骑手佣金；</w:t>
      </w:r>
    </w:p>
    <w:p w14:paraId="6D476511">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7</w:t>
      </w:r>
      <w:r>
        <w:rPr>
          <w:rFonts w:ascii="微软雅黑" w:hAnsi="微软雅黑" w:eastAsia="微软雅黑"/>
          <w:sz w:val="18"/>
          <w:szCs w:val="15"/>
          <w:lang w:eastAsia="zh-CN"/>
        </w:rPr>
        <w:t xml:space="preserve">.4 </w:t>
      </w:r>
      <w:r>
        <w:rPr>
          <w:rFonts w:hint="eastAsia" w:ascii="微软雅黑" w:hAnsi="微软雅黑" w:eastAsia="微软雅黑"/>
          <w:sz w:val="18"/>
          <w:szCs w:val="15"/>
          <w:lang w:eastAsia="zh-CN"/>
        </w:rPr>
        <w:t>乙方剥夺被授权区域所有入驻骑手公平抢单权利或变相阻碍部分骑手接单、抢单。</w:t>
      </w:r>
    </w:p>
    <w:p w14:paraId="76DBBB09">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第八条</w:t>
      </w:r>
      <w:r>
        <w:rPr>
          <w:rFonts w:ascii="微软雅黑" w:hAnsi="微软雅黑" w:eastAsia="微软雅黑"/>
          <w:sz w:val="18"/>
          <w:szCs w:val="15"/>
          <w:lang w:eastAsia="zh-CN"/>
        </w:rPr>
        <w:t xml:space="preserve"> </w:t>
      </w:r>
      <w:r>
        <w:rPr>
          <w:rFonts w:hint="cs" w:ascii="微软雅黑" w:hAnsi="微软雅黑" w:eastAsia="微软雅黑"/>
          <w:sz w:val="18"/>
          <w:szCs w:val="15"/>
          <w:lang w:eastAsia="zh-CN"/>
        </w:rPr>
        <w:t>协议终</w:t>
      </w:r>
      <w:r>
        <w:rPr>
          <w:rFonts w:hint="eastAsia" w:ascii="微软雅黑" w:hAnsi="微软雅黑" w:eastAsia="微软雅黑"/>
          <w:sz w:val="18"/>
          <w:szCs w:val="15"/>
          <w:lang w:eastAsia="zh-CN"/>
        </w:rPr>
        <w:t>止</w:t>
      </w:r>
    </w:p>
    <w:p w14:paraId="66A34686">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8.1 </w:t>
      </w:r>
      <w:r>
        <w:rPr>
          <w:rFonts w:hint="cs" w:ascii="微软雅黑" w:hAnsi="微软雅黑" w:eastAsia="微软雅黑"/>
          <w:sz w:val="18"/>
          <w:szCs w:val="15"/>
          <w:lang w:eastAsia="zh-CN"/>
        </w:rPr>
        <w:t>协议</w:t>
      </w:r>
      <w:r>
        <w:rPr>
          <w:rFonts w:hint="eastAsia" w:ascii="微软雅黑" w:hAnsi="微软雅黑" w:eastAsia="微软雅黑"/>
          <w:sz w:val="18"/>
          <w:szCs w:val="15"/>
          <w:lang w:eastAsia="zh-CN"/>
        </w:rPr>
        <w:t>到期未</w:t>
      </w:r>
      <w:r>
        <w:rPr>
          <w:rFonts w:hint="cs" w:ascii="微软雅黑" w:hAnsi="微软雅黑" w:eastAsia="微软雅黑"/>
          <w:sz w:val="18"/>
          <w:szCs w:val="15"/>
          <w:lang w:eastAsia="zh-CN"/>
        </w:rPr>
        <w:t>续约</w:t>
      </w:r>
      <w:r>
        <w:rPr>
          <w:rFonts w:hint="eastAsia" w:ascii="微软雅黑" w:hAnsi="微软雅黑" w:eastAsia="微软雅黑"/>
          <w:sz w:val="18"/>
          <w:szCs w:val="15"/>
          <w:lang w:eastAsia="zh-CN"/>
        </w:rPr>
        <w:t>或双方</w:t>
      </w:r>
      <w:r>
        <w:rPr>
          <w:rFonts w:hint="cs" w:ascii="微软雅黑" w:hAnsi="微软雅黑" w:eastAsia="微软雅黑"/>
          <w:sz w:val="18"/>
          <w:szCs w:val="15"/>
          <w:lang w:eastAsia="zh-CN"/>
        </w:rPr>
        <w:t>协</w:t>
      </w:r>
      <w:r>
        <w:rPr>
          <w:rFonts w:hint="eastAsia" w:ascii="微软雅黑" w:hAnsi="微软雅黑" w:eastAsia="微软雅黑"/>
          <w:sz w:val="18"/>
          <w:szCs w:val="15"/>
          <w:lang w:eastAsia="zh-CN"/>
        </w:rPr>
        <w:t>商一致可</w:t>
      </w:r>
      <w:r>
        <w:rPr>
          <w:rFonts w:hint="cs" w:ascii="微软雅黑" w:hAnsi="微软雅黑" w:eastAsia="微软雅黑"/>
          <w:sz w:val="18"/>
          <w:szCs w:val="15"/>
          <w:lang w:eastAsia="zh-CN"/>
        </w:rPr>
        <w:t>终</w:t>
      </w:r>
      <w:r>
        <w:rPr>
          <w:rFonts w:hint="eastAsia" w:ascii="微软雅黑" w:hAnsi="微软雅黑" w:eastAsia="微软雅黑"/>
          <w:sz w:val="18"/>
          <w:szCs w:val="15"/>
          <w:lang w:eastAsia="zh-CN"/>
        </w:rPr>
        <w:t>止。</w:t>
      </w:r>
      <w:r>
        <w:rPr>
          <w:rFonts w:ascii="微软雅黑" w:hAnsi="微软雅黑" w:eastAsia="微软雅黑"/>
          <w:sz w:val="18"/>
          <w:szCs w:val="15"/>
          <w:lang w:eastAsia="zh-CN"/>
        </w:rPr>
        <w:t xml:space="preserve">  </w:t>
      </w:r>
    </w:p>
    <w:p w14:paraId="20D55F12">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8.2 </w:t>
      </w:r>
      <w:r>
        <w:rPr>
          <w:rFonts w:hint="eastAsia" w:ascii="微软雅黑" w:hAnsi="微软雅黑" w:eastAsia="微软雅黑"/>
          <w:sz w:val="18"/>
          <w:szCs w:val="15"/>
          <w:lang w:eastAsia="zh-CN"/>
        </w:rPr>
        <w:t>一方破</w:t>
      </w:r>
      <w:r>
        <w:rPr>
          <w:rFonts w:hint="cs" w:ascii="微软雅黑" w:hAnsi="微软雅黑" w:eastAsia="微软雅黑"/>
          <w:sz w:val="18"/>
          <w:szCs w:val="15"/>
          <w:lang w:eastAsia="zh-CN"/>
        </w:rPr>
        <w:t>产</w:t>
      </w:r>
      <w:r>
        <w:rPr>
          <w:rFonts w:hint="eastAsia" w:ascii="微软雅黑" w:hAnsi="微软雅黑" w:eastAsia="微软雅黑"/>
          <w:sz w:val="18"/>
          <w:szCs w:val="15"/>
          <w:lang w:eastAsia="zh-CN"/>
        </w:rPr>
        <w:t>、被吊</w:t>
      </w:r>
      <w:r>
        <w:rPr>
          <w:rFonts w:hint="cs" w:ascii="微软雅黑" w:hAnsi="微软雅黑" w:eastAsia="微软雅黑"/>
          <w:sz w:val="18"/>
          <w:szCs w:val="15"/>
          <w:lang w:eastAsia="zh-CN"/>
        </w:rPr>
        <w:t>销执</w:t>
      </w:r>
      <w:r>
        <w:rPr>
          <w:rFonts w:hint="eastAsia" w:ascii="微软雅黑" w:hAnsi="微软雅黑" w:eastAsia="微软雅黑"/>
          <w:sz w:val="18"/>
          <w:szCs w:val="15"/>
          <w:lang w:eastAsia="zh-CN"/>
        </w:rPr>
        <w:t>照等情形，</w:t>
      </w:r>
      <w:r>
        <w:rPr>
          <w:rFonts w:hint="cs" w:ascii="微软雅黑" w:hAnsi="微软雅黑" w:eastAsia="微软雅黑"/>
          <w:sz w:val="18"/>
          <w:szCs w:val="15"/>
          <w:lang w:eastAsia="zh-CN"/>
        </w:rPr>
        <w:t>另</w:t>
      </w:r>
      <w:r>
        <w:rPr>
          <w:rFonts w:hint="eastAsia" w:ascii="微软雅黑" w:hAnsi="微软雅黑" w:eastAsia="微软雅黑"/>
          <w:sz w:val="18"/>
          <w:szCs w:val="15"/>
          <w:lang w:eastAsia="zh-CN"/>
        </w:rPr>
        <w:t>一方有</w:t>
      </w:r>
      <w:r>
        <w:rPr>
          <w:rFonts w:hint="cs" w:ascii="微软雅黑" w:hAnsi="微软雅黑" w:eastAsia="微软雅黑"/>
          <w:sz w:val="18"/>
          <w:szCs w:val="15"/>
          <w:lang w:eastAsia="zh-CN"/>
        </w:rPr>
        <w:t>权单</w:t>
      </w:r>
      <w:r>
        <w:rPr>
          <w:rFonts w:hint="eastAsia" w:ascii="微软雅黑" w:hAnsi="微软雅黑" w:eastAsia="微软雅黑"/>
          <w:sz w:val="18"/>
          <w:szCs w:val="15"/>
          <w:lang w:eastAsia="zh-CN"/>
        </w:rPr>
        <w:t>方</w:t>
      </w:r>
      <w:r>
        <w:rPr>
          <w:rFonts w:hint="cs" w:ascii="微软雅黑" w:hAnsi="微软雅黑" w:eastAsia="微软雅黑"/>
          <w:sz w:val="18"/>
          <w:szCs w:val="15"/>
          <w:lang w:eastAsia="zh-CN"/>
        </w:rPr>
        <w:t>终</w:t>
      </w:r>
      <w:r>
        <w:rPr>
          <w:rFonts w:hint="eastAsia" w:ascii="微软雅黑" w:hAnsi="微软雅黑" w:eastAsia="微软雅黑"/>
          <w:sz w:val="18"/>
          <w:szCs w:val="15"/>
          <w:lang w:eastAsia="zh-CN"/>
        </w:rPr>
        <w:t>止。</w:t>
      </w:r>
      <w:r>
        <w:rPr>
          <w:rFonts w:ascii="微软雅黑" w:hAnsi="微软雅黑" w:eastAsia="微软雅黑"/>
          <w:sz w:val="18"/>
          <w:szCs w:val="15"/>
          <w:lang w:eastAsia="zh-CN"/>
        </w:rPr>
        <w:t xml:space="preserve">  </w:t>
      </w:r>
    </w:p>
    <w:p w14:paraId="18619918">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8.3 </w:t>
      </w:r>
      <w:r>
        <w:rPr>
          <w:rFonts w:hint="eastAsia" w:ascii="微软雅黑" w:hAnsi="微软雅黑" w:eastAsia="微软雅黑"/>
          <w:sz w:val="18"/>
          <w:szCs w:val="15"/>
          <w:lang w:eastAsia="zh-CN"/>
        </w:rPr>
        <w:t>按照业务考核标准，乙方因考核不达标。</w:t>
      </w:r>
    </w:p>
    <w:p w14:paraId="0DFCA448">
      <w:pPr>
        <w:spacing w:before="100" w:line="240" w:lineRule="auto"/>
        <w:ind w:firstLine="360" w:firstLineChars="200"/>
        <w:rPr>
          <w:rFonts w:hint="eastAsia" w:ascii="微软雅黑" w:hAnsi="微软雅黑" w:eastAsia="微软雅黑"/>
          <w:sz w:val="18"/>
          <w:szCs w:val="15"/>
          <w:lang w:eastAsia="zh-CN"/>
        </w:rPr>
      </w:pPr>
      <w:r>
        <w:rPr>
          <w:rFonts w:ascii="微软雅黑" w:hAnsi="微软雅黑" w:eastAsia="微软雅黑"/>
          <w:sz w:val="18"/>
          <w:szCs w:val="15"/>
          <w:lang w:eastAsia="zh-CN"/>
        </w:rPr>
        <w:t xml:space="preserve">8.4 </w:t>
      </w:r>
      <w:r>
        <w:rPr>
          <w:rFonts w:hint="eastAsia" w:ascii="微软雅黑" w:hAnsi="微软雅黑" w:eastAsia="微软雅黑"/>
          <w:sz w:val="18"/>
          <w:szCs w:val="15"/>
          <w:lang w:eastAsia="zh-CN"/>
        </w:rPr>
        <w:t>乙方在业务开展过程中触碰协议“第七条红线条款”的，甲方有权单方面终止本协议，乙方有因业务涉及对骑手或第三方债务的，甲方有权从保证金或结算款中扣代偿。</w:t>
      </w:r>
    </w:p>
    <w:p w14:paraId="733AF4D3">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第九条</w:t>
      </w:r>
      <w:r>
        <w:rPr>
          <w:rFonts w:ascii="微软雅黑" w:hAnsi="微软雅黑" w:eastAsia="微软雅黑"/>
          <w:sz w:val="18"/>
          <w:szCs w:val="15"/>
          <w:lang w:eastAsia="zh-CN"/>
        </w:rPr>
        <w:t xml:space="preserve"> </w:t>
      </w:r>
      <w:r>
        <w:rPr>
          <w:rFonts w:hint="eastAsia" w:ascii="微软雅黑" w:hAnsi="微软雅黑" w:eastAsia="微软雅黑"/>
          <w:sz w:val="18"/>
          <w:szCs w:val="15"/>
          <w:lang w:eastAsia="zh-CN"/>
        </w:rPr>
        <w:t>争</w:t>
      </w:r>
      <w:r>
        <w:rPr>
          <w:rFonts w:hint="cs" w:ascii="微软雅黑" w:hAnsi="微软雅黑" w:eastAsia="微软雅黑"/>
          <w:sz w:val="18"/>
          <w:szCs w:val="15"/>
          <w:lang w:eastAsia="zh-CN"/>
        </w:rPr>
        <w:t>议</w:t>
      </w:r>
      <w:r>
        <w:rPr>
          <w:rFonts w:hint="eastAsia" w:ascii="微软雅黑" w:hAnsi="微软雅黑" w:eastAsia="微软雅黑"/>
          <w:sz w:val="18"/>
          <w:szCs w:val="15"/>
          <w:lang w:eastAsia="zh-CN"/>
        </w:rPr>
        <w:t>解决</w:t>
      </w:r>
      <w:r>
        <w:rPr>
          <w:rFonts w:ascii="微软雅黑" w:hAnsi="微软雅黑" w:eastAsia="微软雅黑"/>
          <w:sz w:val="18"/>
          <w:szCs w:val="15"/>
          <w:lang w:eastAsia="zh-CN"/>
        </w:rPr>
        <w:t xml:space="preserve">  </w:t>
      </w:r>
    </w:p>
    <w:p w14:paraId="37CF2AF4">
      <w:pPr>
        <w:spacing w:before="100" w:line="240" w:lineRule="auto"/>
        <w:ind w:firstLine="360" w:firstLineChars="200"/>
        <w:rPr>
          <w:rFonts w:ascii="微软雅黑" w:hAnsi="微软雅黑" w:eastAsia="微软雅黑"/>
          <w:sz w:val="18"/>
          <w:szCs w:val="15"/>
          <w:lang w:eastAsia="zh-CN"/>
        </w:rPr>
      </w:pPr>
      <w:r>
        <w:rPr>
          <w:rFonts w:ascii="微软雅黑" w:hAnsi="微软雅黑" w:eastAsia="微软雅黑"/>
          <w:sz w:val="18"/>
          <w:szCs w:val="15"/>
          <w:lang w:eastAsia="zh-CN"/>
        </w:rPr>
        <w:t xml:space="preserve">9.1 </w:t>
      </w:r>
      <w:r>
        <w:rPr>
          <w:rFonts w:hint="eastAsia" w:ascii="微软雅黑" w:hAnsi="微软雅黑" w:eastAsia="微软雅黑"/>
          <w:sz w:val="18"/>
          <w:szCs w:val="15"/>
          <w:lang w:eastAsia="zh-CN"/>
        </w:rPr>
        <w:t>本</w:t>
      </w:r>
      <w:r>
        <w:rPr>
          <w:rFonts w:hint="cs" w:ascii="微软雅黑" w:hAnsi="微软雅黑" w:eastAsia="微软雅黑"/>
          <w:sz w:val="18"/>
          <w:szCs w:val="15"/>
          <w:lang w:eastAsia="zh-CN"/>
        </w:rPr>
        <w:t>协议适</w:t>
      </w:r>
      <w:r>
        <w:rPr>
          <w:rFonts w:hint="eastAsia" w:ascii="微软雅黑" w:hAnsi="微软雅黑" w:eastAsia="微软雅黑"/>
          <w:sz w:val="18"/>
          <w:szCs w:val="15"/>
          <w:lang w:eastAsia="zh-CN"/>
        </w:rPr>
        <w:t>用中</w:t>
      </w:r>
      <w:r>
        <w:rPr>
          <w:rFonts w:hint="cs" w:ascii="微软雅黑" w:hAnsi="微软雅黑" w:eastAsia="微软雅黑"/>
          <w:sz w:val="18"/>
          <w:szCs w:val="15"/>
          <w:lang w:eastAsia="zh-CN"/>
        </w:rPr>
        <w:t>华</w:t>
      </w:r>
      <w:r>
        <w:rPr>
          <w:rFonts w:hint="eastAsia" w:ascii="微软雅黑" w:hAnsi="微软雅黑" w:eastAsia="微软雅黑"/>
          <w:sz w:val="18"/>
          <w:szCs w:val="15"/>
          <w:lang w:eastAsia="zh-CN"/>
        </w:rPr>
        <w:t>人民共和国法律。</w:t>
      </w:r>
      <w:r>
        <w:rPr>
          <w:rFonts w:ascii="微软雅黑" w:hAnsi="微软雅黑" w:eastAsia="微软雅黑"/>
          <w:sz w:val="18"/>
          <w:szCs w:val="15"/>
          <w:lang w:eastAsia="zh-CN"/>
        </w:rPr>
        <w:t xml:space="preserve">  </w:t>
      </w:r>
    </w:p>
    <w:p w14:paraId="6655C197">
      <w:pPr>
        <w:spacing w:before="100" w:line="240" w:lineRule="auto"/>
        <w:ind w:firstLine="360" w:firstLineChars="200"/>
        <w:rPr>
          <w:rFonts w:hint="eastAsia" w:ascii="微软雅黑" w:hAnsi="微软雅黑" w:eastAsia="微软雅黑"/>
          <w:sz w:val="18"/>
          <w:szCs w:val="15"/>
          <w:lang w:eastAsia="zh-CN"/>
        </w:rPr>
      </w:pPr>
      <w:r>
        <w:rPr>
          <w:rFonts w:ascii="微软雅黑" w:hAnsi="微软雅黑" w:eastAsia="微软雅黑"/>
          <w:sz w:val="18"/>
          <w:szCs w:val="15"/>
          <w:lang w:eastAsia="zh-CN"/>
        </w:rPr>
        <w:t xml:space="preserve">9.2 </w:t>
      </w:r>
      <w:r>
        <w:rPr>
          <w:rFonts w:hint="eastAsia" w:ascii="微软雅黑" w:hAnsi="微软雅黑" w:eastAsia="微软雅黑"/>
          <w:sz w:val="18"/>
          <w:szCs w:val="15"/>
          <w:lang w:eastAsia="zh-CN"/>
        </w:rPr>
        <w:t>争</w:t>
      </w:r>
      <w:r>
        <w:rPr>
          <w:rFonts w:hint="cs" w:ascii="微软雅黑" w:hAnsi="微软雅黑" w:eastAsia="微软雅黑"/>
          <w:sz w:val="18"/>
          <w:szCs w:val="15"/>
          <w:lang w:eastAsia="zh-CN"/>
        </w:rPr>
        <w:t>议应</w:t>
      </w:r>
      <w:r>
        <w:rPr>
          <w:rFonts w:hint="eastAsia" w:ascii="微软雅黑" w:hAnsi="微软雅黑" w:eastAsia="微软雅黑"/>
          <w:sz w:val="18"/>
          <w:szCs w:val="15"/>
          <w:lang w:eastAsia="zh-CN"/>
        </w:rPr>
        <w:t>友好</w:t>
      </w:r>
      <w:r>
        <w:rPr>
          <w:rFonts w:hint="cs" w:ascii="微软雅黑" w:hAnsi="微软雅黑" w:eastAsia="微软雅黑"/>
          <w:sz w:val="18"/>
          <w:szCs w:val="15"/>
          <w:lang w:eastAsia="zh-CN"/>
        </w:rPr>
        <w:t>协</w:t>
      </w:r>
      <w:r>
        <w:rPr>
          <w:rFonts w:hint="eastAsia" w:ascii="微软雅黑" w:hAnsi="微软雅黑" w:eastAsia="微软雅黑"/>
          <w:sz w:val="18"/>
          <w:szCs w:val="15"/>
          <w:lang w:eastAsia="zh-CN"/>
        </w:rPr>
        <w:t>商，</w:t>
      </w:r>
      <w:r>
        <w:rPr>
          <w:rFonts w:hint="cs" w:ascii="微软雅黑" w:hAnsi="微软雅黑" w:eastAsia="微软雅黑"/>
          <w:sz w:val="18"/>
          <w:szCs w:val="15"/>
          <w:lang w:eastAsia="zh-CN"/>
        </w:rPr>
        <w:t>协</w:t>
      </w:r>
      <w:r>
        <w:rPr>
          <w:rFonts w:hint="eastAsia" w:ascii="微软雅黑" w:hAnsi="微软雅黑" w:eastAsia="微软雅黑"/>
          <w:sz w:val="18"/>
          <w:szCs w:val="15"/>
          <w:lang w:eastAsia="zh-CN"/>
        </w:rPr>
        <w:t>商不成可向甲方所在地法院提起</w:t>
      </w:r>
      <w:r>
        <w:rPr>
          <w:rFonts w:hint="cs" w:ascii="微软雅黑" w:hAnsi="微软雅黑" w:eastAsia="微软雅黑"/>
          <w:sz w:val="18"/>
          <w:szCs w:val="15"/>
          <w:lang w:eastAsia="zh-CN"/>
        </w:rPr>
        <w:t>诉讼</w:t>
      </w:r>
      <w:r>
        <w:rPr>
          <w:rFonts w:hint="eastAsia" w:ascii="微软雅黑" w:hAnsi="微软雅黑" w:eastAsia="微软雅黑"/>
          <w:sz w:val="18"/>
          <w:szCs w:val="15"/>
          <w:lang w:eastAsia="zh-CN"/>
        </w:rPr>
        <w:t>。</w:t>
      </w:r>
      <w:r>
        <w:rPr>
          <w:rFonts w:ascii="微软雅黑" w:hAnsi="微软雅黑" w:eastAsia="微软雅黑"/>
          <w:sz w:val="18"/>
          <w:szCs w:val="15"/>
          <w:lang w:eastAsia="zh-CN"/>
        </w:rPr>
        <w:t xml:space="preserve">  </w:t>
      </w:r>
    </w:p>
    <w:p w14:paraId="6674E124">
      <w:pPr>
        <w:spacing w:before="100" w:line="240" w:lineRule="auto"/>
        <w:rPr>
          <w:rFonts w:ascii="微软雅黑" w:hAnsi="微软雅黑" w:eastAsia="微软雅黑"/>
          <w:sz w:val="18"/>
          <w:szCs w:val="15"/>
          <w:lang w:eastAsia="zh-CN"/>
        </w:rPr>
      </w:pPr>
    </w:p>
    <w:p w14:paraId="48DB3CDD">
      <w:pPr>
        <w:spacing w:before="100" w:line="240" w:lineRule="auto"/>
        <w:rPr>
          <w:rFonts w:ascii="微软雅黑" w:hAnsi="微软雅黑" w:eastAsia="微软雅黑"/>
          <w:sz w:val="18"/>
          <w:szCs w:val="15"/>
          <w:lang w:eastAsia="zh-CN"/>
        </w:rPr>
      </w:pPr>
    </w:p>
    <w:p w14:paraId="00544E04">
      <w:pPr>
        <w:spacing w:before="100" w:line="240" w:lineRule="auto"/>
        <w:rPr>
          <w:rFonts w:ascii="微软雅黑" w:hAnsi="微软雅黑" w:eastAsia="微软雅黑"/>
          <w:sz w:val="18"/>
          <w:szCs w:val="15"/>
          <w:lang w:eastAsia="zh-CN"/>
        </w:rPr>
      </w:pPr>
    </w:p>
    <w:p w14:paraId="11C24E99">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drawing>
          <wp:anchor distT="0" distB="0" distL="114300" distR="114300" simplePos="0" relativeHeight="251659264" behindDoc="0" locked="0" layoutInCell="1" allowOverlap="1">
            <wp:simplePos x="0" y="0"/>
            <wp:positionH relativeFrom="column">
              <wp:posOffset>-207645</wp:posOffset>
            </wp:positionH>
            <wp:positionV relativeFrom="paragraph">
              <wp:posOffset>-991235</wp:posOffset>
            </wp:positionV>
            <wp:extent cx="2314575" cy="2282825"/>
            <wp:effectExtent l="0" t="0" r="22225" b="3175"/>
            <wp:wrapNone/>
            <wp:docPr id="1" name="图片 1" descr="f2a85dd6b06707ab63c2240bb69c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2a85dd6b06707ab63c2240bb69c0666"/>
                    <pic:cNvPicPr>
                      <a:picLocks noChangeAspect="1"/>
                    </pic:cNvPicPr>
                  </pic:nvPicPr>
                  <pic:blipFill>
                    <a:blip r:embed="rId6"/>
                    <a:stretch>
                      <a:fillRect/>
                    </a:stretch>
                  </pic:blipFill>
                  <pic:spPr>
                    <a:xfrm>
                      <a:off x="0" y="0"/>
                      <a:ext cx="2314575" cy="2282825"/>
                    </a:xfrm>
                    <a:prstGeom prst="rect">
                      <a:avLst/>
                    </a:prstGeom>
                  </pic:spPr>
                </pic:pic>
              </a:graphicData>
            </a:graphic>
          </wp:anchor>
        </w:drawing>
      </w:r>
      <w:r>
        <w:rPr>
          <w:rFonts w:hint="eastAsia" w:ascii="微软雅黑" w:hAnsi="微软雅黑" w:eastAsia="微软雅黑"/>
          <w:sz w:val="18"/>
          <w:szCs w:val="15"/>
          <w:lang w:eastAsia="zh-CN"/>
        </w:rPr>
        <w:t>甲方（盖章）：</w:t>
      </w:r>
      <w:r>
        <w:rPr>
          <w:rFonts w:ascii="微软雅黑" w:hAnsi="微软雅黑" w:eastAsia="微软雅黑"/>
          <w:sz w:val="18"/>
          <w:szCs w:val="15"/>
          <w:lang w:eastAsia="zh-CN"/>
        </w:rPr>
        <w:t xml:space="preserve">       </w:t>
      </w:r>
      <w:r>
        <w:rPr>
          <w:rFonts w:hint="eastAsia" w:ascii="微软雅黑" w:hAnsi="微软雅黑" w:eastAsia="微软雅黑"/>
          <w:sz w:val="18"/>
          <w:szCs w:val="15"/>
          <w:lang w:eastAsia="zh-CN"/>
        </w:rPr>
        <w:t xml:space="preserve">       </w:t>
      </w:r>
      <w:r>
        <w:rPr>
          <w:rFonts w:ascii="微软雅黑" w:hAnsi="微软雅黑" w:eastAsia="微软雅黑"/>
          <w:sz w:val="18"/>
          <w:szCs w:val="15"/>
          <w:lang w:eastAsia="zh-CN"/>
        </w:rPr>
        <w:t xml:space="preserve">                                             </w:t>
      </w:r>
      <w:r>
        <w:rPr>
          <w:rFonts w:hint="eastAsia" w:ascii="微软雅黑" w:hAnsi="微软雅黑" w:eastAsia="微软雅黑"/>
          <w:sz w:val="18"/>
          <w:szCs w:val="15"/>
          <w:lang w:eastAsia="zh-CN"/>
        </w:rPr>
        <w:t xml:space="preserve">乙方（盖章）：  </w:t>
      </w:r>
    </w:p>
    <w:p w14:paraId="18BF5FB7">
      <w:pPr>
        <w:spacing w:before="100" w:line="240" w:lineRule="auto"/>
        <w:ind w:firstLine="360" w:firstLineChars="200"/>
        <w:rPr>
          <w:rFonts w:ascii="微软雅黑" w:hAnsi="微软雅黑" w:eastAsia="微软雅黑"/>
          <w:sz w:val="18"/>
          <w:szCs w:val="15"/>
          <w:lang w:eastAsia="zh-CN"/>
        </w:rPr>
      </w:pPr>
    </w:p>
    <w:p w14:paraId="127315FC">
      <w:pPr>
        <w:spacing w:before="100" w:line="240" w:lineRule="auto"/>
        <w:ind w:firstLine="360" w:firstLineChars="200"/>
        <w:rPr>
          <w:rFonts w:ascii="微软雅黑" w:hAnsi="微软雅黑" w:eastAsia="微软雅黑"/>
          <w:sz w:val="18"/>
          <w:szCs w:val="15"/>
          <w:lang w:eastAsia="zh-CN"/>
        </w:rPr>
      </w:pPr>
    </w:p>
    <w:p w14:paraId="664E0E5C">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lang w:eastAsia="zh-CN"/>
        </w:rPr>
        <w:t>法定代表人</w:t>
      </w:r>
      <w:r>
        <w:rPr>
          <w:rFonts w:hint="cs" w:ascii="微软雅黑" w:hAnsi="微软雅黑" w:eastAsia="微软雅黑"/>
          <w:sz w:val="18"/>
          <w:szCs w:val="15"/>
          <w:lang w:eastAsia="zh-CN"/>
        </w:rPr>
        <w:t>签</w:t>
      </w:r>
      <w:r>
        <w:rPr>
          <w:rFonts w:hint="eastAsia" w:ascii="微软雅黑" w:hAnsi="微软雅黑" w:eastAsia="微软雅黑"/>
          <w:sz w:val="18"/>
          <w:szCs w:val="15"/>
          <w:lang w:eastAsia="zh-CN"/>
        </w:rPr>
        <w:t>字：</w:t>
      </w:r>
      <w:r>
        <w:rPr>
          <w:rFonts w:ascii="微软雅黑" w:hAnsi="微软雅黑" w:eastAsia="微软雅黑"/>
          <w:sz w:val="18"/>
          <w:szCs w:val="15"/>
          <w:lang w:eastAsia="zh-CN"/>
        </w:rPr>
        <w:t xml:space="preserve">__________                                       </w:t>
      </w:r>
      <w:r>
        <w:rPr>
          <w:rFonts w:hint="eastAsia" w:ascii="微软雅黑" w:hAnsi="微软雅黑" w:eastAsia="微软雅黑"/>
          <w:sz w:val="18"/>
          <w:szCs w:val="15"/>
          <w:lang w:eastAsia="zh-CN"/>
        </w:rPr>
        <w:t>法定代表人</w:t>
      </w:r>
      <w:r>
        <w:rPr>
          <w:rFonts w:hint="cs" w:ascii="微软雅黑" w:hAnsi="微软雅黑" w:eastAsia="微软雅黑"/>
          <w:sz w:val="18"/>
          <w:szCs w:val="15"/>
          <w:lang w:eastAsia="zh-CN"/>
        </w:rPr>
        <w:t>签</w:t>
      </w:r>
      <w:r>
        <w:rPr>
          <w:rFonts w:hint="eastAsia" w:ascii="微软雅黑" w:hAnsi="微软雅黑" w:eastAsia="微软雅黑"/>
          <w:sz w:val="18"/>
          <w:szCs w:val="15"/>
          <w:lang w:eastAsia="zh-CN"/>
        </w:rPr>
        <w:t>字：</w:t>
      </w:r>
      <w:r>
        <w:rPr>
          <w:rFonts w:ascii="微软雅黑" w:hAnsi="微软雅黑" w:eastAsia="微软雅黑"/>
          <w:sz w:val="18"/>
          <w:szCs w:val="15"/>
          <w:lang w:eastAsia="zh-CN"/>
        </w:rPr>
        <w:t xml:space="preserve">__________  </w:t>
      </w:r>
    </w:p>
    <w:p w14:paraId="572CC8BF">
      <w:pPr>
        <w:spacing w:before="100" w:line="240" w:lineRule="auto"/>
        <w:ind w:firstLine="360" w:firstLineChars="200"/>
        <w:rPr>
          <w:rFonts w:ascii="微软雅黑" w:hAnsi="微软雅黑" w:eastAsia="微软雅黑"/>
          <w:sz w:val="18"/>
          <w:szCs w:val="15"/>
          <w:lang w:eastAsia="zh-CN"/>
        </w:rPr>
      </w:pPr>
      <w:r>
        <w:rPr>
          <w:rFonts w:hint="eastAsia" w:ascii="微软雅黑" w:hAnsi="微软雅黑" w:eastAsia="微软雅黑"/>
          <w:sz w:val="18"/>
          <w:szCs w:val="15"/>
        </w:rPr>
        <w:t xml:space="preserve">日期：______________________  </w:t>
      </w:r>
      <w:r>
        <w:rPr>
          <w:rFonts w:ascii="微软雅黑" w:hAnsi="微软雅黑" w:eastAsia="微软雅黑"/>
          <w:sz w:val="18"/>
          <w:szCs w:val="15"/>
        </w:rPr>
        <w:t xml:space="preserve">                                    </w:t>
      </w:r>
      <w:r>
        <w:rPr>
          <w:rFonts w:hint="eastAsia" w:ascii="微软雅黑" w:hAnsi="微软雅黑" w:eastAsia="微软雅黑"/>
          <w:sz w:val="18"/>
          <w:szCs w:val="15"/>
        </w:rPr>
        <w:t xml:space="preserve">日期：______________________  </w:t>
      </w:r>
    </w:p>
    <w:p w14:paraId="76557334">
      <w:pPr>
        <w:rPr>
          <w:rFonts w:ascii="微软雅黑" w:hAnsi="微软雅黑" w:eastAsia="微软雅黑"/>
          <w:sz w:val="18"/>
          <w:szCs w:val="15"/>
          <w:lang w:eastAsia="zh-CN"/>
        </w:rPr>
      </w:pPr>
      <w:r>
        <w:rPr>
          <w:rFonts w:hint="eastAsia" w:ascii="微软雅黑" w:hAnsi="微软雅黑" w:eastAsia="微软雅黑"/>
          <w:sz w:val="18"/>
          <w:szCs w:val="15"/>
          <w:lang w:eastAsia="zh-CN"/>
        </w:rPr>
        <w:t>附件一：</w:t>
      </w:r>
      <w:r>
        <w:rPr>
          <w:rFonts w:hint="eastAsia" w:ascii="微软雅黑" w:hAnsi="微软雅黑" w:eastAsia="微软雅黑"/>
          <w:color w:val="000000"/>
          <w:sz w:val="20"/>
          <w:szCs w:val="20"/>
          <w:lang w:eastAsia="zh-CN"/>
        </w:rPr>
        <w:t>充充跑腿平台授权</w:t>
      </w:r>
      <w:r>
        <w:rPr>
          <w:rFonts w:ascii="微软雅黑" w:hAnsi="微软雅黑" w:eastAsia="微软雅黑"/>
          <w:color w:val="000000"/>
          <w:sz w:val="20"/>
          <w:szCs w:val="20"/>
          <w:lang w:eastAsia="zh-CN"/>
        </w:rPr>
        <w:t>城市</w:t>
      </w:r>
      <w:r>
        <w:rPr>
          <w:rFonts w:hint="eastAsia" w:ascii="微软雅黑" w:hAnsi="微软雅黑" w:eastAsia="微软雅黑"/>
          <w:color w:val="000000"/>
          <w:sz w:val="20"/>
          <w:szCs w:val="20"/>
          <w:lang w:eastAsia="zh-CN"/>
        </w:rPr>
        <w:t>（市区/县）独家运营规则</w:t>
      </w:r>
      <w:bookmarkStart w:id="0" w:name="_GoBack"/>
      <w:bookmarkEnd w:id="0"/>
    </w:p>
    <w:tbl>
      <w:tblPr>
        <w:tblStyle w:val="32"/>
        <w:tblW w:w="9809" w:type="dxa"/>
        <w:jc w:val="center"/>
        <w:tblLayout w:type="fixed"/>
        <w:tblCellMar>
          <w:top w:w="15" w:type="dxa"/>
          <w:left w:w="15" w:type="dxa"/>
          <w:bottom w:w="15" w:type="dxa"/>
          <w:right w:w="15" w:type="dxa"/>
        </w:tblCellMar>
      </w:tblPr>
      <w:tblGrid>
        <w:gridCol w:w="1668"/>
        <w:gridCol w:w="8141"/>
      </w:tblGrid>
      <w:tr w14:paraId="30D9412D">
        <w:trPr>
          <w:trHeight w:val="90"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19642">
            <w:pPr>
              <w:spacing w:line="240" w:lineRule="auto"/>
              <w:jc w:val="center"/>
              <w:textAlignment w:val="center"/>
              <w:rPr>
                <w:rFonts w:ascii="微软雅黑" w:hAnsi="微软雅黑" w:eastAsia="微软雅黑"/>
                <w:color w:val="000000"/>
                <w:sz w:val="20"/>
                <w:szCs w:val="20"/>
              </w:rPr>
            </w:pPr>
            <w:r>
              <w:rPr>
                <w:rFonts w:ascii="微软雅黑" w:hAnsi="微软雅黑" w:eastAsia="微软雅黑"/>
                <w:color w:val="000000"/>
                <w:sz w:val="20"/>
                <w:szCs w:val="20"/>
                <w:lang w:eastAsia="zh-CN"/>
              </w:rPr>
              <w:t>名称</w:t>
            </w: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1A4B55">
            <w:pPr>
              <w:spacing w:line="240" w:lineRule="auto"/>
              <w:jc w:val="both"/>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充充跑腿平台授权</w:t>
            </w:r>
            <w:r>
              <w:rPr>
                <w:rFonts w:ascii="微软雅黑" w:hAnsi="微软雅黑" w:eastAsia="微软雅黑"/>
                <w:color w:val="000000"/>
                <w:sz w:val="20"/>
                <w:szCs w:val="20"/>
                <w:lang w:eastAsia="zh-CN"/>
              </w:rPr>
              <w:t>城市</w:t>
            </w:r>
            <w:r>
              <w:rPr>
                <w:rFonts w:hint="eastAsia" w:ascii="微软雅黑" w:hAnsi="微软雅黑" w:eastAsia="微软雅黑"/>
                <w:color w:val="000000"/>
                <w:sz w:val="20"/>
                <w:szCs w:val="20"/>
                <w:lang w:eastAsia="zh-CN"/>
              </w:rPr>
              <w:t>（市区/县）独家运营规则</w:t>
            </w:r>
          </w:p>
        </w:tc>
      </w:tr>
      <w:tr w14:paraId="5F3AFA44">
        <w:trPr>
          <w:trHeight w:val="240" w:hRule="atLeast"/>
          <w:jc w:val="center"/>
        </w:trPr>
        <w:tc>
          <w:tcPr>
            <w:tcW w:w="166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D82BC">
            <w:pPr>
              <w:spacing w:line="240" w:lineRule="auto"/>
              <w:jc w:val="center"/>
              <w:textAlignment w:val="center"/>
              <w:rPr>
                <w:rFonts w:ascii="微软雅黑" w:hAnsi="微软雅黑" w:eastAsia="微软雅黑"/>
                <w:color w:val="000000"/>
                <w:sz w:val="20"/>
                <w:szCs w:val="20"/>
              </w:rPr>
            </w:pPr>
            <w:r>
              <w:rPr>
                <w:rFonts w:ascii="微软雅黑" w:hAnsi="微软雅黑" w:eastAsia="微软雅黑"/>
                <w:color w:val="000000"/>
                <w:sz w:val="20"/>
                <w:szCs w:val="20"/>
                <w:lang w:eastAsia="zh-CN"/>
              </w:rPr>
              <w:t>工作内容</w:t>
            </w: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C39E7">
            <w:pPr>
              <w:spacing w:line="240" w:lineRule="auto"/>
              <w:jc w:val="both"/>
              <w:textAlignment w:val="center"/>
              <w:rPr>
                <w:rFonts w:hint="eastAsia" w:ascii="微软雅黑" w:hAnsi="微软雅黑" w:eastAsia="微软雅黑"/>
                <w:color w:val="000000"/>
                <w:sz w:val="20"/>
                <w:szCs w:val="20"/>
                <w:lang w:eastAsia="zh-CN"/>
              </w:rPr>
            </w:pPr>
            <w:r>
              <w:rPr>
                <w:rFonts w:ascii="微软雅黑" w:hAnsi="微软雅黑" w:eastAsia="微软雅黑"/>
                <w:color w:val="000000"/>
                <w:sz w:val="20"/>
                <w:szCs w:val="20"/>
                <w:lang w:eastAsia="zh-CN"/>
              </w:rPr>
              <w:t>完成平台订单</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组建城市运营</w:t>
            </w:r>
            <w:r>
              <w:rPr>
                <w:rFonts w:hint="eastAsia" w:ascii="微软雅黑" w:hAnsi="微软雅黑" w:eastAsia="微软雅黑"/>
                <w:color w:val="000000"/>
                <w:sz w:val="20"/>
                <w:szCs w:val="20"/>
                <w:lang w:eastAsia="zh-CN"/>
              </w:rPr>
              <w:t>/调度</w:t>
            </w:r>
            <w:r>
              <w:rPr>
                <w:rFonts w:ascii="微软雅黑" w:hAnsi="微软雅黑" w:eastAsia="微软雅黑"/>
                <w:color w:val="000000"/>
                <w:sz w:val="20"/>
                <w:szCs w:val="20"/>
                <w:lang w:eastAsia="zh-CN"/>
              </w:rPr>
              <w:t>1-2</w:t>
            </w:r>
            <w:r>
              <w:rPr>
                <w:rFonts w:hint="eastAsia" w:ascii="微软雅黑" w:hAnsi="微软雅黑" w:eastAsia="微软雅黑"/>
                <w:color w:val="000000"/>
                <w:sz w:val="20"/>
                <w:szCs w:val="20"/>
                <w:lang w:eastAsia="zh-CN"/>
              </w:rPr>
              <w:t>名，持续招募骑手达成一线城市每个区有效骑手不得低于5</w:t>
            </w:r>
            <w:r>
              <w:rPr>
                <w:rFonts w:ascii="微软雅黑" w:hAnsi="微软雅黑" w:eastAsia="微软雅黑"/>
                <w:color w:val="000000"/>
                <w:sz w:val="20"/>
                <w:szCs w:val="20"/>
                <w:lang w:eastAsia="zh-CN"/>
              </w:rPr>
              <w:t>0-80</w:t>
            </w:r>
            <w:r>
              <w:rPr>
                <w:rFonts w:hint="eastAsia" w:ascii="微软雅黑" w:hAnsi="微软雅黑" w:eastAsia="微软雅黑"/>
                <w:color w:val="000000"/>
                <w:sz w:val="20"/>
                <w:szCs w:val="20"/>
                <w:lang w:eastAsia="zh-CN"/>
              </w:rPr>
              <w:t>名，其他区县有效骑手不得低于</w:t>
            </w:r>
            <w:r>
              <w:rPr>
                <w:rFonts w:ascii="微软雅黑" w:hAnsi="微软雅黑" w:eastAsia="微软雅黑"/>
                <w:color w:val="000000"/>
                <w:sz w:val="20"/>
                <w:szCs w:val="20"/>
                <w:lang w:eastAsia="zh-CN"/>
              </w:rPr>
              <w:t>20-30</w:t>
            </w:r>
            <w:r>
              <w:rPr>
                <w:rFonts w:hint="eastAsia" w:ascii="微软雅黑" w:hAnsi="微软雅黑" w:eastAsia="微软雅黑"/>
                <w:color w:val="000000"/>
                <w:sz w:val="20"/>
                <w:szCs w:val="20"/>
                <w:lang w:eastAsia="zh-CN"/>
              </w:rPr>
              <w:t>名（每月完成</w:t>
            </w:r>
            <w:r>
              <w:rPr>
                <w:rFonts w:ascii="微软雅黑" w:hAnsi="微软雅黑" w:eastAsia="微软雅黑"/>
                <w:color w:val="000000"/>
                <w:sz w:val="20"/>
                <w:szCs w:val="20"/>
                <w:lang w:eastAsia="zh-CN"/>
              </w:rPr>
              <w:t>3</w:t>
            </w:r>
            <w:r>
              <w:rPr>
                <w:rFonts w:hint="eastAsia" w:ascii="微软雅黑" w:hAnsi="微软雅黑" w:eastAsia="微软雅黑"/>
                <w:color w:val="000000"/>
                <w:sz w:val="20"/>
                <w:szCs w:val="20"/>
                <w:lang w:eastAsia="zh-CN"/>
              </w:rPr>
              <w:t>单为有效骑手）</w:t>
            </w:r>
          </w:p>
        </w:tc>
      </w:tr>
      <w:tr w14:paraId="4A78D6B2">
        <w:trPr>
          <w:trHeight w:val="240" w:hRule="atLeast"/>
          <w:jc w:val="center"/>
        </w:trPr>
        <w:tc>
          <w:tcPr>
            <w:tcW w:w="166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2049D1">
            <w:pPr>
              <w:spacing w:line="240" w:lineRule="auto"/>
              <w:jc w:val="center"/>
              <w:rPr>
                <w:rFonts w:ascii="微软雅黑" w:hAnsi="微软雅黑" w:eastAsia="微软雅黑"/>
                <w:color w:val="000000"/>
                <w:sz w:val="20"/>
                <w:szCs w:val="20"/>
                <w:lang w:eastAsia="zh-CN"/>
              </w:rPr>
            </w:pP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6742B">
            <w:pPr>
              <w:spacing w:line="240" w:lineRule="auto"/>
              <w:jc w:val="both"/>
              <w:textAlignment w:val="center"/>
              <w:rPr>
                <w:rFonts w:ascii="微软雅黑" w:hAnsi="微软雅黑" w:eastAsia="微软雅黑"/>
                <w:color w:val="000000"/>
                <w:sz w:val="20"/>
                <w:szCs w:val="20"/>
                <w:lang w:eastAsia="zh-CN"/>
              </w:rPr>
            </w:pPr>
            <w:r>
              <w:rPr>
                <w:rFonts w:ascii="微软雅黑" w:hAnsi="微软雅黑" w:eastAsia="微软雅黑"/>
                <w:color w:val="000000"/>
                <w:sz w:val="20"/>
                <w:szCs w:val="20"/>
                <w:lang w:eastAsia="zh-CN"/>
              </w:rPr>
              <w:t>对</w:t>
            </w:r>
            <w:r>
              <w:rPr>
                <w:rFonts w:hint="eastAsia" w:ascii="微软雅黑" w:hAnsi="微软雅黑" w:eastAsia="微软雅黑"/>
                <w:color w:val="000000"/>
                <w:sz w:val="20"/>
                <w:szCs w:val="20"/>
                <w:lang w:eastAsia="zh-CN"/>
              </w:rPr>
              <w:t>骑手</w:t>
            </w:r>
            <w:r>
              <w:rPr>
                <w:rFonts w:ascii="微软雅黑" w:hAnsi="微软雅黑" w:eastAsia="微软雅黑"/>
                <w:color w:val="000000"/>
                <w:sz w:val="20"/>
                <w:szCs w:val="20"/>
                <w:lang w:eastAsia="zh-CN"/>
              </w:rPr>
              <w:t>团队进行管理考核，</w:t>
            </w:r>
            <w:r>
              <w:rPr>
                <w:rFonts w:hint="eastAsia" w:ascii="微软雅黑" w:hAnsi="微软雅黑" w:eastAsia="微软雅黑"/>
                <w:color w:val="000000"/>
                <w:sz w:val="20"/>
                <w:szCs w:val="20"/>
                <w:lang w:eastAsia="zh-CN"/>
              </w:rPr>
              <w:t>跟进及时高效保质保量完成订单；</w:t>
            </w:r>
          </w:p>
        </w:tc>
      </w:tr>
      <w:tr w14:paraId="41FDF922">
        <w:trPr>
          <w:trHeight w:val="240" w:hRule="atLeast"/>
          <w:jc w:val="center"/>
        </w:trPr>
        <w:tc>
          <w:tcPr>
            <w:tcW w:w="166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45248">
            <w:pPr>
              <w:spacing w:line="240" w:lineRule="auto"/>
              <w:jc w:val="center"/>
              <w:rPr>
                <w:rFonts w:ascii="微软雅黑" w:hAnsi="微软雅黑" w:eastAsia="微软雅黑"/>
                <w:color w:val="000000"/>
                <w:sz w:val="20"/>
                <w:szCs w:val="20"/>
                <w:lang w:eastAsia="zh-CN"/>
              </w:rPr>
            </w:pP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6D261">
            <w:pPr>
              <w:spacing w:line="240" w:lineRule="auto"/>
              <w:jc w:val="both"/>
              <w:textAlignment w:val="center"/>
              <w:rPr>
                <w:rFonts w:ascii="微软雅黑" w:hAnsi="微软雅黑" w:eastAsia="微软雅黑"/>
                <w:color w:val="000000"/>
                <w:sz w:val="20"/>
                <w:szCs w:val="20"/>
                <w:lang w:eastAsia="zh-CN"/>
              </w:rPr>
            </w:pPr>
            <w:r>
              <w:rPr>
                <w:rFonts w:ascii="微软雅黑" w:hAnsi="微软雅黑" w:eastAsia="微软雅黑"/>
                <w:color w:val="000000"/>
                <w:sz w:val="20"/>
                <w:szCs w:val="20"/>
                <w:lang w:eastAsia="zh-CN"/>
              </w:rPr>
              <w:t>持续平台推广宣传，持续</w:t>
            </w:r>
            <w:r>
              <w:rPr>
                <w:rFonts w:hint="eastAsia" w:ascii="微软雅黑" w:hAnsi="微软雅黑" w:eastAsia="微软雅黑"/>
                <w:color w:val="000000"/>
                <w:sz w:val="20"/>
                <w:szCs w:val="20"/>
                <w:lang w:eastAsia="zh-CN"/>
              </w:rPr>
              <w:t>增加注册骑手、</w:t>
            </w:r>
            <w:r>
              <w:rPr>
                <w:rFonts w:ascii="微软雅黑" w:hAnsi="微软雅黑" w:eastAsia="微软雅黑"/>
                <w:color w:val="000000"/>
                <w:sz w:val="20"/>
                <w:szCs w:val="20"/>
                <w:lang w:eastAsia="zh-CN"/>
              </w:rPr>
              <w:t>提</w:t>
            </w:r>
            <w:r>
              <w:rPr>
                <w:rFonts w:hint="eastAsia" w:ascii="微软雅黑" w:hAnsi="微软雅黑" w:eastAsia="微软雅黑"/>
                <w:color w:val="000000"/>
                <w:sz w:val="20"/>
                <w:szCs w:val="20"/>
                <w:lang w:eastAsia="zh-CN"/>
              </w:rPr>
              <w:t>升</w:t>
            </w:r>
            <w:r>
              <w:rPr>
                <w:rFonts w:ascii="微软雅黑" w:hAnsi="微软雅黑" w:eastAsia="微软雅黑"/>
                <w:color w:val="000000"/>
                <w:sz w:val="20"/>
                <w:szCs w:val="20"/>
                <w:lang w:eastAsia="zh-CN"/>
              </w:rPr>
              <w:t>城市订单</w:t>
            </w:r>
            <w:r>
              <w:rPr>
                <w:rFonts w:hint="eastAsia" w:ascii="微软雅黑" w:hAnsi="微软雅黑" w:eastAsia="微软雅黑"/>
                <w:color w:val="000000"/>
                <w:sz w:val="20"/>
                <w:szCs w:val="20"/>
                <w:lang w:eastAsia="zh-CN"/>
              </w:rPr>
              <w:t>完单率、完单效率和服务质量；</w:t>
            </w:r>
          </w:p>
        </w:tc>
      </w:tr>
      <w:tr w14:paraId="349F7652">
        <w:trPr>
          <w:trHeight w:val="240"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C6D3F">
            <w:pPr>
              <w:spacing w:line="240" w:lineRule="auto"/>
              <w:jc w:val="center"/>
              <w:textAlignment w:val="center"/>
              <w:rPr>
                <w:rFonts w:ascii="微软雅黑" w:hAnsi="微软雅黑" w:eastAsia="微软雅黑"/>
                <w:color w:val="000000"/>
                <w:sz w:val="20"/>
                <w:szCs w:val="20"/>
              </w:rPr>
            </w:pPr>
            <w:r>
              <w:rPr>
                <w:rFonts w:hint="eastAsia" w:ascii="微软雅黑" w:hAnsi="微软雅黑" w:eastAsia="微软雅黑"/>
                <w:color w:val="000000"/>
                <w:sz w:val="20"/>
                <w:szCs w:val="20"/>
                <w:lang w:eastAsia="zh-CN"/>
              </w:rPr>
              <w:t>基础</w:t>
            </w:r>
            <w:r>
              <w:rPr>
                <w:rFonts w:ascii="微软雅黑" w:hAnsi="微软雅黑" w:eastAsia="微软雅黑"/>
                <w:color w:val="000000"/>
                <w:sz w:val="20"/>
                <w:szCs w:val="20"/>
                <w:lang w:eastAsia="zh-CN"/>
              </w:rPr>
              <w:t>收益</w:t>
            </w: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11707">
            <w:pPr>
              <w:spacing w:line="240" w:lineRule="auto"/>
              <w:jc w:val="both"/>
              <w:textAlignment w:val="center"/>
              <w:rPr>
                <w:rFonts w:ascii="微软雅黑" w:hAnsi="微软雅黑" w:eastAsia="微软雅黑"/>
                <w:color w:val="000000"/>
                <w:sz w:val="20"/>
                <w:szCs w:val="20"/>
              </w:rPr>
            </w:pPr>
            <w:r>
              <w:rPr>
                <w:rFonts w:ascii="微软雅黑" w:hAnsi="微软雅黑" w:eastAsia="微软雅黑"/>
                <w:color w:val="000000"/>
                <w:sz w:val="20"/>
                <w:szCs w:val="20"/>
                <w:lang w:eastAsia="zh-CN"/>
              </w:rPr>
              <w:t>订单实</w:t>
            </w:r>
            <w:r>
              <w:rPr>
                <w:rFonts w:hint="eastAsia" w:ascii="微软雅黑" w:hAnsi="微软雅黑" w:eastAsia="微软雅黑"/>
                <w:color w:val="000000"/>
                <w:sz w:val="20"/>
                <w:szCs w:val="20"/>
                <w:lang w:eastAsia="zh-CN"/>
              </w:rPr>
              <w:t>收</w:t>
            </w:r>
            <w:r>
              <w:rPr>
                <w:rFonts w:ascii="微软雅黑" w:hAnsi="微软雅黑" w:eastAsia="微软雅黑"/>
                <w:color w:val="000000"/>
                <w:sz w:val="20"/>
                <w:szCs w:val="20"/>
                <w:lang w:eastAsia="zh-CN"/>
              </w:rPr>
              <w:t>金额的85%</w:t>
            </w:r>
          </w:p>
        </w:tc>
      </w:tr>
      <w:tr w14:paraId="653C6486">
        <w:trPr>
          <w:trHeight w:val="963"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36EDF">
            <w:pPr>
              <w:spacing w:line="240" w:lineRule="auto"/>
              <w:jc w:val="center"/>
              <w:textAlignment w:val="center"/>
              <w:rPr>
                <w:rFonts w:hint="eastAsia"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考核</w:t>
            </w:r>
            <w:r>
              <w:rPr>
                <w:rFonts w:hint="eastAsia" w:ascii="微软雅黑" w:hAnsi="微软雅黑" w:eastAsia="微软雅黑" w:cs="微软雅黑"/>
                <w:color w:val="000000"/>
                <w:sz w:val="20"/>
                <w:szCs w:val="20"/>
                <w:lang w:eastAsia="zh-CN"/>
              </w:rPr>
              <w:t>奖</w:t>
            </w:r>
            <w:r>
              <w:rPr>
                <w:rFonts w:hint="eastAsia" w:ascii="微软雅黑" w:hAnsi="微软雅黑" w:eastAsia="微软雅黑"/>
                <w:color w:val="000000"/>
                <w:sz w:val="20"/>
                <w:szCs w:val="20"/>
                <w:lang w:eastAsia="zh-CN"/>
              </w:rPr>
              <w:t>励</w:t>
            </w:r>
          </w:p>
        </w:tc>
        <w:tc>
          <w:tcPr>
            <w:tcW w:w="81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EBBFF">
            <w:pPr>
              <w:spacing w:line="240" w:lineRule="auto"/>
              <w:jc w:val="both"/>
              <w:textAlignment w:val="center"/>
              <w:rPr>
                <w:rFonts w:hint="default" w:ascii="微软雅黑" w:hAnsi="微软雅黑" w:eastAsia="微软雅黑"/>
                <w:color w:val="000000"/>
                <w:sz w:val="20"/>
                <w:szCs w:val="20"/>
                <w:lang w:val="en-US" w:eastAsia="zh-CN"/>
              </w:rPr>
            </w:pPr>
            <w:r>
              <w:rPr>
                <w:rFonts w:ascii="微软雅黑" w:hAnsi="微软雅黑" w:eastAsia="微软雅黑"/>
                <w:color w:val="000000"/>
                <w:sz w:val="20"/>
                <w:szCs w:val="20"/>
                <w:lang w:eastAsia="zh-CN"/>
              </w:rPr>
              <w:t>订单实</w:t>
            </w:r>
            <w:r>
              <w:rPr>
                <w:rFonts w:hint="eastAsia" w:ascii="微软雅黑" w:hAnsi="微软雅黑" w:eastAsia="微软雅黑"/>
                <w:color w:val="000000"/>
                <w:sz w:val="20"/>
                <w:szCs w:val="20"/>
                <w:lang w:eastAsia="zh-CN"/>
              </w:rPr>
              <w:t>收</w:t>
            </w:r>
            <w:r>
              <w:rPr>
                <w:rFonts w:ascii="微软雅黑" w:hAnsi="微软雅黑" w:eastAsia="微软雅黑"/>
                <w:color w:val="000000"/>
                <w:sz w:val="20"/>
                <w:szCs w:val="20"/>
                <w:lang w:eastAsia="zh-CN"/>
              </w:rPr>
              <w:t>金额的0%-6%</w:t>
            </w:r>
            <w:r>
              <w:rPr>
                <w:rFonts w:hint="eastAsia" w:ascii="微软雅黑" w:hAnsi="微软雅黑" w:eastAsia="微软雅黑"/>
                <w:color w:val="000000"/>
                <w:sz w:val="20"/>
                <w:szCs w:val="20"/>
                <w:lang w:val="en-US" w:eastAsia="zh-CN"/>
              </w:rPr>
              <w:t>作为星级奖励</w:t>
            </w:r>
          </w:p>
          <w:p w14:paraId="7BF728BD">
            <w:pPr>
              <w:spacing w:line="240" w:lineRule="auto"/>
              <w:jc w:val="both"/>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【1星：</w:t>
            </w:r>
            <w:r>
              <w:rPr>
                <w:rFonts w:ascii="微软雅黑" w:hAnsi="微软雅黑" w:eastAsia="微软雅黑"/>
                <w:color w:val="000000"/>
                <w:sz w:val="20"/>
                <w:szCs w:val="20"/>
                <w:lang w:eastAsia="zh-CN"/>
              </w:rPr>
              <w:t>1%</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2</w:t>
            </w:r>
            <w:r>
              <w:rPr>
                <w:rFonts w:hint="eastAsia" w:ascii="微软雅黑" w:hAnsi="微软雅黑" w:eastAsia="微软雅黑"/>
                <w:color w:val="000000"/>
                <w:sz w:val="20"/>
                <w:szCs w:val="20"/>
                <w:lang w:eastAsia="zh-CN"/>
              </w:rPr>
              <w:t>星：2</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3</w:t>
            </w:r>
            <w:r>
              <w:rPr>
                <w:rFonts w:hint="eastAsia" w:ascii="微软雅黑" w:hAnsi="微软雅黑" w:eastAsia="微软雅黑"/>
                <w:color w:val="000000"/>
                <w:sz w:val="20"/>
                <w:szCs w:val="20"/>
                <w:lang w:eastAsia="zh-CN"/>
              </w:rPr>
              <w:t>星：3</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4</w:t>
            </w:r>
            <w:r>
              <w:rPr>
                <w:rFonts w:hint="eastAsia" w:ascii="微软雅黑" w:hAnsi="微软雅黑" w:eastAsia="微软雅黑"/>
                <w:color w:val="000000"/>
                <w:sz w:val="20"/>
                <w:szCs w:val="20"/>
                <w:lang w:eastAsia="zh-CN"/>
              </w:rPr>
              <w:t>星：</w:t>
            </w:r>
            <w:r>
              <w:rPr>
                <w:rFonts w:ascii="微软雅黑" w:hAnsi="微软雅黑" w:eastAsia="微软雅黑"/>
                <w:color w:val="000000"/>
                <w:sz w:val="20"/>
                <w:szCs w:val="20"/>
                <w:lang w:eastAsia="zh-CN"/>
              </w:rPr>
              <w:t>4%</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5</w:t>
            </w:r>
            <w:r>
              <w:rPr>
                <w:rFonts w:hint="eastAsia" w:ascii="微软雅黑" w:hAnsi="微软雅黑" w:eastAsia="微软雅黑"/>
                <w:color w:val="000000"/>
                <w:sz w:val="20"/>
                <w:szCs w:val="20"/>
                <w:lang w:eastAsia="zh-CN"/>
              </w:rPr>
              <w:t>星：6</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w:t>
            </w:r>
          </w:p>
        </w:tc>
      </w:tr>
      <w:tr w14:paraId="0757CDE3">
        <w:trPr>
          <w:trHeight w:val="240"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57B72">
            <w:pPr>
              <w:spacing w:line="240" w:lineRule="auto"/>
              <w:jc w:val="center"/>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6个月返</w:t>
            </w:r>
          </w:p>
          <w:p w14:paraId="01256137">
            <w:pPr>
              <w:spacing w:line="240" w:lineRule="auto"/>
              <w:jc w:val="center"/>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保证金考核</w:t>
            </w:r>
          </w:p>
        </w:tc>
        <w:tc>
          <w:tcPr>
            <w:tcW w:w="8141" w:type="dxa"/>
            <w:vMerge w:val="restart"/>
            <w:tcBorders>
              <w:top w:val="single" w:color="000000" w:sz="4" w:space="0"/>
              <w:left w:val="single" w:color="000000" w:sz="4" w:space="0"/>
              <w:right w:val="single" w:color="000000" w:sz="4" w:space="0"/>
            </w:tcBorders>
            <w:shd w:val="clear" w:color="auto" w:fill="auto"/>
            <w:vAlign w:val="center"/>
          </w:tcPr>
          <w:p w14:paraId="313C0376">
            <w:pPr>
              <w:spacing w:line="240" w:lineRule="auto"/>
              <w:jc w:val="both"/>
              <w:textAlignment w:val="center"/>
              <w:rPr>
                <w:rFonts w:ascii="微软雅黑" w:hAnsi="微软雅黑" w:eastAsia="微软雅黑"/>
                <w:color w:val="000000"/>
                <w:sz w:val="20"/>
                <w:szCs w:val="20"/>
                <w:lang w:eastAsia="zh-CN"/>
              </w:rPr>
            </w:pPr>
            <w:r>
              <w:rPr>
                <w:rFonts w:hint="cs" w:ascii="微软雅黑" w:hAnsi="微软雅黑" w:eastAsia="微软雅黑"/>
                <w:color w:val="000000"/>
                <w:sz w:val="20"/>
                <w:szCs w:val="20"/>
                <w:lang w:eastAsia="zh-CN"/>
              </w:rPr>
              <w:t>骑</w:t>
            </w:r>
            <w:r>
              <w:rPr>
                <w:rFonts w:hint="eastAsia" w:ascii="微软雅黑" w:hAnsi="微软雅黑" w:eastAsia="微软雅黑"/>
                <w:color w:val="000000"/>
                <w:sz w:val="20"/>
                <w:szCs w:val="20"/>
                <w:lang w:eastAsia="zh-CN"/>
              </w:rPr>
              <w:t>手：新注册</w:t>
            </w:r>
            <w:r>
              <w:rPr>
                <w:rFonts w:hint="cs" w:ascii="微软雅黑" w:hAnsi="微软雅黑" w:eastAsia="微软雅黑"/>
                <w:color w:val="000000"/>
                <w:sz w:val="20"/>
                <w:szCs w:val="20"/>
                <w:lang w:eastAsia="zh-CN"/>
              </w:rPr>
              <w:t>骑</w:t>
            </w:r>
            <w:r>
              <w:rPr>
                <w:rFonts w:hint="eastAsia" w:ascii="微软雅黑" w:hAnsi="微软雅黑" w:eastAsia="微软雅黑"/>
                <w:color w:val="000000"/>
                <w:sz w:val="20"/>
                <w:szCs w:val="20"/>
                <w:lang w:eastAsia="zh-CN"/>
              </w:rPr>
              <w:t>手数，有效</w:t>
            </w:r>
            <w:r>
              <w:rPr>
                <w:rFonts w:hint="cs" w:ascii="微软雅黑" w:hAnsi="微软雅黑" w:eastAsia="微软雅黑"/>
                <w:color w:val="000000"/>
                <w:sz w:val="20"/>
                <w:szCs w:val="20"/>
                <w:lang w:eastAsia="zh-CN"/>
              </w:rPr>
              <w:t>骑</w:t>
            </w:r>
            <w:r>
              <w:rPr>
                <w:rFonts w:hint="eastAsia" w:ascii="微软雅黑" w:hAnsi="微软雅黑" w:eastAsia="微软雅黑"/>
                <w:color w:val="000000"/>
                <w:sz w:val="20"/>
                <w:szCs w:val="20"/>
                <w:lang w:eastAsia="zh-CN"/>
              </w:rPr>
              <w:t>手（有效标准：完成</w:t>
            </w:r>
            <w:r>
              <w:rPr>
                <w:rFonts w:ascii="微软雅黑" w:hAnsi="微软雅黑" w:eastAsia="微软雅黑"/>
                <w:color w:val="000000"/>
                <w:sz w:val="20"/>
                <w:szCs w:val="20"/>
                <w:lang w:eastAsia="zh-CN"/>
              </w:rPr>
              <w:t>3</w:t>
            </w:r>
            <w:r>
              <w:rPr>
                <w:rFonts w:hint="eastAsia" w:ascii="微软雅黑" w:hAnsi="微软雅黑" w:eastAsia="微软雅黑"/>
                <w:color w:val="000000"/>
                <w:sz w:val="20"/>
                <w:szCs w:val="20"/>
                <w:lang w:eastAsia="zh-CN"/>
              </w:rPr>
              <w:t>单/月）；</w:t>
            </w:r>
          </w:p>
          <w:p w14:paraId="665D8960">
            <w:pPr>
              <w:spacing w:line="240" w:lineRule="auto"/>
              <w:jc w:val="both"/>
              <w:textAlignment w:val="center"/>
              <w:rPr>
                <w:rFonts w:ascii="微软雅黑" w:hAnsi="微软雅黑" w:eastAsia="微软雅黑"/>
                <w:color w:val="000000"/>
                <w:sz w:val="20"/>
                <w:szCs w:val="20"/>
                <w:lang w:eastAsia="zh-CN"/>
              </w:rPr>
            </w:pPr>
            <w:r>
              <w:rPr>
                <w:rFonts w:hint="cs" w:ascii="微软雅黑" w:hAnsi="微软雅黑" w:eastAsia="微软雅黑"/>
                <w:color w:val="000000"/>
                <w:sz w:val="20"/>
                <w:szCs w:val="20"/>
                <w:lang w:eastAsia="zh-CN"/>
              </w:rPr>
              <w:t>订单</w:t>
            </w:r>
            <w:r>
              <w:rPr>
                <w:rFonts w:hint="eastAsia" w:ascii="微软雅黑" w:hAnsi="微软雅黑" w:eastAsia="微软雅黑"/>
                <w:color w:val="000000"/>
                <w:sz w:val="20"/>
                <w:szCs w:val="20"/>
                <w:lang w:eastAsia="zh-CN"/>
              </w:rPr>
              <w:t>：完</w:t>
            </w:r>
            <w:r>
              <w:rPr>
                <w:rFonts w:hint="cs" w:ascii="微软雅黑" w:hAnsi="微软雅黑" w:eastAsia="微软雅黑"/>
                <w:color w:val="000000"/>
                <w:sz w:val="20"/>
                <w:szCs w:val="20"/>
                <w:lang w:eastAsia="zh-CN"/>
              </w:rPr>
              <w:t>单</w:t>
            </w:r>
            <w:r>
              <w:rPr>
                <w:rFonts w:hint="eastAsia" w:ascii="微软雅黑" w:hAnsi="微软雅黑" w:eastAsia="微软雅黑"/>
                <w:color w:val="000000"/>
                <w:sz w:val="20"/>
                <w:szCs w:val="20"/>
                <w:lang w:eastAsia="zh-CN"/>
              </w:rPr>
              <w:t>数</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差</w:t>
            </w:r>
            <w:r>
              <w:rPr>
                <w:rFonts w:hint="cs" w:ascii="微软雅黑" w:hAnsi="微软雅黑" w:eastAsia="微软雅黑"/>
                <w:color w:val="000000"/>
                <w:sz w:val="20"/>
                <w:szCs w:val="20"/>
                <w:lang w:eastAsia="zh-CN"/>
              </w:rPr>
              <w:t>评</w:t>
            </w:r>
            <w:r>
              <w:rPr>
                <w:rFonts w:hint="eastAsia" w:ascii="微软雅黑" w:hAnsi="微软雅黑" w:eastAsia="微软雅黑"/>
                <w:color w:val="000000"/>
                <w:sz w:val="20"/>
                <w:szCs w:val="20"/>
                <w:lang w:eastAsia="zh-CN"/>
              </w:rPr>
              <w:t>数</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流</w:t>
            </w:r>
            <w:r>
              <w:rPr>
                <w:rFonts w:hint="cs" w:ascii="微软雅黑" w:hAnsi="微软雅黑" w:eastAsia="微软雅黑"/>
                <w:color w:val="000000"/>
                <w:sz w:val="20"/>
                <w:szCs w:val="20"/>
                <w:lang w:eastAsia="zh-CN"/>
              </w:rPr>
              <w:t>单</w:t>
            </w:r>
            <w:r>
              <w:rPr>
                <w:rFonts w:hint="eastAsia" w:ascii="微软雅黑" w:hAnsi="微软雅黑" w:eastAsia="微软雅黑"/>
                <w:color w:val="000000"/>
                <w:sz w:val="20"/>
                <w:szCs w:val="20"/>
                <w:lang w:eastAsia="zh-CN"/>
              </w:rPr>
              <w:t>数；</w:t>
            </w:r>
          </w:p>
          <w:p w14:paraId="2D6C1AF7">
            <w:pPr>
              <w:spacing w:line="240" w:lineRule="auto"/>
              <w:jc w:val="both"/>
              <w:textAlignment w:val="center"/>
              <w:rPr>
                <w:rFonts w:ascii="微软雅黑" w:hAnsi="微软雅黑" w:eastAsia="微软雅黑"/>
                <w:color w:val="000000"/>
                <w:sz w:val="20"/>
                <w:szCs w:val="20"/>
                <w:lang w:eastAsia="zh-CN"/>
              </w:rPr>
            </w:pPr>
            <w:r>
              <w:rPr>
                <w:rFonts w:hint="cs" w:ascii="微软雅黑" w:hAnsi="微软雅黑" w:eastAsia="微软雅黑"/>
                <w:color w:val="000000"/>
                <w:sz w:val="20"/>
                <w:szCs w:val="20"/>
                <w:lang w:eastAsia="zh-CN"/>
              </w:rPr>
              <w:t>积</w:t>
            </w:r>
            <w:r>
              <w:rPr>
                <w:rFonts w:hint="eastAsia" w:ascii="微软雅黑" w:hAnsi="微软雅黑" w:eastAsia="微软雅黑"/>
                <w:color w:val="000000"/>
                <w:sz w:val="20"/>
                <w:szCs w:val="20"/>
                <w:lang w:eastAsia="zh-CN"/>
              </w:rPr>
              <w:t>分制：</w:t>
            </w:r>
            <w:r>
              <w:rPr>
                <w:rFonts w:ascii="微软雅黑" w:hAnsi="微软雅黑" w:eastAsia="微软雅黑"/>
                <w:color w:val="000000"/>
                <w:sz w:val="20"/>
                <w:szCs w:val="20"/>
                <w:lang w:eastAsia="zh-CN"/>
              </w:rPr>
              <w:t>1</w:t>
            </w:r>
            <w:r>
              <w:rPr>
                <w:rFonts w:hint="eastAsia" w:ascii="微软雅黑" w:hAnsi="微软雅黑" w:eastAsia="微软雅黑"/>
                <w:color w:val="000000"/>
                <w:sz w:val="20"/>
                <w:szCs w:val="20"/>
                <w:lang w:eastAsia="zh-CN"/>
              </w:rPr>
              <w:t>分</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新注册</w:t>
            </w:r>
            <w:r>
              <w:rPr>
                <w:rFonts w:hint="cs" w:ascii="微软雅黑" w:hAnsi="微软雅黑" w:eastAsia="微软雅黑"/>
                <w:color w:val="000000"/>
                <w:sz w:val="20"/>
                <w:szCs w:val="20"/>
                <w:lang w:eastAsia="zh-CN"/>
              </w:rPr>
              <w:t>骑</w:t>
            </w:r>
            <w:r>
              <w:rPr>
                <w:rFonts w:hint="eastAsia" w:ascii="微软雅黑" w:hAnsi="微软雅黑" w:eastAsia="微软雅黑"/>
                <w:color w:val="000000"/>
                <w:sz w:val="20"/>
                <w:szCs w:val="20"/>
                <w:lang w:eastAsia="zh-CN"/>
              </w:rPr>
              <w:t>手，</w:t>
            </w:r>
            <w:r>
              <w:rPr>
                <w:rFonts w:ascii="微软雅黑" w:hAnsi="微软雅黑" w:eastAsia="微软雅黑"/>
                <w:color w:val="000000"/>
                <w:sz w:val="20"/>
                <w:szCs w:val="20"/>
                <w:lang w:eastAsia="zh-CN"/>
              </w:rPr>
              <w:t>3</w:t>
            </w:r>
            <w:r>
              <w:rPr>
                <w:rFonts w:hint="eastAsia" w:ascii="微软雅黑" w:hAnsi="微软雅黑" w:eastAsia="微软雅黑"/>
                <w:color w:val="000000"/>
                <w:sz w:val="20"/>
                <w:szCs w:val="20"/>
                <w:lang w:eastAsia="zh-CN"/>
              </w:rPr>
              <w:t>分</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有效</w:t>
            </w:r>
            <w:r>
              <w:rPr>
                <w:rFonts w:hint="cs" w:ascii="微软雅黑" w:hAnsi="微软雅黑" w:eastAsia="微软雅黑"/>
                <w:color w:val="000000"/>
                <w:sz w:val="20"/>
                <w:szCs w:val="20"/>
                <w:lang w:eastAsia="zh-CN"/>
              </w:rPr>
              <w:t>骑</w:t>
            </w:r>
            <w:r>
              <w:rPr>
                <w:rFonts w:hint="eastAsia" w:ascii="微软雅黑" w:hAnsi="微软雅黑" w:eastAsia="微软雅黑"/>
                <w:color w:val="000000"/>
                <w:sz w:val="20"/>
                <w:szCs w:val="20"/>
                <w:lang w:eastAsia="zh-CN"/>
              </w:rPr>
              <w:t>手，</w:t>
            </w:r>
            <w:r>
              <w:rPr>
                <w:rFonts w:ascii="微软雅黑" w:hAnsi="微软雅黑" w:eastAsia="微软雅黑"/>
                <w:color w:val="000000"/>
                <w:sz w:val="20"/>
                <w:szCs w:val="20"/>
                <w:lang w:eastAsia="zh-CN"/>
              </w:rPr>
              <w:t>0.3</w:t>
            </w:r>
            <w:r>
              <w:rPr>
                <w:rFonts w:hint="eastAsia" w:ascii="微软雅黑" w:hAnsi="微软雅黑" w:eastAsia="微软雅黑"/>
                <w:color w:val="000000"/>
                <w:sz w:val="20"/>
                <w:szCs w:val="20"/>
                <w:lang w:eastAsia="zh-CN"/>
              </w:rPr>
              <w:t>分</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完</w:t>
            </w:r>
            <w:r>
              <w:rPr>
                <w:rFonts w:hint="cs" w:ascii="微软雅黑" w:hAnsi="微软雅黑" w:eastAsia="微软雅黑"/>
                <w:color w:val="000000"/>
                <w:sz w:val="20"/>
                <w:szCs w:val="20"/>
                <w:lang w:eastAsia="zh-CN"/>
              </w:rPr>
              <w:t>单</w:t>
            </w:r>
            <w:r>
              <w:rPr>
                <w:rFonts w:hint="eastAsia" w:ascii="微软雅黑" w:hAnsi="微软雅黑" w:eastAsia="微软雅黑"/>
                <w:color w:val="000000"/>
                <w:sz w:val="20"/>
                <w:szCs w:val="20"/>
                <w:lang w:eastAsia="zh-CN"/>
              </w:rPr>
              <w:t>，-</w:t>
            </w:r>
            <w:r>
              <w:rPr>
                <w:rFonts w:ascii="微软雅黑" w:hAnsi="微软雅黑" w:eastAsia="微软雅黑"/>
                <w:color w:val="000000"/>
                <w:sz w:val="20"/>
                <w:szCs w:val="20"/>
                <w:lang w:eastAsia="zh-CN"/>
              </w:rPr>
              <w:t>2</w:t>
            </w:r>
            <w:r>
              <w:rPr>
                <w:rFonts w:hint="eastAsia" w:ascii="微软雅黑" w:hAnsi="微软雅黑" w:eastAsia="微软雅黑"/>
                <w:color w:val="000000"/>
                <w:sz w:val="20"/>
                <w:szCs w:val="20"/>
                <w:lang w:eastAsia="zh-CN"/>
              </w:rPr>
              <w:t>分</w:t>
            </w:r>
            <w:r>
              <w:rPr>
                <w:rFonts w:ascii="微软雅黑" w:hAnsi="微软雅黑" w:eastAsia="微软雅黑"/>
                <w:color w:val="000000"/>
                <w:sz w:val="20"/>
                <w:szCs w:val="20"/>
                <w:lang w:eastAsia="zh-CN"/>
              </w:rPr>
              <w:t>/</w:t>
            </w:r>
            <w:r>
              <w:rPr>
                <w:rFonts w:hint="eastAsia" w:ascii="微软雅黑" w:hAnsi="微软雅黑" w:eastAsia="微软雅黑"/>
                <w:color w:val="000000"/>
                <w:sz w:val="20"/>
                <w:szCs w:val="20"/>
                <w:lang w:eastAsia="zh-CN"/>
              </w:rPr>
              <w:t>差</w:t>
            </w:r>
            <w:r>
              <w:rPr>
                <w:rFonts w:hint="cs" w:ascii="微软雅黑" w:hAnsi="微软雅黑" w:eastAsia="微软雅黑"/>
                <w:color w:val="000000"/>
                <w:sz w:val="20"/>
                <w:szCs w:val="20"/>
                <w:lang w:eastAsia="zh-CN"/>
              </w:rPr>
              <w:t>评</w:t>
            </w:r>
            <w:r>
              <w:rPr>
                <w:rFonts w:hint="eastAsia" w:ascii="微软雅黑" w:hAnsi="微软雅黑" w:eastAsia="微软雅黑"/>
                <w:color w:val="000000"/>
                <w:sz w:val="20"/>
                <w:szCs w:val="20"/>
                <w:lang w:eastAsia="zh-CN"/>
              </w:rPr>
              <w:t>（随着市场发展，骑手和客户量变化，考核权重和计算公式每月更新，具体以系统为准）；</w:t>
            </w:r>
          </w:p>
          <w:p w14:paraId="135C7C8F">
            <w:pPr>
              <w:spacing w:line="240" w:lineRule="auto"/>
              <w:jc w:val="both"/>
              <w:textAlignment w:val="center"/>
              <w:rPr>
                <w:rFonts w:hint="eastAsia"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考核积分计算公式：得分=当月新注册骑手数*</w:t>
            </w:r>
            <w:r>
              <w:rPr>
                <w:rFonts w:ascii="微软雅黑" w:hAnsi="微软雅黑" w:eastAsia="微软雅黑"/>
                <w:color w:val="000000"/>
                <w:sz w:val="20"/>
                <w:szCs w:val="20"/>
                <w:lang w:eastAsia="zh-CN"/>
              </w:rPr>
              <w:t>1+</w:t>
            </w:r>
            <w:r>
              <w:rPr>
                <w:rFonts w:hint="eastAsia" w:ascii="微软雅黑" w:hAnsi="微软雅黑" w:eastAsia="微软雅黑"/>
                <w:color w:val="000000"/>
                <w:sz w:val="20"/>
                <w:szCs w:val="20"/>
                <w:lang w:eastAsia="zh-CN"/>
              </w:rPr>
              <w:t>当月有效骑手数*</w:t>
            </w:r>
            <w:r>
              <w:rPr>
                <w:rFonts w:ascii="微软雅黑" w:hAnsi="微软雅黑" w:eastAsia="微软雅黑"/>
                <w:color w:val="000000"/>
                <w:sz w:val="20"/>
                <w:szCs w:val="20"/>
                <w:lang w:eastAsia="zh-CN"/>
              </w:rPr>
              <w:t>3+</w:t>
            </w:r>
            <w:r>
              <w:rPr>
                <w:rFonts w:hint="eastAsia" w:ascii="微软雅黑" w:hAnsi="微软雅黑" w:eastAsia="微软雅黑"/>
                <w:color w:val="000000"/>
                <w:sz w:val="20"/>
                <w:szCs w:val="20"/>
                <w:lang w:eastAsia="zh-CN"/>
              </w:rPr>
              <w:t>完单数*</w:t>
            </w:r>
            <w:r>
              <w:rPr>
                <w:rFonts w:ascii="微软雅黑" w:hAnsi="微软雅黑" w:eastAsia="微软雅黑"/>
                <w:color w:val="000000"/>
                <w:sz w:val="20"/>
                <w:szCs w:val="20"/>
                <w:lang w:eastAsia="zh-CN"/>
              </w:rPr>
              <w:t>0.3-</w:t>
            </w:r>
            <w:r>
              <w:rPr>
                <w:rFonts w:hint="eastAsia" w:ascii="微软雅黑" w:hAnsi="微软雅黑" w:eastAsia="微软雅黑"/>
                <w:color w:val="000000"/>
                <w:sz w:val="20"/>
                <w:szCs w:val="20"/>
                <w:lang w:eastAsia="zh-CN"/>
              </w:rPr>
              <w:t>差评数*</w:t>
            </w:r>
            <w:r>
              <w:rPr>
                <w:rFonts w:ascii="微软雅黑" w:hAnsi="微软雅黑" w:eastAsia="微软雅黑"/>
                <w:color w:val="000000"/>
                <w:sz w:val="20"/>
                <w:szCs w:val="20"/>
                <w:lang w:eastAsia="zh-CN"/>
              </w:rPr>
              <w:t>2</w:t>
            </w:r>
          </w:p>
          <w:p w14:paraId="58DFDEE1">
            <w:pPr>
              <w:spacing w:line="240" w:lineRule="auto"/>
              <w:jc w:val="both"/>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当月得</w:t>
            </w:r>
            <w:r>
              <w:rPr>
                <w:rFonts w:ascii="微软雅黑" w:hAnsi="微软雅黑" w:eastAsia="微软雅黑"/>
                <w:color w:val="000000"/>
                <w:sz w:val="20"/>
                <w:szCs w:val="20"/>
                <w:lang w:eastAsia="zh-CN"/>
              </w:rPr>
              <w:t>90</w:t>
            </w:r>
            <w:r>
              <w:rPr>
                <w:rFonts w:hint="eastAsia" w:ascii="微软雅黑" w:hAnsi="微软雅黑" w:eastAsia="微软雅黑"/>
                <w:color w:val="000000"/>
                <w:sz w:val="20"/>
                <w:szCs w:val="20"/>
                <w:lang w:eastAsia="zh-CN"/>
              </w:rPr>
              <w:t>分达标，返</w:t>
            </w:r>
            <w:r>
              <w:rPr>
                <w:rFonts w:ascii="微软雅黑" w:hAnsi="微软雅黑" w:eastAsia="微软雅黑"/>
                <w:color w:val="000000"/>
                <w:sz w:val="20"/>
                <w:szCs w:val="20"/>
                <w:lang w:eastAsia="zh-CN"/>
              </w:rPr>
              <w:t>1/6</w:t>
            </w:r>
            <w:r>
              <w:rPr>
                <w:rFonts w:hint="eastAsia" w:ascii="微软雅黑" w:hAnsi="微软雅黑" w:eastAsia="微软雅黑"/>
                <w:color w:val="000000"/>
                <w:sz w:val="20"/>
                <w:szCs w:val="20"/>
                <w:lang w:eastAsia="zh-CN"/>
              </w:rPr>
              <w:t>保</w:t>
            </w:r>
            <w:r>
              <w:rPr>
                <w:rFonts w:hint="cs" w:ascii="微软雅黑" w:hAnsi="微软雅黑" w:eastAsia="微软雅黑"/>
                <w:color w:val="000000"/>
                <w:sz w:val="20"/>
                <w:szCs w:val="20"/>
                <w:lang w:eastAsia="zh-CN"/>
              </w:rPr>
              <w:t>证</w:t>
            </w:r>
            <w:r>
              <w:rPr>
                <w:rFonts w:hint="eastAsia" w:ascii="微软雅黑" w:hAnsi="微软雅黑" w:eastAsia="微软雅黑"/>
                <w:color w:val="000000"/>
                <w:sz w:val="20"/>
                <w:szCs w:val="20"/>
                <w:lang w:eastAsia="zh-CN"/>
              </w:rPr>
              <w:t>金；连续6个月达标，保证金1</w:t>
            </w:r>
            <w:r>
              <w:rPr>
                <w:rFonts w:ascii="微软雅黑" w:hAnsi="微软雅黑" w:eastAsia="微软雅黑"/>
                <w:color w:val="000000"/>
                <w:sz w:val="20"/>
                <w:szCs w:val="20"/>
                <w:lang w:eastAsia="zh-CN"/>
              </w:rPr>
              <w:t>00%</w:t>
            </w:r>
            <w:r>
              <w:rPr>
                <w:rFonts w:hint="eastAsia" w:ascii="微软雅黑" w:hAnsi="微软雅黑" w:eastAsia="微软雅黑"/>
                <w:color w:val="000000"/>
                <w:sz w:val="20"/>
                <w:szCs w:val="20"/>
                <w:lang w:eastAsia="zh-CN"/>
              </w:rPr>
              <w:t>返还。</w:t>
            </w:r>
            <w:r>
              <w:rPr>
                <w:rFonts w:ascii="微软雅黑" w:hAnsi="微软雅黑" w:eastAsia="微软雅黑"/>
                <w:color w:val="000000"/>
                <w:sz w:val="20"/>
                <w:szCs w:val="20"/>
                <w:lang w:eastAsia="zh-CN"/>
              </w:rPr>
              <w:br w:type="textWrapping"/>
            </w:r>
            <w:r>
              <w:rPr>
                <w:rFonts w:ascii="微软雅黑" w:hAnsi="微软雅黑" w:eastAsia="微软雅黑"/>
                <w:color w:val="000000"/>
                <w:sz w:val="20"/>
                <w:szCs w:val="20"/>
                <w:lang w:eastAsia="zh-CN"/>
              </w:rPr>
              <w:t>75</w:t>
            </w:r>
            <w:r>
              <w:rPr>
                <w:rFonts w:hint="eastAsia" w:ascii="微软雅黑" w:hAnsi="微软雅黑" w:eastAsia="微软雅黑"/>
                <w:color w:val="000000"/>
                <w:sz w:val="20"/>
                <w:szCs w:val="20"/>
                <w:lang w:eastAsia="zh-CN"/>
              </w:rPr>
              <w:t>分：</w:t>
            </w:r>
            <w:r>
              <w:rPr>
                <w:rFonts w:ascii="微软雅黑" w:hAnsi="微软雅黑" w:eastAsia="微软雅黑"/>
                <w:color w:val="000000"/>
                <w:sz w:val="20"/>
                <w:szCs w:val="20"/>
                <w:lang w:eastAsia="zh-CN"/>
              </w:rPr>
              <w:t>1</w:t>
            </w:r>
            <w:r>
              <w:rPr>
                <w:rFonts w:hint="eastAsia" w:ascii="微软雅黑" w:hAnsi="微软雅黑" w:eastAsia="微软雅黑"/>
                <w:color w:val="000000"/>
                <w:sz w:val="20"/>
                <w:szCs w:val="20"/>
                <w:lang w:eastAsia="zh-CN"/>
              </w:rPr>
              <w:t>星；</w:t>
            </w:r>
            <w:r>
              <w:rPr>
                <w:rFonts w:ascii="微软雅黑" w:hAnsi="微软雅黑" w:eastAsia="微软雅黑"/>
                <w:color w:val="000000"/>
                <w:sz w:val="20"/>
                <w:szCs w:val="20"/>
                <w:lang w:eastAsia="zh-CN"/>
              </w:rPr>
              <w:t>80</w:t>
            </w:r>
            <w:r>
              <w:rPr>
                <w:rFonts w:hint="eastAsia" w:ascii="微软雅黑" w:hAnsi="微软雅黑" w:eastAsia="微软雅黑"/>
                <w:color w:val="000000"/>
                <w:sz w:val="20"/>
                <w:szCs w:val="20"/>
                <w:lang w:eastAsia="zh-CN"/>
              </w:rPr>
              <w:t>分：2星；</w:t>
            </w:r>
            <w:r>
              <w:rPr>
                <w:rFonts w:ascii="微软雅黑" w:hAnsi="微软雅黑" w:eastAsia="微软雅黑"/>
                <w:color w:val="000000"/>
                <w:sz w:val="20"/>
                <w:szCs w:val="20"/>
                <w:lang w:eastAsia="zh-CN"/>
              </w:rPr>
              <w:t>85</w:t>
            </w:r>
            <w:r>
              <w:rPr>
                <w:rFonts w:hint="eastAsia" w:ascii="微软雅黑" w:hAnsi="微软雅黑" w:eastAsia="微软雅黑"/>
                <w:color w:val="000000"/>
                <w:sz w:val="20"/>
                <w:szCs w:val="20"/>
                <w:lang w:eastAsia="zh-CN"/>
              </w:rPr>
              <w:t>分：3星；</w:t>
            </w:r>
            <w:r>
              <w:rPr>
                <w:rFonts w:ascii="微软雅黑" w:hAnsi="微软雅黑" w:eastAsia="微软雅黑"/>
                <w:color w:val="000000"/>
                <w:sz w:val="20"/>
                <w:szCs w:val="20"/>
                <w:lang w:eastAsia="zh-CN"/>
              </w:rPr>
              <w:t>90</w:t>
            </w:r>
            <w:r>
              <w:rPr>
                <w:rFonts w:hint="eastAsia" w:ascii="微软雅黑" w:hAnsi="微软雅黑" w:eastAsia="微软雅黑"/>
                <w:color w:val="000000"/>
                <w:sz w:val="20"/>
                <w:szCs w:val="20"/>
                <w:lang w:eastAsia="zh-CN"/>
              </w:rPr>
              <w:t>分：4星；</w:t>
            </w:r>
            <w:r>
              <w:rPr>
                <w:rFonts w:ascii="微软雅黑" w:hAnsi="微软雅黑" w:eastAsia="微软雅黑"/>
                <w:color w:val="000000"/>
                <w:sz w:val="20"/>
                <w:szCs w:val="20"/>
                <w:lang w:eastAsia="zh-CN"/>
              </w:rPr>
              <w:t>95</w:t>
            </w:r>
            <w:r>
              <w:rPr>
                <w:rFonts w:hint="eastAsia" w:ascii="微软雅黑" w:hAnsi="微软雅黑" w:eastAsia="微软雅黑"/>
                <w:color w:val="000000"/>
                <w:sz w:val="20"/>
                <w:szCs w:val="20"/>
                <w:lang w:eastAsia="zh-CN"/>
              </w:rPr>
              <w:t>分及以上：5星。</w:t>
            </w:r>
            <w:r>
              <w:rPr>
                <w:rFonts w:ascii="微软雅黑" w:hAnsi="微软雅黑" w:eastAsia="微软雅黑"/>
                <w:color w:val="000000"/>
                <w:sz w:val="20"/>
                <w:szCs w:val="20"/>
                <w:lang w:eastAsia="zh-CN"/>
              </w:rPr>
              <w:br w:type="textWrapping"/>
            </w:r>
            <w:r>
              <w:rPr>
                <w:rFonts w:hint="eastAsia" w:ascii="微软雅黑" w:hAnsi="微软雅黑" w:eastAsia="微软雅黑"/>
                <w:color w:val="000000"/>
                <w:sz w:val="20"/>
                <w:szCs w:val="20"/>
                <w:lang w:eastAsia="zh-CN"/>
              </w:rPr>
              <w:t>（非一线城市/省会主城区行政区，以上得分考核</w:t>
            </w:r>
            <w:r>
              <w:rPr>
                <w:rFonts w:ascii="微软雅黑" w:hAnsi="微软雅黑" w:eastAsia="微软雅黑"/>
                <w:color w:val="000000"/>
                <w:sz w:val="20"/>
                <w:szCs w:val="20"/>
                <w:lang w:eastAsia="zh-CN"/>
              </w:rPr>
              <w:t>9.5</w:t>
            </w:r>
            <w:r>
              <w:rPr>
                <w:rFonts w:hint="eastAsia" w:ascii="微软雅黑" w:hAnsi="微软雅黑" w:eastAsia="微软雅黑"/>
                <w:color w:val="000000"/>
                <w:sz w:val="20"/>
                <w:szCs w:val="20"/>
                <w:lang w:eastAsia="zh-CN"/>
              </w:rPr>
              <w:t>折）</w:t>
            </w:r>
          </w:p>
          <w:p w14:paraId="32C6CE5A">
            <w:pPr>
              <w:spacing w:line="240" w:lineRule="auto"/>
              <w:jc w:val="both"/>
              <w:textAlignment w:val="center"/>
              <w:rPr>
                <w:rFonts w:hint="eastAsia"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协议期内连续3月或者累计5个月考核低于</w:t>
            </w:r>
            <w:r>
              <w:rPr>
                <w:rFonts w:ascii="微软雅黑" w:hAnsi="微软雅黑" w:eastAsia="微软雅黑"/>
                <w:color w:val="000000"/>
                <w:sz w:val="20"/>
                <w:szCs w:val="20"/>
                <w:lang w:eastAsia="zh-CN"/>
              </w:rPr>
              <w:t>65</w:t>
            </w:r>
            <w:r>
              <w:rPr>
                <w:rFonts w:hint="eastAsia" w:ascii="微软雅黑" w:hAnsi="微软雅黑" w:eastAsia="微软雅黑"/>
                <w:color w:val="000000"/>
                <w:sz w:val="20"/>
                <w:szCs w:val="20"/>
                <w:lang w:eastAsia="zh-CN"/>
              </w:rPr>
              <w:t>分的，甲方有权单方面终止本协议！</w:t>
            </w:r>
          </w:p>
        </w:tc>
      </w:tr>
      <w:tr w14:paraId="7A43E1A0">
        <w:trPr>
          <w:trHeight w:val="240"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907CE">
            <w:pPr>
              <w:tabs>
                <w:tab w:val="left" w:pos="459"/>
              </w:tabs>
              <w:spacing w:line="240" w:lineRule="auto"/>
              <w:jc w:val="center"/>
              <w:textAlignment w:val="center"/>
              <w:rPr>
                <w:rFonts w:ascii="微软雅黑" w:hAnsi="微软雅黑" w:eastAsia="微软雅黑"/>
                <w:color w:val="000000"/>
                <w:sz w:val="20"/>
                <w:szCs w:val="20"/>
                <w:lang w:eastAsia="zh-CN"/>
              </w:rPr>
            </w:pPr>
            <w:r>
              <w:rPr>
                <w:rFonts w:hint="eastAsia" w:ascii="微软雅黑" w:hAnsi="微软雅黑" w:eastAsia="微软雅黑"/>
                <w:color w:val="000000"/>
                <w:sz w:val="20"/>
                <w:szCs w:val="20"/>
                <w:lang w:eastAsia="zh-CN"/>
              </w:rPr>
              <w:t>月星级考核</w:t>
            </w:r>
          </w:p>
        </w:tc>
        <w:tc>
          <w:tcPr>
            <w:tcW w:w="8141" w:type="dxa"/>
            <w:vMerge w:val="continue"/>
            <w:tcBorders>
              <w:left w:val="single" w:color="000000" w:sz="4" w:space="0"/>
              <w:bottom w:val="single" w:color="000000" w:sz="4" w:space="0"/>
              <w:right w:val="single" w:color="000000" w:sz="4" w:space="0"/>
            </w:tcBorders>
            <w:shd w:val="clear" w:color="auto" w:fill="auto"/>
            <w:vAlign w:val="center"/>
          </w:tcPr>
          <w:p w14:paraId="7E2FC7C6">
            <w:pPr>
              <w:spacing w:line="240" w:lineRule="auto"/>
              <w:jc w:val="both"/>
              <w:textAlignment w:val="center"/>
              <w:rPr>
                <w:rFonts w:ascii="微软雅黑" w:hAnsi="微软雅黑" w:eastAsia="微软雅黑"/>
                <w:color w:val="000000"/>
                <w:sz w:val="20"/>
                <w:szCs w:val="20"/>
                <w:lang w:eastAsia="zh-CN"/>
              </w:rPr>
            </w:pPr>
          </w:p>
        </w:tc>
      </w:tr>
      <w:tr w14:paraId="31431569">
        <w:trPr>
          <w:trHeight w:val="240" w:hRule="atLeast"/>
          <w:jc w:val="center"/>
        </w:trPr>
        <w:tc>
          <w:tcPr>
            <w:tcW w:w="166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3D326">
            <w:pPr>
              <w:spacing w:line="240" w:lineRule="auto"/>
              <w:jc w:val="center"/>
              <w:textAlignment w:val="center"/>
              <w:rPr>
                <w:rFonts w:ascii="微软雅黑" w:hAnsi="微软雅黑" w:eastAsia="微软雅黑"/>
                <w:color w:val="000000"/>
                <w:sz w:val="20"/>
                <w:szCs w:val="20"/>
              </w:rPr>
            </w:pPr>
            <w:r>
              <w:rPr>
                <w:rFonts w:ascii="微软雅黑" w:hAnsi="微软雅黑" w:eastAsia="微软雅黑"/>
                <w:color w:val="000000"/>
                <w:sz w:val="20"/>
                <w:szCs w:val="20"/>
                <w:lang w:eastAsia="zh-CN"/>
              </w:rPr>
              <w:t>签约时间</w:t>
            </w:r>
          </w:p>
        </w:tc>
        <w:tc>
          <w:tcPr>
            <w:tcW w:w="81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568B63">
            <w:pPr>
              <w:spacing w:line="240" w:lineRule="auto"/>
              <w:jc w:val="both"/>
              <w:textAlignment w:val="center"/>
              <w:rPr>
                <w:rFonts w:ascii="微软雅黑" w:hAnsi="微软雅黑" w:eastAsia="微软雅黑"/>
                <w:color w:val="000000"/>
                <w:sz w:val="20"/>
                <w:szCs w:val="20"/>
              </w:rPr>
            </w:pPr>
            <w:r>
              <w:rPr>
                <w:rFonts w:ascii="微软雅黑" w:hAnsi="微软雅黑" w:eastAsia="微软雅黑"/>
                <w:b/>
                <w:bCs/>
                <w:color w:val="000000"/>
                <w:sz w:val="20"/>
                <w:szCs w:val="20"/>
                <w:lang w:eastAsia="zh-CN"/>
              </w:rPr>
              <w:t>2年</w:t>
            </w:r>
          </w:p>
        </w:tc>
      </w:tr>
    </w:tbl>
    <w:p w14:paraId="31A12BDD">
      <w:pPr>
        <w:spacing w:before="100" w:line="240" w:lineRule="auto"/>
        <w:rPr>
          <w:rFonts w:hint="eastAsia" w:ascii="微软雅黑" w:hAnsi="微软雅黑" w:eastAsia="微软雅黑"/>
          <w:sz w:val="18"/>
          <w:szCs w:val="15"/>
          <w:lang w:eastAsia="zh-CN"/>
        </w:rPr>
      </w:pP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EFF" w:usb1="4000785B"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4002EFF" w:usb1="C200247B" w:usb2="00000009" w:usb3="00000000" w:csb0="200001FF" w:csb1="00000000"/>
  </w:font>
  <w:font w:name="Cambria">
    <w:panose1 w:val="02040803050406030204"/>
    <w:charset w:val="00"/>
    <w:family w:val="roman"/>
    <w:pitch w:val="default"/>
    <w:sig w:usb0="E00006FF" w:usb1="4000045F" w:usb2="00000000" w:usb3="00000000" w:csb0="2000019F" w:csb1="00000000"/>
  </w:font>
  <w:font w:name="MS Mincho">
    <w:panose1 w:val="02020609040205080304"/>
    <w:charset w:val="80"/>
    <w:family w:val="modern"/>
    <w:pitch w:val="default"/>
    <w:sig w:usb0="E00002FF" w:usb1="6AC7FDFB" w:usb2="00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苹方-简"/>
    <w:panose1 w:val="00000000000000000000"/>
    <w:charset w:val="00"/>
    <w:family w:val="auto"/>
    <w:pitch w:val="default"/>
    <w:sig w:usb0="00000000" w:usb1="00000000" w:usb2="00000000" w:usb3="00000000" w:csb0="00000003" w:csb1="00000000"/>
  </w:font>
  <w:font w:name="微软雅黑">
    <w:panose1 w:val="020B0503020204020204"/>
    <w:charset w:val="86"/>
    <w:family w:val="swiss"/>
    <w:pitch w:val="default"/>
    <w:sig w:usb0="80000287" w:usb1="2ACF3C50" w:usb2="00000016" w:usb3="00000000" w:csb0="0004001F" w:csb1="00000000"/>
  </w:font>
  <w:font w:name="苹方-简">
    <w:panose1 w:val="020B0400000000000000"/>
    <w:charset w:val="86"/>
    <w:family w:val="auto"/>
    <w:pitch w:val="default"/>
    <w:sig w:usb0="A00002FF" w:usb1="7ACFFDFB" w:usb2="00000017" w:usb3="00000000" w:csb0="00040001" w:csb1="00000000"/>
  </w:font>
  <w:font w:name="Corbel">
    <w:panose1 w:val="020B0303020204090204"/>
    <w:charset w:val="00"/>
    <w:family w:val="auto"/>
    <w:pitch w:val="default"/>
    <w:sig w:usb0="A00002EF" w:usb1="4000A4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1">
    <w:nsid w:val="00000002"/>
    <w:multiLevelType w:val="singleLevel"/>
    <w:tmpl w:val="00000002"/>
    <w:lvl w:ilvl="0" w:tentative="0">
      <w:start w:val="1"/>
      <w:numFmt w:val="bullet"/>
      <w:pStyle w:val="18"/>
      <w:lvlText w:val=""/>
      <w:lvlJc w:val="left"/>
      <w:pPr>
        <w:tabs>
          <w:tab w:val="left" w:pos="1080"/>
        </w:tabs>
        <w:ind w:left="1080" w:hanging="360"/>
      </w:pPr>
      <w:rPr>
        <w:rFonts w:hint="default" w:ascii="Symbol" w:hAnsi="Symbol"/>
      </w:rPr>
    </w:lvl>
  </w:abstractNum>
  <w:abstractNum w:abstractNumId="2">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3">
    <w:nsid w:val="00000004"/>
    <w:multiLevelType w:val="singleLevel"/>
    <w:tmpl w:val="00000004"/>
    <w:lvl w:ilvl="0" w:tentative="0">
      <w:start w:val="1"/>
      <w:numFmt w:val="decimal"/>
      <w:pStyle w:val="14"/>
      <w:lvlText w:val="%1."/>
      <w:lvlJc w:val="left"/>
      <w:pPr>
        <w:tabs>
          <w:tab w:val="left" w:pos="360"/>
        </w:tabs>
        <w:ind w:left="360" w:hanging="360"/>
      </w:pPr>
    </w:lvl>
  </w:abstractNum>
  <w:abstractNum w:abstractNumId="4">
    <w:nsid w:val="00000005"/>
    <w:multiLevelType w:val="singleLevel"/>
    <w:tmpl w:val="00000005"/>
    <w:lvl w:ilvl="0" w:tentative="0">
      <w:start w:val="1"/>
      <w:numFmt w:val="bullet"/>
      <w:pStyle w:val="16"/>
      <w:lvlText w:val=""/>
      <w:lvlJc w:val="left"/>
      <w:pPr>
        <w:tabs>
          <w:tab w:val="left" w:pos="360"/>
        </w:tabs>
        <w:ind w:left="360" w:hanging="360"/>
      </w:pPr>
      <w:rPr>
        <w:rFonts w:hint="default" w:ascii="Symbol" w:hAnsi="Symbol"/>
      </w:rPr>
    </w:lvl>
  </w:abstractNum>
  <w:abstractNum w:abstractNumId="5">
    <w:nsid w:val="64C5208B"/>
    <w:multiLevelType w:val="singleLevel"/>
    <w:tmpl w:val="64C5208B"/>
    <w:lvl w:ilvl="0" w:tentative="0">
      <w:start w:val="1"/>
      <w:numFmt w:val="decimal"/>
      <w:pStyle w:val="20"/>
      <w:lvlText w:val="%1."/>
      <w:lvlJc w:val="left"/>
      <w:pPr>
        <w:tabs>
          <w:tab w:val="left" w:pos="1080"/>
        </w:tabs>
        <w:ind w:left="10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6"/>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DA8"/>
    <w:rsid w:val="00015F51"/>
    <w:rsid w:val="0012472C"/>
    <w:rsid w:val="00125C4A"/>
    <w:rsid w:val="001C15E7"/>
    <w:rsid w:val="00280AFB"/>
    <w:rsid w:val="003C34F5"/>
    <w:rsid w:val="003E72A3"/>
    <w:rsid w:val="006B6F93"/>
    <w:rsid w:val="009071FE"/>
    <w:rsid w:val="009C26BC"/>
    <w:rsid w:val="009F3D4F"/>
    <w:rsid w:val="00A377E5"/>
    <w:rsid w:val="00B16843"/>
    <w:rsid w:val="00BB1DA8"/>
    <w:rsid w:val="00BC7F4F"/>
    <w:rsid w:val="00BE21C0"/>
    <w:rsid w:val="5FD6EDE1"/>
    <w:rsid w:val="61FF2FD9"/>
    <w:rsid w:val="6BF37A12"/>
    <w:rsid w:val="8F7F3D4D"/>
    <w:rsid w:val="AAFF7035"/>
    <w:rsid w:val="D79F5039"/>
    <w:rsid w:val="FC7F33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nhideWhenUsed="0" w:uiPriority="99" w:semiHidden="0" w:name="macro"/>
    <w:lsdException w:uiPriority="99"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iPriority="99" w:name="List 4"/>
    <w:lsdException w:uiPriority="99" w:name="List 5"/>
    <w:lsdException w:qFormat="1" w:unhideWhenUsed="0" w:uiPriority="99" w:semiHidden="0" w:name="List Bullet 2"/>
    <w:lsdException w:qFormat="1" w:unhideWhenUsed="0" w:uiPriority="99" w:semiHidden="0" w:name="List Bullet 3"/>
    <w:lsdException w:uiPriority="99" w:name="List Bullet 4"/>
    <w:lsdException w:uiPriority="99" w:name="List Bullet 5"/>
    <w:lsdException w:qFormat="1" w:unhideWhenUsed="0" w:uiPriority="99" w:semiHidden="0" w:name="List Number 2"/>
    <w:lsdException w:qFormat="1" w:unhideWhenUsed="0"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mbria" w:hAnsi="Cambria" w:eastAsia="MS Mincho" w:cs="宋体"/>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Calibri" w:hAnsi="Calibri" w:eastAsia="MS Gothic"/>
      <w:b/>
      <w:bCs/>
      <w:color w:val="376092"/>
      <w:sz w:val="28"/>
      <w:szCs w:val="28"/>
    </w:rPr>
  </w:style>
  <w:style w:type="paragraph" w:styleId="4">
    <w:name w:val="heading 2"/>
    <w:basedOn w:val="1"/>
    <w:next w:val="1"/>
    <w:link w:val="139"/>
    <w:semiHidden/>
    <w:unhideWhenUsed/>
    <w:qFormat/>
    <w:uiPriority w:val="9"/>
    <w:pPr>
      <w:keepNext/>
      <w:keepLines/>
      <w:spacing w:before="200" w:after="0"/>
      <w:outlineLvl w:val="1"/>
    </w:pPr>
    <w:rPr>
      <w:rFonts w:ascii="Calibri" w:hAnsi="Calibri" w:eastAsia="MS Gothic"/>
      <w:b/>
      <w:bCs/>
      <w:color w:val="4F81BD"/>
      <w:sz w:val="26"/>
      <w:szCs w:val="26"/>
    </w:rPr>
  </w:style>
  <w:style w:type="paragraph" w:styleId="5">
    <w:name w:val="heading 3"/>
    <w:basedOn w:val="1"/>
    <w:next w:val="1"/>
    <w:link w:val="140"/>
    <w:semiHidden/>
    <w:unhideWhenUsed/>
    <w:qFormat/>
    <w:uiPriority w:val="9"/>
    <w:pPr>
      <w:keepNext/>
      <w:keepLines/>
      <w:spacing w:before="200" w:after="0"/>
      <w:outlineLvl w:val="2"/>
    </w:pPr>
    <w:rPr>
      <w:rFonts w:ascii="Calibri" w:hAnsi="Calibri" w:eastAsia="MS Gothic"/>
      <w:b/>
      <w:bCs/>
      <w:color w:val="4F81BD"/>
    </w:rPr>
  </w:style>
  <w:style w:type="paragraph" w:styleId="6">
    <w:name w:val="heading 4"/>
    <w:basedOn w:val="1"/>
    <w:next w:val="1"/>
    <w:link w:val="150"/>
    <w:semiHidden/>
    <w:unhideWhenUsed/>
    <w:qFormat/>
    <w:uiPriority w:val="9"/>
    <w:pPr>
      <w:keepNext/>
      <w:keepLines/>
      <w:spacing w:before="200" w:after="0"/>
      <w:outlineLvl w:val="3"/>
    </w:pPr>
    <w:rPr>
      <w:rFonts w:ascii="Calibri" w:hAnsi="Calibri" w:eastAsia="MS Gothic"/>
      <w:b/>
      <w:bCs/>
      <w:i/>
      <w:iCs/>
      <w:color w:val="4F81BD"/>
    </w:rPr>
  </w:style>
  <w:style w:type="paragraph" w:styleId="7">
    <w:name w:val="heading 5"/>
    <w:basedOn w:val="1"/>
    <w:next w:val="1"/>
    <w:link w:val="151"/>
    <w:semiHidden/>
    <w:unhideWhenUsed/>
    <w:qFormat/>
    <w:uiPriority w:val="9"/>
    <w:pPr>
      <w:keepNext/>
      <w:keepLines/>
      <w:spacing w:before="200" w:after="0"/>
      <w:outlineLvl w:val="4"/>
    </w:pPr>
    <w:rPr>
      <w:rFonts w:ascii="Calibri" w:hAnsi="Calibri" w:eastAsia="MS Gothic"/>
      <w:color w:val="254061"/>
    </w:rPr>
  </w:style>
  <w:style w:type="paragraph" w:styleId="8">
    <w:name w:val="heading 6"/>
    <w:basedOn w:val="1"/>
    <w:next w:val="1"/>
    <w:link w:val="152"/>
    <w:semiHidden/>
    <w:unhideWhenUsed/>
    <w:qFormat/>
    <w:uiPriority w:val="9"/>
    <w:pPr>
      <w:keepNext/>
      <w:keepLines/>
      <w:spacing w:before="200" w:after="0"/>
      <w:outlineLvl w:val="5"/>
    </w:pPr>
    <w:rPr>
      <w:rFonts w:ascii="Calibri" w:hAnsi="Calibri" w:eastAsia="MS Gothic"/>
      <w:i/>
      <w:iCs/>
      <w:color w:val="254061"/>
    </w:rPr>
  </w:style>
  <w:style w:type="paragraph" w:styleId="9">
    <w:name w:val="heading 7"/>
    <w:basedOn w:val="1"/>
    <w:next w:val="1"/>
    <w:link w:val="153"/>
    <w:qFormat/>
    <w:uiPriority w:val="9"/>
    <w:pPr>
      <w:keepNext/>
      <w:keepLines/>
      <w:spacing w:before="200" w:after="0"/>
      <w:outlineLvl w:val="6"/>
    </w:pPr>
    <w:rPr>
      <w:rFonts w:ascii="Calibri" w:hAnsi="Calibri" w:eastAsia="MS Gothic"/>
      <w:i/>
      <w:iCs/>
      <w:color w:val="3F3F3F"/>
    </w:rPr>
  </w:style>
  <w:style w:type="paragraph" w:styleId="10">
    <w:name w:val="heading 8"/>
    <w:basedOn w:val="1"/>
    <w:next w:val="1"/>
    <w:link w:val="154"/>
    <w:qFormat/>
    <w:uiPriority w:val="9"/>
    <w:pPr>
      <w:keepNext/>
      <w:keepLines/>
      <w:spacing w:before="200" w:after="0"/>
      <w:outlineLvl w:val="7"/>
    </w:pPr>
    <w:rPr>
      <w:rFonts w:ascii="Calibri" w:hAnsi="Calibri" w:eastAsia="MS Gothic"/>
      <w:color w:val="4F81BD"/>
      <w:sz w:val="20"/>
      <w:szCs w:val="20"/>
    </w:rPr>
  </w:style>
  <w:style w:type="paragraph" w:styleId="11">
    <w:name w:val="heading 9"/>
    <w:basedOn w:val="1"/>
    <w:next w:val="1"/>
    <w:link w:val="155"/>
    <w:qFormat/>
    <w:uiPriority w:val="9"/>
    <w:pPr>
      <w:keepNext/>
      <w:keepLines/>
      <w:spacing w:before="200" w:after="0"/>
      <w:outlineLvl w:val="8"/>
    </w:pPr>
    <w:rPr>
      <w:rFonts w:ascii="Calibri" w:hAnsi="Calibri" w:eastAsia="MS Gothic"/>
      <w:i/>
      <w:iCs/>
      <w:color w:val="3F3F3F"/>
      <w:sz w:val="20"/>
      <w:szCs w:val="20"/>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qFormat/>
    <w:uiPriority w:val="99"/>
    <w:pPr>
      <w:tabs>
        <w:tab w:val="left" w:pos="576"/>
        <w:tab w:val="left" w:pos="1152"/>
        <w:tab w:val="left" w:pos="1728"/>
        <w:tab w:val="left" w:pos="2304"/>
        <w:tab w:val="left" w:pos="2880"/>
        <w:tab w:val="left" w:pos="3456"/>
        <w:tab w:val="left" w:pos="4032"/>
      </w:tabs>
      <w:spacing w:after="200" w:line="276" w:lineRule="auto"/>
    </w:pPr>
    <w:rPr>
      <w:rFonts w:ascii="Corbel" w:hAnsi="Corbel" w:eastAsia="MS Mincho" w:cs="宋体"/>
      <w:lang w:val="en-US" w:eastAsia="en-US" w:bidi="ar-SA"/>
    </w:rPr>
  </w:style>
  <w:style w:type="paragraph" w:styleId="12">
    <w:name w:val="List 3"/>
    <w:basedOn w:val="1"/>
    <w:qFormat/>
    <w:uiPriority w:val="99"/>
    <w:pPr>
      <w:ind w:left="1080" w:hanging="360"/>
      <w:contextualSpacing/>
    </w:pPr>
  </w:style>
  <w:style w:type="paragraph" w:styleId="13">
    <w:name w:val="List Number 2"/>
    <w:basedOn w:val="1"/>
    <w:qFormat/>
    <w:uiPriority w:val="99"/>
    <w:pPr>
      <w:numPr>
        <w:ilvl w:val="0"/>
        <w:numId w:val="1"/>
      </w:numPr>
      <w:contextualSpacing/>
    </w:pPr>
  </w:style>
  <w:style w:type="paragraph" w:styleId="14">
    <w:name w:val="List Number"/>
    <w:basedOn w:val="1"/>
    <w:qFormat/>
    <w:uiPriority w:val="99"/>
    <w:pPr>
      <w:numPr>
        <w:ilvl w:val="0"/>
        <w:numId w:val="2"/>
      </w:numPr>
      <w:contextualSpacing/>
    </w:pPr>
  </w:style>
  <w:style w:type="paragraph" w:styleId="15">
    <w:name w:val="caption"/>
    <w:basedOn w:val="1"/>
    <w:next w:val="1"/>
    <w:qFormat/>
    <w:uiPriority w:val="35"/>
    <w:pPr>
      <w:spacing w:line="240" w:lineRule="auto"/>
    </w:pPr>
    <w:rPr>
      <w:b/>
      <w:bCs/>
      <w:color w:val="4F81BD"/>
      <w:sz w:val="18"/>
      <w:szCs w:val="18"/>
    </w:rPr>
  </w:style>
  <w:style w:type="paragraph" w:styleId="16">
    <w:name w:val="List Bullet"/>
    <w:basedOn w:val="1"/>
    <w:qFormat/>
    <w:uiPriority w:val="99"/>
    <w:pPr>
      <w:numPr>
        <w:ilvl w:val="0"/>
        <w:numId w:val="3"/>
      </w:numPr>
      <w:contextualSpacing/>
    </w:pPr>
  </w:style>
  <w:style w:type="paragraph" w:styleId="17">
    <w:name w:val="Body Text 3"/>
    <w:basedOn w:val="1"/>
    <w:link w:val="146"/>
    <w:qFormat/>
    <w:uiPriority w:val="99"/>
    <w:pPr>
      <w:spacing w:after="120"/>
    </w:pPr>
    <w:rPr>
      <w:sz w:val="16"/>
      <w:szCs w:val="16"/>
    </w:rPr>
  </w:style>
  <w:style w:type="paragraph" w:styleId="18">
    <w:name w:val="List Bullet 3"/>
    <w:basedOn w:val="1"/>
    <w:qFormat/>
    <w:uiPriority w:val="99"/>
    <w:pPr>
      <w:numPr>
        <w:ilvl w:val="0"/>
        <w:numId w:val="4"/>
      </w:numPr>
      <w:contextualSpacing/>
    </w:pPr>
  </w:style>
  <w:style w:type="paragraph" w:styleId="19">
    <w:name w:val="Body Text"/>
    <w:basedOn w:val="1"/>
    <w:link w:val="144"/>
    <w:qFormat/>
    <w:uiPriority w:val="99"/>
    <w:pPr>
      <w:spacing w:after="120"/>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footer"/>
    <w:basedOn w:val="1"/>
    <w:link w:val="136"/>
    <w:qFormat/>
    <w:uiPriority w:val="99"/>
    <w:pPr>
      <w:tabs>
        <w:tab w:val="center" w:pos="4680"/>
        <w:tab w:val="right" w:pos="9360"/>
      </w:tabs>
      <w:spacing w:after="0" w:line="240" w:lineRule="auto"/>
    </w:pPr>
  </w:style>
  <w:style w:type="paragraph" w:styleId="25">
    <w:name w:val="header"/>
    <w:basedOn w:val="1"/>
    <w:link w:val="135"/>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Calibri" w:hAnsi="Calibri" w:eastAsia="MS Gothic"/>
      <w:i/>
      <w:iCs/>
      <w:color w:val="4F81BD"/>
      <w:spacing w:val="15"/>
      <w:sz w:val="24"/>
      <w:szCs w:val="24"/>
    </w:rPr>
  </w:style>
  <w:style w:type="paragraph" w:styleId="27">
    <w:name w:val="List"/>
    <w:basedOn w:val="1"/>
    <w:qFormat/>
    <w:uiPriority w:val="99"/>
    <w:pPr>
      <w:ind w:left="360" w:hanging="360"/>
      <w:contextualSpacing/>
    </w:pPr>
  </w:style>
  <w:style w:type="paragraph" w:styleId="28">
    <w:name w:val="Body Text 2"/>
    <w:basedOn w:val="1"/>
    <w:link w:val="145"/>
    <w:qFormat/>
    <w:uiPriority w:val="99"/>
    <w:pPr>
      <w:spacing w:after="120" w:line="480" w:lineRule="auto"/>
    </w:pPr>
  </w:style>
  <w:style w:type="paragraph" w:styleId="29">
    <w:name w:val="List Continue 2"/>
    <w:basedOn w:val="1"/>
    <w:qFormat/>
    <w:uiPriority w:val="99"/>
    <w:pPr>
      <w:spacing w:after="120"/>
      <w:ind w:left="720"/>
      <w:contextualSpacing/>
    </w:pPr>
  </w:style>
  <w:style w:type="paragraph" w:styleId="30">
    <w:name w:val="List Continue 3"/>
    <w:basedOn w:val="1"/>
    <w:qFormat/>
    <w:uiPriority w:val="99"/>
    <w:pPr>
      <w:spacing w:after="120"/>
      <w:ind w:left="1080"/>
      <w:contextualSpacing/>
    </w:pPr>
  </w:style>
  <w:style w:type="paragraph" w:styleId="31">
    <w:name w:val="Title"/>
    <w:basedOn w:val="1"/>
    <w:next w:val="1"/>
    <w:link w:val="141"/>
    <w:qFormat/>
    <w:uiPriority w:val="10"/>
    <w:pPr>
      <w:pBdr>
        <w:bottom w:val="single" w:color="4F81BD" w:sz="8" w:space="4"/>
      </w:pBdr>
      <w:spacing w:after="300" w:line="240" w:lineRule="auto"/>
      <w:contextualSpacing/>
    </w:pPr>
    <w:rPr>
      <w:rFonts w:ascii="Calibri" w:hAnsi="Calibri" w:eastAsia="MS Gothic"/>
      <w:color w:val="17375E"/>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5">
    <w:name w:val="Light Shading Accent 1"/>
    <w:basedOn w:val="32"/>
    <w:qFormat/>
    <w:uiPriority w:val="60"/>
    <w:rPr>
      <w:color w:val="376092"/>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6">
    <w:name w:val="Light Shading Accent 2"/>
    <w:basedOn w:val="32"/>
    <w:qFormat/>
    <w:uiPriority w:val="60"/>
    <w:rPr>
      <w:color w:val="953735"/>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7">
    <w:name w:val="Light Shading Accent 3"/>
    <w:basedOn w:val="32"/>
    <w:qFormat/>
    <w:uiPriority w:val="60"/>
    <w:rPr>
      <w:color w:val="7793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8">
    <w:name w:val="Light Shading Accent 4"/>
    <w:basedOn w:val="32"/>
    <w:qFormat/>
    <w:uiPriority w:val="60"/>
    <w:rPr>
      <w:color w:val="604A7B"/>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39">
    <w:name w:val="Light Shading Accent 5"/>
    <w:basedOn w:val="32"/>
    <w:qFormat/>
    <w:uiPriority w:val="60"/>
    <w:rPr>
      <w:color w:val="31859C"/>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0">
    <w:name w:val="Light Shading Accent 6"/>
    <w:basedOn w:val="32"/>
    <w:qFormat/>
    <w:uiPriority w:val="60"/>
    <w:rPr>
      <w:color w:val="E4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1">
    <w:name w:val="Light List"/>
    <w:basedOn w:val="3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2">
    <w:name w:val="Light List Accent 1"/>
    <w:basedOn w:val="3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3">
    <w:name w:val="Light List Accent 2"/>
    <w:basedOn w:val="3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4">
    <w:name w:val="Light List Accent 3"/>
    <w:basedOn w:val="3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5">
    <w:name w:val="Light List Accent 4"/>
    <w:basedOn w:val="3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6">
    <w:name w:val="Light List Accent 5"/>
    <w:basedOn w:val="3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7">
    <w:name w:val="Light List Accent 6"/>
    <w:basedOn w:val="3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8">
    <w:name w:val="Light Grid"/>
    <w:basedOn w:val="3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49">
    <w:name w:val="Light Grid Accent 1"/>
    <w:basedOn w:val="3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宋体"/>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0">
    <w:name w:val="Light Grid Accent 2"/>
    <w:basedOn w:val="3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宋体"/>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1">
    <w:name w:val="Light Grid Accent 3"/>
    <w:basedOn w:val="3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宋体"/>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2">
    <w:name w:val="Light Grid Accent 4"/>
    <w:basedOn w:val="3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宋体"/>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3">
    <w:name w:val="Light Grid Accent 5"/>
    <w:basedOn w:val="3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宋体"/>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4">
    <w:name w:val="Light Grid Accent 6"/>
    <w:basedOn w:val="3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宋体"/>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5">
    <w:name w:val="Medium Shading 1"/>
    <w:basedOn w:val="32"/>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rPr>
    <w:tblPr>
      <w:tblBorders>
        <w:top w:val="single" w:color="000000" w:sz="8" w:space="0"/>
        <w:bottom w:val="single" w:color="000000" w:sz="8" w:space="0"/>
      </w:tblBorders>
    </w:tblPr>
    <w:tblStylePr w:type="firstRow">
      <w:rPr>
        <w:rFonts w:ascii="Calibri" w:hAnsi="Calibri" w:eastAsia="MS Gothic" w:cs="宋体"/>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0">
    <w:name w:val="Medium List 1 Accent 1"/>
    <w:basedOn w:val="32"/>
    <w:qFormat/>
    <w:uiPriority w:val="65"/>
    <w:rPr>
      <w:color w:val="000000"/>
    </w:rPr>
    <w:tblPr>
      <w:tblBorders>
        <w:top w:val="single" w:color="4F81BD" w:sz="8" w:space="0"/>
        <w:bottom w:val="single" w:color="4F81BD" w:sz="8" w:space="0"/>
      </w:tblBorders>
    </w:tblPr>
    <w:tblStylePr w:type="firstRow">
      <w:rPr>
        <w:rFonts w:ascii="Calibri" w:hAnsi="Calibri" w:eastAsia="MS Gothic" w:cs="宋体"/>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1">
    <w:name w:val="Medium List 1 Accent 2"/>
    <w:basedOn w:val="32"/>
    <w:qFormat/>
    <w:uiPriority w:val="65"/>
    <w:rPr>
      <w:color w:val="000000"/>
    </w:rPr>
    <w:tblPr>
      <w:tblBorders>
        <w:top w:val="single" w:color="C0504D" w:sz="8" w:space="0"/>
        <w:bottom w:val="single" w:color="C0504D" w:sz="8" w:space="0"/>
      </w:tblBorders>
    </w:tblPr>
    <w:tblStylePr w:type="firstRow">
      <w:rPr>
        <w:rFonts w:ascii="Calibri" w:hAnsi="Calibri" w:eastAsia="MS Gothic" w:cs="宋体"/>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2">
    <w:name w:val="Medium List 1 Accent 3"/>
    <w:basedOn w:val="32"/>
    <w:qFormat/>
    <w:uiPriority w:val="65"/>
    <w:rPr>
      <w:color w:val="000000"/>
    </w:rPr>
    <w:tblPr>
      <w:tblBorders>
        <w:top w:val="single" w:color="9BBB59" w:sz="8" w:space="0"/>
        <w:bottom w:val="single" w:color="9BBB59" w:sz="8" w:space="0"/>
      </w:tblBorders>
    </w:tblPr>
    <w:tblStylePr w:type="firstRow">
      <w:rPr>
        <w:rFonts w:ascii="Calibri" w:hAnsi="Calibri" w:eastAsia="MS Gothic" w:cs="宋体"/>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3">
    <w:name w:val="Medium List 1 Accent 4"/>
    <w:basedOn w:val="32"/>
    <w:qFormat/>
    <w:uiPriority w:val="65"/>
    <w:rPr>
      <w:color w:val="000000"/>
    </w:rPr>
    <w:tblPr>
      <w:tblBorders>
        <w:top w:val="single" w:color="8064A2" w:sz="8" w:space="0"/>
        <w:bottom w:val="single" w:color="8064A2" w:sz="8" w:space="0"/>
      </w:tblBorders>
    </w:tblPr>
    <w:tblStylePr w:type="firstRow">
      <w:rPr>
        <w:rFonts w:ascii="Calibri" w:hAnsi="Calibri" w:eastAsia="MS Gothic" w:cs="宋体"/>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4">
    <w:name w:val="Medium List 1 Accent 5"/>
    <w:basedOn w:val="32"/>
    <w:qFormat/>
    <w:uiPriority w:val="65"/>
    <w:rPr>
      <w:color w:val="000000"/>
    </w:rPr>
    <w:tblPr>
      <w:tblBorders>
        <w:top w:val="single" w:color="4BACC6" w:sz="8" w:space="0"/>
        <w:bottom w:val="single" w:color="4BACC6" w:sz="8" w:space="0"/>
      </w:tblBorders>
    </w:tblPr>
    <w:tblStylePr w:type="firstRow">
      <w:rPr>
        <w:rFonts w:ascii="Calibri" w:hAnsi="Calibri" w:eastAsia="MS Gothic" w:cs="宋体"/>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5">
    <w:name w:val="Medium List 1 Accent 6"/>
    <w:basedOn w:val="32"/>
    <w:qFormat/>
    <w:uiPriority w:val="65"/>
    <w:rPr>
      <w:color w:val="000000"/>
    </w:rPr>
    <w:tblPr>
      <w:tblBorders>
        <w:top w:val="single" w:color="F79646" w:sz="8" w:space="0"/>
        <w:bottom w:val="single" w:color="F79646" w:sz="8" w:space="0"/>
      </w:tblBorders>
    </w:tblPr>
    <w:tblStylePr w:type="firstRow">
      <w:rPr>
        <w:rFonts w:ascii="Calibri" w:hAnsi="Calibri" w:eastAsia="MS Gothic" w:cs="宋体"/>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6">
    <w:name w:val="Medium List 2"/>
    <w:basedOn w:val="32"/>
    <w:qFormat/>
    <w:uiPriority w:val="66"/>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7">
    <w:name w:val="Medium List 2 Accent 1"/>
    <w:basedOn w:val="32"/>
    <w:qFormat/>
    <w:uiPriority w:val="66"/>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8">
    <w:name w:val="Medium List 2 Accent 2"/>
    <w:basedOn w:val="32"/>
    <w:qFormat/>
    <w:uiPriority w:val="66"/>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79">
    <w:name w:val="Medium List 2 Accent 3"/>
    <w:basedOn w:val="32"/>
    <w:qFormat/>
    <w:uiPriority w:val="66"/>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0">
    <w:name w:val="Medium List 2 Accent 4"/>
    <w:basedOn w:val="32"/>
    <w:qFormat/>
    <w:uiPriority w:val="66"/>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1">
    <w:name w:val="Medium List 2 Accent 5"/>
    <w:basedOn w:val="32"/>
    <w:qFormat/>
    <w:uiPriority w:val="66"/>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2">
    <w:name w:val="Medium List 2 Accent 6"/>
    <w:basedOn w:val="32"/>
    <w:qFormat/>
    <w:uiPriority w:val="66"/>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3">
    <w:name w:val="Medium Grid 1"/>
    <w:basedOn w:val="32"/>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4">
    <w:name w:val="Medium Grid 1 Accent 1"/>
    <w:basedOn w:val="3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5">
    <w:name w:val="Medium Grid 1 Accent 2"/>
    <w:basedOn w:val="3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6">
    <w:name w:val="Medium Grid 1 Accent 3"/>
    <w:basedOn w:val="32"/>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7">
    <w:name w:val="Medium Grid 1 Accent 4"/>
    <w:basedOn w:val="3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8">
    <w:name w:val="Medium Grid 1 Accent 5"/>
    <w:basedOn w:val="3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89">
    <w:name w:val="Medium Grid 1 Accent 6"/>
    <w:basedOn w:val="3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0">
    <w:name w:val="Medium Grid 2"/>
    <w:basedOn w:val="32"/>
    <w:qFormat/>
    <w:uiPriority w:val="68"/>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1">
    <w:name w:val="Medium Grid 2 Accent 1"/>
    <w:basedOn w:val="32"/>
    <w:qFormat/>
    <w:uiPriority w:val="68"/>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2">
    <w:name w:val="Medium Grid 2 Accent 2"/>
    <w:basedOn w:val="32"/>
    <w:qFormat/>
    <w:uiPriority w:val="68"/>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3">
    <w:name w:val="Medium Grid 2 Accent 3"/>
    <w:basedOn w:val="32"/>
    <w:qFormat/>
    <w:uiPriority w:val="68"/>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4">
    <w:name w:val="Medium Grid 2 Accent 4"/>
    <w:basedOn w:val="32"/>
    <w:qFormat/>
    <w:uiPriority w:val="68"/>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5">
    <w:name w:val="Medium Grid 2 Accent 5"/>
    <w:basedOn w:val="32"/>
    <w:qFormat/>
    <w:uiPriority w:val="68"/>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6">
    <w:name w:val="Medium Grid 2 Accent 6"/>
    <w:basedOn w:val="32"/>
    <w:qFormat/>
    <w:uiPriority w:val="68"/>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7">
    <w:name w:val="Medium Grid 3"/>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8">
    <w:name w:val="Medium Grid 3 Accent 1"/>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99">
    <w:name w:val="Medium Grid 3 Accent 2"/>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0">
    <w:name w:val="Medium Grid 3 Accent 3"/>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1">
    <w:name w:val="Medium Grid 3 Accent 4"/>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2">
    <w:name w:val="Medium Grid 3 Accent 5"/>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3">
    <w:name w:val="Medium Grid 3 Accent 6"/>
    <w:basedOn w:val="3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4">
    <w:name w:val="Dark List"/>
    <w:basedOn w:val="32"/>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5">
    <w:name w:val="Dark List Accent 1"/>
    <w:basedOn w:val="32"/>
    <w:qFormat/>
    <w:uiPriority w:val="7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6">
    <w:name w:val="Dark List Accent 2"/>
    <w:basedOn w:val="32"/>
    <w:qFormat/>
    <w:uiPriority w:val="7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7">
    <w:name w:val="Dark List Accent 3"/>
    <w:basedOn w:val="32"/>
    <w:qFormat/>
    <w:uiPriority w:val="7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8">
    <w:name w:val="Dark List Accent 4"/>
    <w:basedOn w:val="32"/>
    <w:qFormat/>
    <w:uiPriority w:val="7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09">
    <w:name w:val="Dark List Accent 5"/>
    <w:basedOn w:val="32"/>
    <w:qFormat/>
    <w:uiPriority w:val="7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0">
    <w:name w:val="Dark List Accent 6"/>
    <w:basedOn w:val="32"/>
    <w:qFormat/>
    <w:uiPriority w:val="7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1">
    <w:name w:val="Colorful Shading"/>
    <w:basedOn w:val="3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2">
    <w:name w:val="Colorful Shading Accent 1"/>
    <w:basedOn w:val="3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3">
    <w:name w:val="Colorful Shading Accent 2"/>
    <w:basedOn w:val="3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4">
    <w:name w:val="Colorful Shading Accent 3"/>
    <w:basedOn w:val="3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5">
    <w:name w:val="Colorful Shading Accent 4"/>
    <w:basedOn w:val="3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6">
    <w:name w:val="Colorful Shading Accent 5"/>
    <w:basedOn w:val="3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7">
    <w:name w:val="Colorful Shading Accent 6"/>
    <w:basedOn w:val="3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8">
    <w:name w:val="Colorful List"/>
    <w:basedOn w:val="32"/>
    <w:qFormat/>
    <w:uiPriority w:val="72"/>
    <w:rPr>
      <w:color w:val="000000"/>
    </w:rPr>
    <w:tblPr>
      <w:tblStyleRowBandSize w:val="1"/>
      <w:tblStyleColBandSize w:val="1"/>
    </w:tblPr>
    <w:tcPr>
      <w:shd w:val="clear" w:color="auto" w:fill="E5E5E5"/>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19">
    <w:name w:val="Colorful List Accent 1"/>
    <w:basedOn w:val="32"/>
    <w:qFormat/>
    <w:uiPriority w:val="72"/>
    <w:rPr>
      <w:color w:val="00000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0">
    <w:name w:val="Colorful List Accent 2"/>
    <w:basedOn w:val="32"/>
    <w:qFormat/>
    <w:uiPriority w:val="72"/>
    <w:rPr>
      <w:color w:val="000000"/>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1">
    <w:name w:val="Colorful List Accent 3"/>
    <w:basedOn w:val="32"/>
    <w:qFormat/>
    <w:uiPriority w:val="72"/>
    <w:rPr>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F83"/>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2">
    <w:name w:val="Colorful List Accent 4"/>
    <w:basedOn w:val="32"/>
    <w:qFormat/>
    <w:uiPriority w:val="72"/>
    <w:rPr>
      <w:color w:val="000000"/>
    </w:rPr>
    <w:tblPr>
      <w:tblStyleRowBandSize w:val="1"/>
      <w:tblStyleColBandSize w:val="1"/>
    </w:tblPr>
    <w:tcPr>
      <w:shd w:val="clear" w:color="auto" w:fill="F2EFF5"/>
    </w:tcPr>
    <w:tblStylePr w:type="firstRow">
      <w:rPr>
        <w:b/>
        <w:bCs/>
        <w:color w:val="FFFFFF"/>
      </w:rPr>
      <w:tblPr/>
      <w:tcPr>
        <w:tcBorders>
          <w:bottom w:val="single" w:color="FFFFFF" w:sz="12" w:space="0"/>
        </w:tcBorders>
        <w:shd w:val="clear" w:color="auto" w:fill="7E9C40"/>
      </w:tcPr>
    </w:tblStylePr>
    <w:tblStylePr w:type="lastRow">
      <w:rPr>
        <w:b/>
        <w:bCs/>
        <w:color w:val="7E9D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3">
    <w:name w:val="Colorful List Accent 5"/>
    <w:basedOn w:val="32"/>
    <w:qFormat/>
    <w:uiPriority w:val="72"/>
    <w:rPr>
      <w:color w:val="000000"/>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3730A"/>
      </w:tcPr>
    </w:tblStylePr>
    <w:tblStylePr w:type="lastRow">
      <w:rPr>
        <w:b/>
        <w:bCs/>
        <w:color w:val="F3740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4">
    <w:name w:val="Colorful List Accent 6"/>
    <w:basedOn w:val="32"/>
    <w:qFormat/>
    <w:uiPriority w:val="72"/>
    <w:rPr>
      <w:color w:val="000000"/>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58EA6"/>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5">
    <w:name w:val="Colorful Grid"/>
    <w:basedOn w:val="3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6">
    <w:name w:val="Colorful Grid Accent 1"/>
    <w:basedOn w:val="3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7">
    <w:name w:val="Colorful Grid Accent 2"/>
    <w:basedOn w:val="3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8">
    <w:name w:val="Colorful Grid Accent 3"/>
    <w:basedOn w:val="3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29">
    <w:name w:val="Colorful Grid Accent 4"/>
    <w:basedOn w:val="3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0">
    <w:name w:val="Colorful Grid Accent 5"/>
    <w:basedOn w:val="3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1">
    <w:name w:val="Colorful Grid Accent 6"/>
    <w:basedOn w:val="3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Cambria" w:hAnsi="Cambria" w:eastAsia="MS Mincho" w:cs="宋体"/>
      <w:sz w:val="22"/>
      <w:szCs w:val="22"/>
      <w:lang w:val="en-US" w:eastAsia="en-US" w:bidi="ar-SA"/>
    </w:rPr>
  </w:style>
  <w:style w:type="character" w:customStyle="1" w:styleId="138">
    <w:name w:val="标题 1 字符"/>
    <w:basedOn w:val="132"/>
    <w:link w:val="3"/>
    <w:qFormat/>
    <w:uiPriority w:val="9"/>
    <w:rPr>
      <w:rFonts w:ascii="Calibri" w:hAnsi="Calibri" w:eastAsia="MS Gothic" w:cs="宋体"/>
      <w:b/>
      <w:bCs/>
      <w:color w:val="376092"/>
      <w:sz w:val="28"/>
      <w:szCs w:val="28"/>
    </w:rPr>
  </w:style>
  <w:style w:type="character" w:customStyle="1" w:styleId="139">
    <w:name w:val="标题 2 字符"/>
    <w:basedOn w:val="132"/>
    <w:link w:val="4"/>
    <w:qFormat/>
    <w:uiPriority w:val="9"/>
    <w:rPr>
      <w:rFonts w:ascii="Calibri" w:hAnsi="Calibri" w:eastAsia="MS Gothic" w:cs="宋体"/>
      <w:b/>
      <w:bCs/>
      <w:color w:val="4F81BD"/>
      <w:sz w:val="26"/>
      <w:szCs w:val="26"/>
    </w:rPr>
  </w:style>
  <w:style w:type="character" w:customStyle="1" w:styleId="140">
    <w:name w:val="标题 3 字符"/>
    <w:basedOn w:val="132"/>
    <w:link w:val="5"/>
    <w:qFormat/>
    <w:uiPriority w:val="9"/>
    <w:rPr>
      <w:rFonts w:ascii="Calibri" w:hAnsi="Calibri" w:eastAsia="MS Gothic" w:cs="宋体"/>
      <w:b/>
      <w:bCs/>
      <w:color w:val="4F81BD"/>
    </w:rPr>
  </w:style>
  <w:style w:type="character" w:customStyle="1" w:styleId="141">
    <w:name w:val="标题 字符"/>
    <w:basedOn w:val="132"/>
    <w:link w:val="31"/>
    <w:qFormat/>
    <w:uiPriority w:val="10"/>
    <w:rPr>
      <w:rFonts w:ascii="Calibri" w:hAnsi="Calibri" w:eastAsia="MS Gothic" w:cs="宋体"/>
      <w:color w:val="17375E"/>
      <w:spacing w:val="5"/>
      <w:kern w:val="28"/>
      <w:sz w:val="52"/>
      <w:szCs w:val="52"/>
    </w:rPr>
  </w:style>
  <w:style w:type="character" w:customStyle="1" w:styleId="142">
    <w:name w:val="副标题 字符"/>
    <w:basedOn w:val="132"/>
    <w:link w:val="26"/>
    <w:qFormat/>
    <w:uiPriority w:val="11"/>
    <w:rPr>
      <w:rFonts w:ascii="Calibri" w:hAnsi="Calibri" w:eastAsia="MS Gothic" w:cs="宋体"/>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rbel" w:hAnsi="Corbel"/>
      <w:sz w:val="20"/>
      <w:szCs w:val="20"/>
    </w:rPr>
  </w:style>
  <w:style w:type="paragraph" w:styleId="148">
    <w:name w:val="Quote"/>
    <w:basedOn w:val="1"/>
    <w:next w:val="1"/>
    <w:link w:val="149"/>
    <w:qFormat/>
    <w:uiPriority w:val="29"/>
    <w:rPr>
      <w:i/>
      <w:iCs/>
      <w:color w:val="000000"/>
    </w:rPr>
  </w:style>
  <w:style w:type="character" w:customStyle="1" w:styleId="149">
    <w:name w:val="引用 字符"/>
    <w:basedOn w:val="132"/>
    <w:link w:val="148"/>
    <w:qFormat/>
    <w:uiPriority w:val="29"/>
    <w:rPr>
      <w:i/>
      <w:iCs/>
      <w:color w:val="000000"/>
    </w:rPr>
  </w:style>
  <w:style w:type="character" w:customStyle="1" w:styleId="150">
    <w:name w:val="标题 4 字符"/>
    <w:basedOn w:val="132"/>
    <w:link w:val="6"/>
    <w:qFormat/>
    <w:uiPriority w:val="9"/>
    <w:rPr>
      <w:rFonts w:ascii="Calibri" w:hAnsi="Calibri" w:eastAsia="MS Gothic" w:cs="宋体"/>
      <w:b/>
      <w:bCs/>
      <w:i/>
      <w:iCs/>
      <w:color w:val="4F81BD"/>
    </w:rPr>
  </w:style>
  <w:style w:type="character" w:customStyle="1" w:styleId="151">
    <w:name w:val="标题 5 字符"/>
    <w:basedOn w:val="132"/>
    <w:link w:val="7"/>
    <w:qFormat/>
    <w:uiPriority w:val="9"/>
    <w:rPr>
      <w:rFonts w:ascii="Calibri" w:hAnsi="Calibri" w:eastAsia="MS Gothic" w:cs="宋体"/>
      <w:color w:val="254061"/>
    </w:rPr>
  </w:style>
  <w:style w:type="character" w:customStyle="1" w:styleId="152">
    <w:name w:val="标题 6 字符"/>
    <w:basedOn w:val="132"/>
    <w:link w:val="8"/>
    <w:qFormat/>
    <w:uiPriority w:val="9"/>
    <w:rPr>
      <w:rFonts w:ascii="Calibri" w:hAnsi="Calibri" w:eastAsia="MS Gothic" w:cs="宋体"/>
      <w:i/>
      <w:iCs/>
      <w:color w:val="254061"/>
    </w:rPr>
  </w:style>
  <w:style w:type="character" w:customStyle="1" w:styleId="153">
    <w:name w:val="标题 7 字符"/>
    <w:basedOn w:val="132"/>
    <w:link w:val="9"/>
    <w:qFormat/>
    <w:uiPriority w:val="9"/>
    <w:rPr>
      <w:rFonts w:ascii="Calibri" w:hAnsi="Calibri" w:eastAsia="MS Gothic" w:cs="宋体"/>
      <w:i/>
      <w:iCs/>
      <w:color w:val="3F3F3F"/>
    </w:rPr>
  </w:style>
  <w:style w:type="character" w:customStyle="1" w:styleId="154">
    <w:name w:val="标题 8 字符"/>
    <w:basedOn w:val="132"/>
    <w:link w:val="10"/>
    <w:qFormat/>
    <w:uiPriority w:val="9"/>
    <w:rPr>
      <w:rFonts w:ascii="Calibri" w:hAnsi="Calibri" w:eastAsia="MS Gothic" w:cs="宋体"/>
      <w:color w:val="4F81BD"/>
      <w:sz w:val="20"/>
      <w:szCs w:val="20"/>
    </w:rPr>
  </w:style>
  <w:style w:type="character" w:customStyle="1" w:styleId="155">
    <w:name w:val="标题 9 字符"/>
    <w:basedOn w:val="132"/>
    <w:link w:val="11"/>
    <w:qFormat/>
    <w:uiPriority w:val="9"/>
    <w:rPr>
      <w:rFonts w:ascii="Calibri" w:hAnsi="Calibri" w:eastAsia="MS Gothic" w:cs="宋体"/>
      <w:i/>
      <w:iCs/>
      <w:color w:val="3F3F3F"/>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明显引用 字符"/>
    <w:basedOn w:val="132"/>
    <w:link w:val="156"/>
    <w:qFormat/>
    <w:uiPriority w:val="30"/>
    <w:rPr>
      <w:b/>
      <w:bCs/>
      <w:i/>
      <w:iCs/>
      <w:color w:val="4F81BD"/>
    </w:rPr>
  </w:style>
  <w:style w:type="character" w:customStyle="1" w:styleId="158">
    <w:name w:val="Subtle Emphasis_54a8f100-6ec1-4877-8a0c-ee43e9fdef7b"/>
    <w:basedOn w:val="132"/>
    <w:qFormat/>
    <w:uiPriority w:val="19"/>
    <w:rPr>
      <w:i/>
      <w:iCs/>
      <w:color w:val="7F7F7F"/>
    </w:rPr>
  </w:style>
  <w:style w:type="character" w:customStyle="1" w:styleId="159">
    <w:name w:val="Intense Emphasis_745cf48a-75e2-47da-a05a-f192b45c24ca"/>
    <w:basedOn w:val="132"/>
    <w:qFormat/>
    <w:uiPriority w:val="21"/>
    <w:rPr>
      <w:b/>
      <w:bCs/>
      <w:i/>
      <w:iCs/>
      <w:color w:val="4F81BD"/>
    </w:rPr>
  </w:style>
  <w:style w:type="character" w:customStyle="1" w:styleId="160">
    <w:name w:val="Subtle Reference_0d1ca3e7-b5b7-4328-b0c8-3cc42ece4b60"/>
    <w:basedOn w:val="132"/>
    <w:qFormat/>
    <w:uiPriority w:val="31"/>
    <w:rPr>
      <w:smallCaps/>
      <w:color w:val="C0504D"/>
      <w:u w:val="single"/>
    </w:rPr>
  </w:style>
  <w:style w:type="character" w:customStyle="1" w:styleId="161">
    <w:name w:val="Intense Reference_e18bd801-8df5-43e7-b3f1-b17535edcfc1"/>
    <w:basedOn w:val="132"/>
    <w:qFormat/>
    <w:uiPriority w:val="32"/>
    <w:rPr>
      <w:b/>
      <w:bCs/>
      <w:smallCaps/>
      <w:color w:val="C0504D"/>
      <w:spacing w:val="5"/>
      <w:u w:val="single"/>
    </w:rPr>
  </w:style>
  <w:style w:type="character" w:customStyle="1" w:styleId="162">
    <w:name w:val="Book Title_bdd04664-ee9e-49d1-acee-be907ab5496b"/>
    <w:basedOn w:val="132"/>
    <w:qFormat/>
    <w:uiPriority w:val="33"/>
    <w:rPr>
      <w:b/>
      <w:bCs/>
      <w:smallCaps/>
      <w:spacing w:val="5"/>
    </w:rPr>
  </w:style>
  <w:style w:type="paragraph" w:customStyle="1" w:styleId="163">
    <w:name w:val="TOC Heading_b2a58a9f-36b3-4b54-a3be-d1cf65a1a46a"/>
    <w:basedOn w:val="3"/>
    <w:next w:val="1"/>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454</Words>
  <Characters>2592</Characters>
  <Lines>21</Lines>
  <Paragraphs>6</Paragraphs>
  <TotalTime>3</TotalTime>
  <ScaleCrop>false</ScaleCrop>
  <LinksUpToDate>false</LinksUpToDate>
  <CharactersWithSpaces>3040</CharactersWithSpaces>
  <Application>WPS Office_7.5.0.8993_F1E327BC-269C-435d-A152-05C5408002CA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酒店知乐</dc:creator>
  <dc:description>generated by python-docx</dc:description>
  <cp:lastModifiedBy>晴筝</cp:lastModifiedBy>
  <cp:lastPrinted>2024-10-20T02:54:00Z</cp:lastPrinted>
  <dcterms:modified xsi:type="dcterms:W3CDTF">2025-07-25T14:32:40Z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2052-7.5.0.8993</vt:lpwstr>
  </property>
  <property fmtid="{D5CDD505-2E9C-101B-9397-08002B2CF9AE}" pid="3" name="ICV">
    <vt:lpwstr>34E57B356A343351082583680F64FF51_43</vt:lpwstr>
  </property>
  <property fmtid="{D5CDD505-2E9C-101B-9397-08002B2CF9AE}" pid="4" name="KSOTemplateDocerSaveRecord">
    <vt:lpwstr>eyJoZGlkIjoiN2M3ODFlZDRmM2FhNjI3ZDViMWI4MzgzN2ZkMzA5YzUiLCJ1c2VySWQiOiIyNDg4NzU4NDkifQ==</vt:lpwstr>
  </property>
</Properties>
</file>