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2CA" w:rsidRPr="00381600" w:rsidRDefault="005552CA" w:rsidP="00131F33">
      <w:pPr>
        <w:widowControl w:val="0"/>
        <w:spacing w:line="540" w:lineRule="exact"/>
        <w:jc w:val="both"/>
        <w:rPr>
          <w:rFonts w:eastAsia="黑体"/>
          <w:b/>
          <w:snapToGrid w:val="0"/>
          <w:kern w:val="32"/>
          <w:sz w:val="32"/>
        </w:rPr>
      </w:pPr>
    </w:p>
    <w:p w:rsidR="004C42B9" w:rsidRPr="00381600" w:rsidRDefault="004C42B9" w:rsidP="00131F33">
      <w:pPr>
        <w:widowControl w:val="0"/>
        <w:spacing w:line="540" w:lineRule="exact"/>
        <w:jc w:val="both"/>
        <w:rPr>
          <w:rFonts w:eastAsia="黑体"/>
          <w:b/>
          <w:snapToGrid w:val="0"/>
          <w:kern w:val="32"/>
          <w:sz w:val="32"/>
        </w:rPr>
      </w:pPr>
    </w:p>
    <w:p w:rsidR="00A03A8B" w:rsidRPr="00381600" w:rsidRDefault="00A03A8B" w:rsidP="00131F33">
      <w:pPr>
        <w:widowControl w:val="0"/>
        <w:spacing w:line="540" w:lineRule="exact"/>
        <w:jc w:val="both"/>
        <w:rPr>
          <w:rFonts w:eastAsia="黑体"/>
          <w:b/>
          <w:snapToGrid w:val="0"/>
          <w:kern w:val="32"/>
          <w:sz w:val="32"/>
        </w:rPr>
      </w:pPr>
    </w:p>
    <w:p w:rsidR="00C64A86" w:rsidRPr="00381600" w:rsidRDefault="00C64A86" w:rsidP="00131F33">
      <w:pPr>
        <w:widowControl w:val="0"/>
        <w:spacing w:line="540" w:lineRule="exact"/>
        <w:jc w:val="both"/>
        <w:rPr>
          <w:rFonts w:eastAsia="黑体"/>
          <w:b/>
          <w:snapToGrid w:val="0"/>
          <w:kern w:val="32"/>
          <w:sz w:val="32"/>
        </w:rPr>
      </w:pPr>
    </w:p>
    <w:p w:rsidR="002555AF" w:rsidRPr="00381600" w:rsidRDefault="002555AF" w:rsidP="00131F33">
      <w:pPr>
        <w:widowControl w:val="0"/>
        <w:spacing w:line="540" w:lineRule="exact"/>
        <w:jc w:val="both"/>
        <w:rPr>
          <w:rFonts w:eastAsia="黑体"/>
          <w:b/>
          <w:snapToGrid w:val="0"/>
          <w:kern w:val="32"/>
          <w:sz w:val="32"/>
        </w:rPr>
      </w:pPr>
    </w:p>
    <w:p w:rsidR="00406BD6" w:rsidRPr="005D46B2" w:rsidRDefault="00BD7874" w:rsidP="00406BD6">
      <w:pPr>
        <w:widowControl w:val="0"/>
        <w:spacing w:line="540" w:lineRule="exact"/>
        <w:jc w:val="center"/>
        <w:rPr>
          <w:rFonts w:eastAsia="方正大标宋简体"/>
          <w:b/>
          <w:snapToGrid w:val="0"/>
          <w:kern w:val="32"/>
          <w:sz w:val="44"/>
          <w:szCs w:val="44"/>
        </w:rPr>
      </w:pPr>
      <w:r w:rsidRPr="005D46B2">
        <w:rPr>
          <w:rFonts w:ascii="方正大标宋简体" w:eastAsia="方正大标宋简体" w:hint="eastAsia"/>
          <w:b/>
          <w:snapToGrid w:val="0"/>
          <w:kern w:val="32"/>
          <w:sz w:val="44"/>
          <w:szCs w:val="44"/>
        </w:rPr>
        <w:t>“十条龙”</w:t>
      </w:r>
      <w:r w:rsidRPr="005D46B2">
        <w:rPr>
          <w:rFonts w:eastAsia="方正大标宋简体"/>
          <w:b/>
          <w:snapToGrid w:val="0"/>
          <w:kern w:val="32"/>
          <w:sz w:val="44"/>
          <w:szCs w:val="44"/>
        </w:rPr>
        <w:t>科技攻关领导小组</w:t>
      </w:r>
    </w:p>
    <w:p w:rsidR="00BD7874" w:rsidRPr="005D46B2" w:rsidRDefault="00BD7874" w:rsidP="007E4FEC">
      <w:pPr>
        <w:widowControl w:val="0"/>
        <w:spacing w:line="540" w:lineRule="exact"/>
        <w:jc w:val="center"/>
        <w:rPr>
          <w:rFonts w:eastAsia="方正大标宋简体"/>
          <w:b/>
          <w:snapToGrid w:val="0"/>
          <w:kern w:val="32"/>
          <w:sz w:val="44"/>
          <w:szCs w:val="44"/>
        </w:rPr>
      </w:pPr>
      <w:r w:rsidRPr="005D46B2">
        <w:rPr>
          <w:rFonts w:eastAsia="方正大标宋简体"/>
          <w:b/>
          <w:snapToGrid w:val="0"/>
          <w:kern w:val="32"/>
          <w:sz w:val="44"/>
          <w:szCs w:val="44"/>
        </w:rPr>
        <w:t>会议汇报材料</w:t>
      </w:r>
    </w:p>
    <w:p w:rsidR="00550282" w:rsidRPr="005D46B2" w:rsidRDefault="00CE67D0" w:rsidP="00131F33">
      <w:pPr>
        <w:widowControl w:val="0"/>
        <w:spacing w:line="540" w:lineRule="exact"/>
        <w:jc w:val="center"/>
        <w:rPr>
          <w:rFonts w:eastAsia="楷体_GB2312"/>
          <w:b/>
          <w:snapToGrid w:val="0"/>
          <w:kern w:val="32"/>
          <w:sz w:val="32"/>
          <w:szCs w:val="32"/>
        </w:rPr>
      </w:pPr>
      <w:r w:rsidRPr="005D46B2">
        <w:rPr>
          <w:rFonts w:eastAsia="楷体_GB2312"/>
          <w:b/>
          <w:snapToGrid w:val="0"/>
          <w:kern w:val="32"/>
          <w:sz w:val="32"/>
          <w:szCs w:val="32"/>
        </w:rPr>
        <w:t>科技</w:t>
      </w:r>
      <w:r w:rsidR="005552CA" w:rsidRPr="005D46B2">
        <w:rPr>
          <w:rFonts w:eastAsia="楷体_GB2312"/>
          <w:b/>
          <w:snapToGrid w:val="0"/>
          <w:kern w:val="32"/>
          <w:sz w:val="32"/>
          <w:szCs w:val="32"/>
        </w:rPr>
        <w:t>部</w:t>
      </w:r>
    </w:p>
    <w:p w:rsidR="005552CA" w:rsidRPr="005D46B2" w:rsidRDefault="00CE67D0" w:rsidP="00131F33">
      <w:pPr>
        <w:widowControl w:val="0"/>
        <w:spacing w:line="540" w:lineRule="exact"/>
        <w:jc w:val="center"/>
        <w:rPr>
          <w:rFonts w:eastAsia="楷体_GB2312"/>
          <w:b/>
          <w:snapToGrid w:val="0"/>
          <w:kern w:val="32"/>
          <w:sz w:val="32"/>
          <w:szCs w:val="32"/>
        </w:rPr>
      </w:pPr>
      <w:r w:rsidRPr="005D46B2">
        <w:rPr>
          <w:rFonts w:eastAsia="楷体_GB2312"/>
          <w:b/>
          <w:snapToGrid w:val="0"/>
          <w:kern w:val="32"/>
          <w:sz w:val="32"/>
          <w:szCs w:val="32"/>
        </w:rPr>
        <w:t>（</w:t>
      </w:r>
      <w:r w:rsidR="00A73AE6" w:rsidRPr="005D46B2">
        <w:rPr>
          <w:rFonts w:eastAsia="楷体_GB2312"/>
          <w:b/>
          <w:snapToGrid w:val="0"/>
          <w:kern w:val="32"/>
          <w:sz w:val="32"/>
          <w:szCs w:val="32"/>
        </w:rPr>
        <w:t>201</w:t>
      </w:r>
      <w:r w:rsidR="00A73AE6" w:rsidRPr="005D46B2">
        <w:rPr>
          <w:rFonts w:eastAsia="楷体_GB2312" w:hint="eastAsia"/>
          <w:b/>
          <w:snapToGrid w:val="0"/>
          <w:kern w:val="32"/>
          <w:sz w:val="32"/>
          <w:szCs w:val="32"/>
        </w:rPr>
        <w:t>5</w:t>
      </w:r>
      <w:r w:rsidRPr="005D46B2">
        <w:rPr>
          <w:rFonts w:eastAsia="楷体_GB2312"/>
          <w:b/>
          <w:snapToGrid w:val="0"/>
          <w:kern w:val="32"/>
          <w:sz w:val="32"/>
          <w:szCs w:val="32"/>
        </w:rPr>
        <w:t>年</w:t>
      </w:r>
      <w:r w:rsidRPr="005D46B2">
        <w:rPr>
          <w:rFonts w:eastAsia="楷体_GB2312"/>
          <w:b/>
          <w:snapToGrid w:val="0"/>
          <w:kern w:val="32"/>
          <w:sz w:val="32"/>
          <w:szCs w:val="32"/>
        </w:rPr>
        <w:t>12</w:t>
      </w:r>
      <w:r w:rsidR="00141BD9" w:rsidRPr="005D46B2">
        <w:rPr>
          <w:rFonts w:eastAsia="楷体_GB2312"/>
          <w:b/>
          <w:snapToGrid w:val="0"/>
          <w:kern w:val="32"/>
          <w:sz w:val="32"/>
          <w:szCs w:val="32"/>
        </w:rPr>
        <w:t>月</w:t>
      </w:r>
      <w:r w:rsidR="00A73AE6" w:rsidRPr="005D46B2">
        <w:rPr>
          <w:rFonts w:eastAsia="楷体_GB2312" w:hint="eastAsia"/>
          <w:b/>
          <w:snapToGrid w:val="0"/>
          <w:kern w:val="32"/>
          <w:sz w:val="32"/>
          <w:szCs w:val="32"/>
        </w:rPr>
        <w:t>2</w:t>
      </w:r>
      <w:r w:rsidR="00406BD6">
        <w:rPr>
          <w:rFonts w:eastAsia="楷体_GB2312" w:hint="eastAsia"/>
          <w:b/>
          <w:snapToGrid w:val="0"/>
          <w:kern w:val="32"/>
          <w:sz w:val="32"/>
          <w:szCs w:val="32"/>
        </w:rPr>
        <w:t>2</w:t>
      </w:r>
      <w:r w:rsidR="00141BD9" w:rsidRPr="005D46B2">
        <w:rPr>
          <w:rFonts w:eastAsia="楷体_GB2312"/>
          <w:b/>
          <w:snapToGrid w:val="0"/>
          <w:kern w:val="32"/>
          <w:sz w:val="32"/>
          <w:szCs w:val="32"/>
        </w:rPr>
        <w:t>日</w:t>
      </w:r>
      <w:r w:rsidR="005552CA" w:rsidRPr="005D46B2">
        <w:rPr>
          <w:rFonts w:eastAsia="楷体_GB2312"/>
          <w:b/>
          <w:snapToGrid w:val="0"/>
          <w:kern w:val="32"/>
          <w:sz w:val="32"/>
          <w:szCs w:val="32"/>
        </w:rPr>
        <w:t>）</w:t>
      </w:r>
    </w:p>
    <w:p w:rsidR="00F257A9" w:rsidRPr="005D46B2" w:rsidRDefault="00F257A9" w:rsidP="00131F33">
      <w:pPr>
        <w:widowControl w:val="0"/>
        <w:spacing w:line="540" w:lineRule="exact"/>
        <w:jc w:val="both"/>
        <w:rPr>
          <w:rFonts w:eastAsia="仿宋_GB2312"/>
          <w:b/>
          <w:snapToGrid w:val="0"/>
          <w:kern w:val="32"/>
          <w:sz w:val="32"/>
          <w:szCs w:val="32"/>
        </w:rPr>
      </w:pPr>
    </w:p>
    <w:p w:rsidR="005552CA" w:rsidRPr="005D46B2" w:rsidRDefault="005552CA" w:rsidP="00DC4FBF">
      <w:pPr>
        <w:widowControl w:val="0"/>
        <w:spacing w:line="540" w:lineRule="exact"/>
        <w:jc w:val="both"/>
        <w:rPr>
          <w:rFonts w:eastAsia="仿宋_GB2312"/>
          <w:b/>
          <w:snapToGrid w:val="0"/>
          <w:kern w:val="32"/>
          <w:sz w:val="32"/>
          <w:szCs w:val="32"/>
        </w:rPr>
      </w:pPr>
      <w:r w:rsidRPr="005D46B2">
        <w:rPr>
          <w:rFonts w:ascii="仿宋_GB2312" w:eastAsia="仿宋_GB2312" w:hint="eastAsia"/>
          <w:b/>
          <w:snapToGrid w:val="0"/>
          <w:kern w:val="32"/>
          <w:sz w:val="32"/>
          <w:szCs w:val="32"/>
        </w:rPr>
        <w:t>“十条龙”</w:t>
      </w:r>
      <w:r w:rsidR="00D92D0F" w:rsidRPr="005D46B2">
        <w:rPr>
          <w:rFonts w:eastAsia="仿宋_GB2312"/>
          <w:b/>
          <w:snapToGrid w:val="0"/>
          <w:kern w:val="32"/>
          <w:sz w:val="32"/>
          <w:szCs w:val="32"/>
        </w:rPr>
        <w:t>科技</w:t>
      </w:r>
      <w:r w:rsidRPr="005D46B2">
        <w:rPr>
          <w:rFonts w:eastAsia="仿宋_GB2312"/>
          <w:b/>
          <w:snapToGrid w:val="0"/>
          <w:kern w:val="32"/>
          <w:sz w:val="32"/>
          <w:szCs w:val="32"/>
        </w:rPr>
        <w:t>攻关领导小组：</w:t>
      </w:r>
    </w:p>
    <w:p w:rsidR="00E777B3" w:rsidRPr="005D46B2" w:rsidRDefault="00E777B3" w:rsidP="00DC4FBF">
      <w:pPr>
        <w:widowControl w:val="0"/>
        <w:adjustRightInd w:val="0"/>
        <w:snapToGrid w:val="0"/>
        <w:spacing w:line="540" w:lineRule="exact"/>
        <w:ind w:firstLine="646"/>
        <w:jc w:val="both"/>
        <w:rPr>
          <w:rFonts w:eastAsia="仿宋_GB2312"/>
          <w:b/>
          <w:snapToGrid w:val="0"/>
          <w:kern w:val="32"/>
          <w:sz w:val="32"/>
          <w:szCs w:val="32"/>
        </w:rPr>
      </w:pPr>
      <w:r w:rsidRPr="005D46B2">
        <w:rPr>
          <w:rFonts w:eastAsia="仿宋_GB2312"/>
          <w:b/>
          <w:snapToGrid w:val="0"/>
          <w:kern w:val="32"/>
          <w:sz w:val="32"/>
          <w:szCs w:val="32"/>
        </w:rPr>
        <w:t>根据</w:t>
      </w:r>
      <w:r w:rsidR="00CE67D0" w:rsidRPr="005D46B2">
        <w:rPr>
          <w:rFonts w:eastAsia="仿宋_GB2312"/>
          <w:b/>
          <w:snapToGrid w:val="0"/>
          <w:kern w:val="32"/>
          <w:sz w:val="32"/>
          <w:szCs w:val="32"/>
        </w:rPr>
        <w:t>12</w:t>
      </w:r>
      <w:r w:rsidRPr="005D46B2">
        <w:rPr>
          <w:rFonts w:eastAsia="仿宋_GB2312"/>
          <w:b/>
          <w:snapToGrid w:val="0"/>
          <w:kern w:val="32"/>
          <w:sz w:val="32"/>
          <w:szCs w:val="32"/>
        </w:rPr>
        <w:t>月</w:t>
      </w:r>
      <w:r w:rsidR="00A73AE6" w:rsidRPr="005D46B2">
        <w:rPr>
          <w:rFonts w:eastAsia="仿宋_GB2312" w:hint="eastAsia"/>
          <w:b/>
          <w:snapToGrid w:val="0"/>
          <w:kern w:val="32"/>
          <w:sz w:val="32"/>
          <w:szCs w:val="32"/>
        </w:rPr>
        <w:t>1</w:t>
      </w:r>
      <w:r w:rsidR="00817AA0" w:rsidRPr="005D46B2">
        <w:rPr>
          <w:rFonts w:eastAsia="仿宋_GB2312" w:hint="eastAsia"/>
          <w:b/>
          <w:snapToGrid w:val="0"/>
          <w:kern w:val="32"/>
          <w:sz w:val="32"/>
          <w:szCs w:val="32"/>
        </w:rPr>
        <w:t>5</w:t>
      </w:r>
      <w:r w:rsidRPr="005D46B2">
        <w:rPr>
          <w:rFonts w:eastAsia="仿宋_GB2312"/>
          <w:b/>
          <w:snapToGrid w:val="0"/>
          <w:kern w:val="32"/>
          <w:sz w:val="32"/>
          <w:szCs w:val="32"/>
        </w:rPr>
        <w:t>日召开的</w:t>
      </w:r>
      <w:r w:rsidR="007E4FEC" w:rsidRPr="005D46B2">
        <w:rPr>
          <w:rFonts w:eastAsia="仿宋_GB2312" w:hint="eastAsia"/>
          <w:b/>
          <w:snapToGrid w:val="0"/>
          <w:kern w:val="32"/>
          <w:sz w:val="32"/>
          <w:szCs w:val="32"/>
        </w:rPr>
        <w:t>第一次</w:t>
      </w:r>
      <w:r w:rsidRPr="005D46B2">
        <w:rPr>
          <w:rFonts w:eastAsia="仿宋_GB2312"/>
          <w:b/>
          <w:snapToGrid w:val="0"/>
          <w:kern w:val="32"/>
          <w:sz w:val="32"/>
          <w:szCs w:val="32"/>
        </w:rPr>
        <w:t>领导小组会议</w:t>
      </w:r>
      <w:r w:rsidR="00000D0E" w:rsidRPr="005D46B2">
        <w:rPr>
          <w:rFonts w:eastAsia="仿宋_GB2312"/>
          <w:b/>
          <w:snapToGrid w:val="0"/>
          <w:kern w:val="32"/>
          <w:sz w:val="32"/>
          <w:szCs w:val="32"/>
        </w:rPr>
        <w:t>精神</w:t>
      </w:r>
      <w:r w:rsidRPr="005D46B2">
        <w:rPr>
          <w:rFonts w:eastAsia="仿宋_GB2312"/>
          <w:b/>
          <w:snapToGrid w:val="0"/>
          <w:kern w:val="32"/>
          <w:sz w:val="32"/>
          <w:szCs w:val="32"/>
        </w:rPr>
        <w:t>，</w:t>
      </w:r>
      <w:r w:rsidR="00DE6F32" w:rsidRPr="005D46B2">
        <w:rPr>
          <w:rFonts w:eastAsia="仿宋_GB2312"/>
          <w:b/>
          <w:snapToGrid w:val="0"/>
          <w:kern w:val="32"/>
          <w:sz w:val="32"/>
          <w:szCs w:val="32"/>
        </w:rPr>
        <w:t>会后与事业部和发展计划部等部门进一步研究落实，</w:t>
      </w:r>
      <w:r w:rsidRPr="005D46B2">
        <w:rPr>
          <w:rFonts w:eastAsia="仿宋_GB2312"/>
          <w:b/>
          <w:snapToGrid w:val="0"/>
          <w:kern w:val="32"/>
          <w:sz w:val="32"/>
          <w:szCs w:val="32"/>
        </w:rPr>
        <w:t>结合</w:t>
      </w:r>
      <w:r w:rsidR="00FB713A">
        <w:rPr>
          <w:rFonts w:eastAsia="仿宋_GB2312" w:hint="eastAsia"/>
          <w:b/>
          <w:snapToGrid w:val="0"/>
          <w:kern w:val="32"/>
          <w:sz w:val="32"/>
          <w:szCs w:val="32"/>
        </w:rPr>
        <w:t>21</w:t>
      </w:r>
      <w:r w:rsidR="00FB713A">
        <w:rPr>
          <w:rFonts w:eastAsia="仿宋_GB2312" w:hint="eastAsia"/>
          <w:b/>
          <w:snapToGrid w:val="0"/>
          <w:kern w:val="32"/>
          <w:sz w:val="32"/>
          <w:szCs w:val="32"/>
        </w:rPr>
        <w:t>日</w:t>
      </w:r>
      <w:r w:rsidR="00000D0E" w:rsidRPr="005D46B2">
        <w:rPr>
          <w:rFonts w:eastAsia="仿宋_GB2312"/>
          <w:b/>
          <w:snapToGrid w:val="0"/>
          <w:kern w:val="32"/>
          <w:sz w:val="32"/>
          <w:szCs w:val="32"/>
        </w:rPr>
        <w:t>项目汇报</w:t>
      </w:r>
      <w:r w:rsidR="00DE6F32" w:rsidRPr="005D46B2">
        <w:rPr>
          <w:rFonts w:eastAsia="仿宋_GB2312"/>
          <w:b/>
          <w:snapToGrid w:val="0"/>
          <w:kern w:val="32"/>
          <w:sz w:val="32"/>
          <w:szCs w:val="32"/>
        </w:rPr>
        <w:t>、</w:t>
      </w:r>
      <w:r w:rsidR="008D2870" w:rsidRPr="005D46B2">
        <w:rPr>
          <w:rFonts w:eastAsia="仿宋_GB2312" w:hint="eastAsia"/>
          <w:b/>
          <w:snapToGrid w:val="0"/>
          <w:kern w:val="32"/>
          <w:sz w:val="32"/>
          <w:szCs w:val="32"/>
        </w:rPr>
        <w:t>对接</w:t>
      </w:r>
      <w:r w:rsidRPr="005D46B2">
        <w:rPr>
          <w:rFonts w:eastAsia="仿宋_GB2312"/>
          <w:b/>
          <w:snapToGrid w:val="0"/>
          <w:kern w:val="32"/>
          <w:sz w:val="32"/>
          <w:szCs w:val="32"/>
        </w:rPr>
        <w:t>，对</w:t>
      </w:r>
      <w:r w:rsidRPr="005D46B2">
        <w:rPr>
          <w:rFonts w:ascii="仿宋_GB2312" w:eastAsia="仿宋_GB2312" w:hint="eastAsia"/>
          <w:b/>
          <w:snapToGrid w:val="0"/>
          <w:kern w:val="32"/>
          <w:sz w:val="32"/>
          <w:szCs w:val="32"/>
        </w:rPr>
        <w:t>“出龙”和“入龙”</w:t>
      </w:r>
      <w:r w:rsidRPr="005D46B2">
        <w:rPr>
          <w:rFonts w:eastAsia="仿宋_GB2312"/>
          <w:b/>
          <w:snapToGrid w:val="0"/>
          <w:kern w:val="32"/>
          <w:sz w:val="32"/>
          <w:szCs w:val="32"/>
        </w:rPr>
        <w:t>项目进一步进行了梳理，对存在问题的项目进行了</w:t>
      </w:r>
      <w:r w:rsidR="008D2870" w:rsidRPr="005D46B2">
        <w:rPr>
          <w:rFonts w:eastAsia="仿宋_GB2312" w:hint="eastAsia"/>
          <w:b/>
          <w:snapToGrid w:val="0"/>
          <w:kern w:val="32"/>
          <w:sz w:val="32"/>
          <w:szCs w:val="32"/>
        </w:rPr>
        <w:t>协调</w:t>
      </w:r>
      <w:r w:rsidRPr="005D46B2">
        <w:rPr>
          <w:rFonts w:eastAsia="仿宋_GB2312"/>
          <w:b/>
          <w:snapToGrid w:val="0"/>
          <w:kern w:val="32"/>
          <w:sz w:val="32"/>
          <w:szCs w:val="32"/>
        </w:rPr>
        <w:t>，初步形成了</w:t>
      </w:r>
      <w:r w:rsidRPr="005D46B2">
        <w:rPr>
          <w:rFonts w:eastAsia="仿宋_GB2312"/>
          <w:b/>
          <w:snapToGrid w:val="0"/>
          <w:kern w:val="32"/>
          <w:sz w:val="32"/>
          <w:szCs w:val="32"/>
        </w:rPr>
        <w:t>201</w:t>
      </w:r>
      <w:r w:rsidR="007E4FEC" w:rsidRPr="005D46B2">
        <w:rPr>
          <w:rFonts w:eastAsia="仿宋_GB2312" w:hint="eastAsia"/>
          <w:b/>
          <w:snapToGrid w:val="0"/>
          <w:kern w:val="32"/>
          <w:sz w:val="32"/>
          <w:szCs w:val="32"/>
        </w:rPr>
        <w:t>7</w:t>
      </w:r>
      <w:r w:rsidRPr="005D46B2">
        <w:rPr>
          <w:rFonts w:eastAsia="仿宋_GB2312"/>
          <w:b/>
          <w:snapToGrid w:val="0"/>
          <w:kern w:val="32"/>
          <w:sz w:val="32"/>
          <w:szCs w:val="32"/>
        </w:rPr>
        <w:t>年的攻关计划。现汇报如下：</w:t>
      </w:r>
    </w:p>
    <w:p w:rsidR="00A73AE6" w:rsidRPr="005D46B2" w:rsidRDefault="00A73AE6" w:rsidP="00A73AE6">
      <w:pPr>
        <w:widowControl w:val="0"/>
        <w:adjustRightInd w:val="0"/>
        <w:snapToGrid w:val="0"/>
        <w:spacing w:line="540" w:lineRule="exact"/>
        <w:ind w:firstLine="646"/>
        <w:jc w:val="both"/>
        <w:rPr>
          <w:rFonts w:eastAsia="仿宋_GB2312"/>
          <w:b/>
          <w:snapToGrid w:val="0"/>
          <w:kern w:val="32"/>
          <w:sz w:val="32"/>
          <w:szCs w:val="32"/>
        </w:rPr>
      </w:pPr>
      <w:r w:rsidRPr="005D46B2">
        <w:rPr>
          <w:rFonts w:eastAsia="仿宋_GB2312"/>
          <w:b/>
          <w:snapToGrid w:val="0"/>
          <w:kern w:val="32"/>
          <w:sz w:val="32"/>
          <w:szCs w:val="32"/>
        </w:rPr>
        <w:t>201</w:t>
      </w:r>
      <w:r w:rsidR="007E4FEC" w:rsidRPr="005D46B2">
        <w:rPr>
          <w:rFonts w:eastAsia="仿宋_GB2312" w:hint="eastAsia"/>
          <w:b/>
          <w:snapToGrid w:val="0"/>
          <w:kern w:val="32"/>
          <w:sz w:val="32"/>
          <w:szCs w:val="32"/>
        </w:rPr>
        <w:t>6</w:t>
      </w:r>
      <w:r w:rsidR="009F6015" w:rsidRPr="005D46B2">
        <w:rPr>
          <w:rFonts w:eastAsia="仿宋_GB2312"/>
          <w:b/>
          <w:snapToGrid w:val="0"/>
          <w:kern w:val="32"/>
          <w:sz w:val="32"/>
          <w:szCs w:val="32"/>
        </w:rPr>
        <w:t>年，共有</w:t>
      </w:r>
      <w:r w:rsidRPr="005D46B2">
        <w:rPr>
          <w:rFonts w:eastAsia="仿宋_GB2312"/>
          <w:b/>
          <w:snapToGrid w:val="0"/>
          <w:kern w:val="32"/>
          <w:sz w:val="32"/>
          <w:szCs w:val="32"/>
        </w:rPr>
        <w:t>2</w:t>
      </w:r>
      <w:r w:rsidRPr="005D46B2">
        <w:rPr>
          <w:rFonts w:eastAsia="仿宋_GB2312" w:hint="eastAsia"/>
          <w:b/>
          <w:snapToGrid w:val="0"/>
          <w:kern w:val="32"/>
          <w:sz w:val="32"/>
          <w:szCs w:val="32"/>
        </w:rPr>
        <w:t>2</w:t>
      </w:r>
      <w:r w:rsidR="009F6015" w:rsidRPr="005D46B2">
        <w:rPr>
          <w:rFonts w:eastAsia="仿宋_GB2312"/>
          <w:b/>
          <w:snapToGrid w:val="0"/>
          <w:kern w:val="32"/>
          <w:sz w:val="32"/>
          <w:szCs w:val="32"/>
        </w:rPr>
        <w:t>项</w:t>
      </w:r>
      <w:r w:rsidR="009F6015" w:rsidRPr="005D46B2">
        <w:rPr>
          <w:rFonts w:ascii="仿宋_GB2312" w:eastAsia="仿宋_GB2312" w:hint="eastAsia"/>
          <w:b/>
          <w:snapToGrid w:val="0"/>
          <w:kern w:val="32"/>
          <w:sz w:val="32"/>
          <w:szCs w:val="32"/>
        </w:rPr>
        <w:t>“十条龙”</w:t>
      </w:r>
      <w:r w:rsidR="009F6015" w:rsidRPr="005D46B2">
        <w:rPr>
          <w:rFonts w:eastAsia="仿宋_GB2312"/>
          <w:b/>
          <w:snapToGrid w:val="0"/>
          <w:kern w:val="32"/>
          <w:sz w:val="32"/>
          <w:szCs w:val="32"/>
        </w:rPr>
        <w:t>科技攻关项目（见附件</w:t>
      </w:r>
      <w:r w:rsidR="009F6015" w:rsidRPr="005D46B2">
        <w:rPr>
          <w:rFonts w:eastAsia="仿宋_GB2312"/>
          <w:b/>
          <w:snapToGrid w:val="0"/>
          <w:kern w:val="32"/>
          <w:sz w:val="32"/>
          <w:szCs w:val="32"/>
        </w:rPr>
        <w:t>1</w:t>
      </w:r>
      <w:r w:rsidR="009F6015" w:rsidRPr="005D46B2">
        <w:rPr>
          <w:rFonts w:eastAsia="仿宋_GB2312"/>
          <w:b/>
          <w:snapToGrid w:val="0"/>
          <w:kern w:val="32"/>
          <w:sz w:val="32"/>
          <w:szCs w:val="32"/>
        </w:rPr>
        <w:t>），其中勘探开发</w:t>
      </w:r>
      <w:r w:rsidR="00B074ED" w:rsidRPr="005D46B2">
        <w:rPr>
          <w:rFonts w:eastAsia="仿宋_GB2312" w:hint="eastAsia"/>
          <w:b/>
          <w:snapToGrid w:val="0"/>
          <w:kern w:val="32"/>
          <w:sz w:val="32"/>
          <w:szCs w:val="32"/>
        </w:rPr>
        <w:t>6</w:t>
      </w:r>
      <w:r w:rsidR="009F6015" w:rsidRPr="005D46B2">
        <w:rPr>
          <w:rFonts w:eastAsia="仿宋_GB2312"/>
          <w:b/>
          <w:snapToGrid w:val="0"/>
          <w:kern w:val="32"/>
          <w:sz w:val="32"/>
          <w:szCs w:val="32"/>
        </w:rPr>
        <w:t>项，炼油</w:t>
      </w:r>
      <w:r w:rsidR="007E4FEC" w:rsidRPr="005D46B2">
        <w:rPr>
          <w:rFonts w:eastAsia="仿宋_GB2312" w:hint="eastAsia"/>
          <w:b/>
          <w:snapToGrid w:val="0"/>
          <w:kern w:val="32"/>
          <w:sz w:val="32"/>
          <w:szCs w:val="32"/>
        </w:rPr>
        <w:t>6</w:t>
      </w:r>
      <w:r w:rsidR="009F6015" w:rsidRPr="005D46B2">
        <w:rPr>
          <w:rFonts w:eastAsia="仿宋_GB2312"/>
          <w:b/>
          <w:snapToGrid w:val="0"/>
          <w:kern w:val="32"/>
          <w:sz w:val="32"/>
          <w:szCs w:val="32"/>
        </w:rPr>
        <w:t>项，化工</w:t>
      </w:r>
      <w:r w:rsidRPr="005D46B2">
        <w:rPr>
          <w:rFonts w:eastAsia="仿宋_GB2312" w:hint="eastAsia"/>
          <w:b/>
          <w:snapToGrid w:val="0"/>
          <w:kern w:val="32"/>
          <w:sz w:val="32"/>
          <w:szCs w:val="32"/>
        </w:rPr>
        <w:t>与</w:t>
      </w:r>
      <w:r w:rsidR="009F6015" w:rsidRPr="005D46B2">
        <w:rPr>
          <w:rFonts w:eastAsia="仿宋_GB2312"/>
          <w:b/>
          <w:snapToGrid w:val="0"/>
          <w:kern w:val="32"/>
          <w:sz w:val="32"/>
          <w:szCs w:val="32"/>
        </w:rPr>
        <w:t>材料</w:t>
      </w:r>
      <w:r w:rsidR="007E4FEC" w:rsidRPr="005D46B2">
        <w:rPr>
          <w:rFonts w:eastAsia="仿宋_GB2312" w:hint="eastAsia"/>
          <w:b/>
          <w:snapToGrid w:val="0"/>
          <w:kern w:val="32"/>
          <w:sz w:val="32"/>
          <w:szCs w:val="32"/>
        </w:rPr>
        <w:t>6</w:t>
      </w:r>
      <w:r w:rsidR="009F6015" w:rsidRPr="005D46B2">
        <w:rPr>
          <w:rFonts w:eastAsia="仿宋_GB2312"/>
          <w:b/>
          <w:snapToGrid w:val="0"/>
          <w:kern w:val="32"/>
          <w:sz w:val="32"/>
          <w:szCs w:val="32"/>
        </w:rPr>
        <w:t>项，环保</w:t>
      </w:r>
      <w:r w:rsidRPr="005D46B2">
        <w:rPr>
          <w:rFonts w:eastAsia="仿宋_GB2312" w:hint="eastAsia"/>
          <w:b/>
          <w:snapToGrid w:val="0"/>
          <w:kern w:val="32"/>
          <w:sz w:val="32"/>
          <w:szCs w:val="32"/>
        </w:rPr>
        <w:t>4</w:t>
      </w:r>
      <w:r w:rsidR="009F6015" w:rsidRPr="005D46B2">
        <w:rPr>
          <w:rFonts w:eastAsia="仿宋_GB2312"/>
          <w:b/>
          <w:snapToGrid w:val="0"/>
          <w:kern w:val="32"/>
          <w:sz w:val="32"/>
          <w:szCs w:val="32"/>
        </w:rPr>
        <w:t>项。</w:t>
      </w:r>
      <w:r w:rsidR="00DB60CD" w:rsidRPr="005D46B2">
        <w:rPr>
          <w:rFonts w:eastAsia="仿宋_GB2312" w:hint="eastAsia"/>
          <w:b/>
          <w:snapToGrid w:val="0"/>
          <w:kern w:val="32"/>
          <w:sz w:val="32"/>
          <w:szCs w:val="32"/>
        </w:rPr>
        <w:t>今年共有</w:t>
      </w:r>
      <w:r w:rsidR="007E4FEC" w:rsidRPr="005D46B2">
        <w:rPr>
          <w:rFonts w:eastAsia="仿宋_GB2312" w:hint="eastAsia"/>
          <w:b/>
          <w:snapToGrid w:val="0"/>
          <w:kern w:val="32"/>
          <w:sz w:val="32"/>
          <w:szCs w:val="32"/>
        </w:rPr>
        <w:t>7</w:t>
      </w:r>
      <w:r w:rsidR="00DB60CD" w:rsidRPr="005D46B2">
        <w:rPr>
          <w:rFonts w:eastAsia="仿宋_GB2312" w:hint="eastAsia"/>
          <w:b/>
          <w:snapToGrid w:val="0"/>
          <w:kern w:val="32"/>
          <w:sz w:val="32"/>
          <w:szCs w:val="32"/>
        </w:rPr>
        <w:t>个项目（包含</w:t>
      </w:r>
      <w:r w:rsidR="00DB60CD" w:rsidRPr="005D46B2">
        <w:rPr>
          <w:rFonts w:eastAsia="仿宋_GB2312"/>
          <w:b/>
          <w:snapToGrid w:val="0"/>
          <w:kern w:val="32"/>
          <w:sz w:val="32"/>
          <w:szCs w:val="32"/>
        </w:rPr>
        <w:t>个</w:t>
      </w:r>
      <w:r w:rsidR="007E4FEC" w:rsidRPr="005D46B2">
        <w:rPr>
          <w:rFonts w:eastAsia="仿宋_GB2312" w:hint="eastAsia"/>
          <w:b/>
          <w:snapToGrid w:val="0"/>
          <w:kern w:val="32"/>
          <w:sz w:val="32"/>
          <w:szCs w:val="32"/>
        </w:rPr>
        <w:t>4</w:t>
      </w:r>
      <w:r w:rsidR="00DB60CD" w:rsidRPr="005D46B2">
        <w:rPr>
          <w:rFonts w:eastAsia="仿宋_GB2312"/>
          <w:b/>
          <w:snapToGrid w:val="0"/>
          <w:kern w:val="32"/>
          <w:sz w:val="32"/>
          <w:szCs w:val="32"/>
        </w:rPr>
        <w:t>大项、</w:t>
      </w:r>
      <w:r w:rsidR="007E4FEC" w:rsidRPr="005D46B2">
        <w:rPr>
          <w:rFonts w:eastAsia="仿宋_GB2312" w:hint="eastAsia"/>
          <w:b/>
          <w:snapToGrid w:val="0"/>
          <w:kern w:val="32"/>
          <w:sz w:val="32"/>
          <w:szCs w:val="32"/>
        </w:rPr>
        <w:t>3</w:t>
      </w:r>
      <w:r w:rsidR="00DB60CD" w:rsidRPr="005D46B2">
        <w:rPr>
          <w:rFonts w:eastAsia="仿宋_GB2312"/>
          <w:b/>
          <w:snapToGrid w:val="0"/>
          <w:kern w:val="32"/>
          <w:sz w:val="32"/>
          <w:szCs w:val="32"/>
        </w:rPr>
        <w:t>个子项</w:t>
      </w:r>
      <w:r w:rsidR="00DB60CD" w:rsidRPr="005D46B2">
        <w:rPr>
          <w:rFonts w:eastAsia="仿宋_GB2312" w:hint="eastAsia"/>
          <w:b/>
          <w:snapToGrid w:val="0"/>
          <w:kern w:val="32"/>
          <w:sz w:val="32"/>
          <w:szCs w:val="32"/>
        </w:rPr>
        <w:t>）</w:t>
      </w:r>
      <w:r w:rsidR="00DB60CD" w:rsidRPr="005D46B2">
        <w:rPr>
          <w:rFonts w:eastAsia="仿宋_GB2312"/>
          <w:b/>
          <w:snapToGrid w:val="0"/>
          <w:kern w:val="32"/>
          <w:sz w:val="32"/>
          <w:szCs w:val="32"/>
        </w:rPr>
        <w:t>完成攻关任务</w:t>
      </w:r>
      <w:r w:rsidR="00DB60CD" w:rsidRPr="005D46B2">
        <w:rPr>
          <w:rFonts w:eastAsia="仿宋_GB2312" w:hint="eastAsia"/>
          <w:b/>
          <w:snapToGrid w:val="0"/>
          <w:kern w:val="32"/>
          <w:sz w:val="32"/>
          <w:szCs w:val="32"/>
        </w:rPr>
        <w:t>，</w:t>
      </w:r>
      <w:r w:rsidR="008D2870" w:rsidRPr="005D46B2">
        <w:rPr>
          <w:rFonts w:eastAsia="仿宋_GB2312" w:hint="eastAsia"/>
          <w:b/>
          <w:snapToGrid w:val="0"/>
          <w:kern w:val="32"/>
          <w:sz w:val="32"/>
          <w:szCs w:val="32"/>
        </w:rPr>
        <w:t>建议</w:t>
      </w:r>
      <w:r w:rsidR="00DB60CD" w:rsidRPr="005D46B2">
        <w:rPr>
          <w:rFonts w:eastAsia="仿宋_GB2312"/>
          <w:b/>
          <w:snapToGrid w:val="0"/>
          <w:kern w:val="32"/>
          <w:sz w:val="32"/>
          <w:szCs w:val="32"/>
        </w:rPr>
        <w:t>“</w:t>
      </w:r>
      <w:r w:rsidR="00DB60CD" w:rsidRPr="005D46B2">
        <w:rPr>
          <w:rFonts w:eastAsia="仿宋_GB2312"/>
          <w:b/>
          <w:snapToGrid w:val="0"/>
          <w:kern w:val="32"/>
          <w:sz w:val="32"/>
          <w:szCs w:val="32"/>
        </w:rPr>
        <w:t>出龙</w:t>
      </w:r>
      <w:r w:rsidR="00DB60CD" w:rsidRPr="005D46B2">
        <w:rPr>
          <w:rFonts w:eastAsia="仿宋_GB2312"/>
          <w:b/>
          <w:snapToGrid w:val="0"/>
          <w:kern w:val="32"/>
          <w:sz w:val="32"/>
          <w:szCs w:val="32"/>
        </w:rPr>
        <w:t>”</w:t>
      </w:r>
      <w:r w:rsidR="00BD7874" w:rsidRPr="005D46B2">
        <w:rPr>
          <w:rFonts w:eastAsia="仿宋_GB2312"/>
          <w:b/>
          <w:snapToGrid w:val="0"/>
          <w:kern w:val="32"/>
          <w:sz w:val="32"/>
          <w:szCs w:val="32"/>
        </w:rPr>
        <w:t>。</w:t>
      </w:r>
    </w:p>
    <w:p w:rsidR="00FB6EF2" w:rsidRPr="005D46B2" w:rsidRDefault="008D2870" w:rsidP="00FB6EF2">
      <w:pPr>
        <w:widowControl w:val="0"/>
        <w:adjustRightInd w:val="0"/>
        <w:snapToGrid w:val="0"/>
        <w:spacing w:line="540" w:lineRule="exact"/>
        <w:ind w:firstLine="646"/>
        <w:jc w:val="both"/>
        <w:rPr>
          <w:rFonts w:eastAsia="仿宋_GB2312"/>
          <w:b/>
          <w:snapToGrid w:val="0"/>
          <w:kern w:val="32"/>
          <w:sz w:val="32"/>
          <w:szCs w:val="32"/>
        </w:rPr>
      </w:pPr>
      <w:r w:rsidRPr="005D46B2">
        <w:rPr>
          <w:rFonts w:eastAsia="仿宋_GB2312" w:hint="eastAsia"/>
          <w:b/>
          <w:snapToGrid w:val="0"/>
          <w:kern w:val="32"/>
          <w:sz w:val="32"/>
          <w:szCs w:val="32"/>
        </w:rPr>
        <w:t>结合</w:t>
      </w:r>
      <w:r w:rsidR="00FB713A">
        <w:rPr>
          <w:rFonts w:eastAsia="仿宋_GB2312" w:hint="eastAsia"/>
          <w:b/>
          <w:snapToGrid w:val="0"/>
          <w:kern w:val="32"/>
          <w:sz w:val="32"/>
          <w:szCs w:val="32"/>
        </w:rPr>
        <w:t>21</w:t>
      </w:r>
      <w:r w:rsidR="00FB713A">
        <w:rPr>
          <w:rFonts w:eastAsia="仿宋_GB2312" w:hint="eastAsia"/>
          <w:b/>
          <w:snapToGrid w:val="0"/>
          <w:kern w:val="32"/>
          <w:sz w:val="32"/>
          <w:szCs w:val="32"/>
        </w:rPr>
        <w:t>日</w:t>
      </w:r>
      <w:r w:rsidRPr="005D46B2">
        <w:rPr>
          <w:rFonts w:eastAsia="仿宋_GB2312" w:hint="eastAsia"/>
          <w:b/>
          <w:snapToGrid w:val="0"/>
          <w:kern w:val="32"/>
          <w:sz w:val="32"/>
          <w:szCs w:val="32"/>
        </w:rPr>
        <w:t>会议对接</w:t>
      </w:r>
      <w:r w:rsidR="00273908" w:rsidRPr="005D46B2">
        <w:rPr>
          <w:rFonts w:eastAsia="仿宋_GB2312"/>
          <w:b/>
          <w:snapToGrid w:val="0"/>
          <w:kern w:val="32"/>
          <w:sz w:val="32"/>
          <w:szCs w:val="32"/>
        </w:rPr>
        <w:t>，</w:t>
      </w:r>
      <w:r w:rsidR="00FB098D" w:rsidRPr="005D46B2">
        <w:rPr>
          <w:rFonts w:eastAsia="仿宋_GB2312" w:hint="eastAsia"/>
          <w:b/>
          <w:snapToGrid w:val="0"/>
          <w:kern w:val="32"/>
          <w:sz w:val="32"/>
          <w:szCs w:val="32"/>
        </w:rPr>
        <w:t>拟推荐</w:t>
      </w:r>
      <w:r w:rsidR="007E4FEC" w:rsidRPr="005D46B2">
        <w:rPr>
          <w:rFonts w:eastAsia="仿宋_GB2312" w:hint="eastAsia"/>
          <w:b/>
          <w:snapToGrid w:val="0"/>
          <w:kern w:val="32"/>
          <w:sz w:val="32"/>
          <w:szCs w:val="32"/>
        </w:rPr>
        <w:t>9</w:t>
      </w:r>
      <w:r w:rsidR="00273908" w:rsidRPr="005D46B2">
        <w:rPr>
          <w:rFonts w:eastAsia="仿宋_GB2312"/>
          <w:b/>
          <w:snapToGrid w:val="0"/>
          <w:kern w:val="32"/>
          <w:sz w:val="32"/>
          <w:szCs w:val="32"/>
        </w:rPr>
        <w:t>个项目</w:t>
      </w:r>
      <w:r w:rsidRPr="005D46B2">
        <w:rPr>
          <w:rFonts w:eastAsia="仿宋_GB2312"/>
          <w:b/>
          <w:snapToGrid w:val="0"/>
          <w:kern w:val="32"/>
          <w:sz w:val="32"/>
          <w:szCs w:val="32"/>
        </w:rPr>
        <w:t xml:space="preserve"> </w:t>
      </w:r>
      <w:r w:rsidR="00273908" w:rsidRPr="005D46B2">
        <w:rPr>
          <w:rFonts w:eastAsia="仿宋_GB2312"/>
          <w:b/>
          <w:snapToGrid w:val="0"/>
          <w:kern w:val="32"/>
          <w:sz w:val="32"/>
          <w:szCs w:val="32"/>
        </w:rPr>
        <w:t>“</w:t>
      </w:r>
      <w:r w:rsidR="00273908" w:rsidRPr="005D46B2">
        <w:rPr>
          <w:rFonts w:eastAsia="仿宋_GB2312"/>
          <w:b/>
          <w:snapToGrid w:val="0"/>
          <w:kern w:val="32"/>
          <w:sz w:val="32"/>
          <w:szCs w:val="32"/>
        </w:rPr>
        <w:t>入龙</w:t>
      </w:r>
      <w:r w:rsidR="00273908" w:rsidRPr="005D46B2">
        <w:rPr>
          <w:rFonts w:eastAsia="仿宋_GB2312"/>
          <w:b/>
          <w:snapToGrid w:val="0"/>
          <w:kern w:val="32"/>
          <w:sz w:val="32"/>
          <w:szCs w:val="32"/>
        </w:rPr>
        <w:t>”</w:t>
      </w:r>
      <w:r w:rsidR="00273908" w:rsidRPr="005D46B2">
        <w:rPr>
          <w:rFonts w:eastAsia="仿宋_GB2312"/>
          <w:b/>
          <w:snapToGrid w:val="0"/>
          <w:kern w:val="32"/>
          <w:sz w:val="32"/>
          <w:szCs w:val="32"/>
        </w:rPr>
        <w:t>（</w:t>
      </w:r>
      <w:proofErr w:type="gramStart"/>
      <w:r w:rsidR="009F6015" w:rsidRPr="005D46B2">
        <w:rPr>
          <w:rFonts w:eastAsia="仿宋_GB2312"/>
          <w:b/>
          <w:snapToGrid w:val="0"/>
          <w:kern w:val="32"/>
          <w:sz w:val="32"/>
          <w:szCs w:val="32"/>
        </w:rPr>
        <w:t>含子龙</w:t>
      </w:r>
      <w:proofErr w:type="gramEnd"/>
      <w:r w:rsidR="009F6015" w:rsidRPr="005D46B2">
        <w:rPr>
          <w:rFonts w:eastAsia="仿宋_GB2312"/>
          <w:b/>
          <w:snapToGrid w:val="0"/>
          <w:kern w:val="32"/>
          <w:sz w:val="32"/>
          <w:szCs w:val="32"/>
        </w:rPr>
        <w:t>，</w:t>
      </w:r>
      <w:r w:rsidR="00273908" w:rsidRPr="005D46B2">
        <w:rPr>
          <w:rFonts w:eastAsia="仿宋_GB2312"/>
          <w:b/>
          <w:snapToGrid w:val="0"/>
          <w:kern w:val="32"/>
          <w:sz w:val="32"/>
          <w:szCs w:val="32"/>
        </w:rPr>
        <w:t>见附件</w:t>
      </w:r>
      <w:r w:rsidR="00273908" w:rsidRPr="005D46B2">
        <w:rPr>
          <w:rFonts w:eastAsia="仿宋_GB2312"/>
          <w:b/>
          <w:snapToGrid w:val="0"/>
          <w:kern w:val="32"/>
          <w:sz w:val="32"/>
          <w:szCs w:val="32"/>
        </w:rPr>
        <w:t>2</w:t>
      </w:r>
      <w:r w:rsidR="00273908" w:rsidRPr="005D46B2">
        <w:rPr>
          <w:rFonts w:eastAsia="仿宋_GB2312"/>
          <w:b/>
          <w:snapToGrid w:val="0"/>
          <w:kern w:val="32"/>
          <w:sz w:val="32"/>
          <w:szCs w:val="32"/>
        </w:rPr>
        <w:t>）</w:t>
      </w:r>
      <w:r w:rsidR="003D6E2F" w:rsidRPr="005D46B2">
        <w:rPr>
          <w:rFonts w:eastAsia="仿宋_GB2312"/>
          <w:b/>
          <w:snapToGrid w:val="0"/>
          <w:kern w:val="32"/>
          <w:sz w:val="32"/>
          <w:szCs w:val="32"/>
        </w:rPr>
        <w:t>，</w:t>
      </w:r>
      <w:proofErr w:type="gramStart"/>
      <w:r w:rsidR="009B577E" w:rsidRPr="005D46B2">
        <w:rPr>
          <w:rFonts w:eastAsia="仿宋_GB2312"/>
          <w:b/>
          <w:snapToGrid w:val="0"/>
          <w:kern w:val="32"/>
          <w:sz w:val="32"/>
          <w:szCs w:val="32"/>
        </w:rPr>
        <w:t>若领导</w:t>
      </w:r>
      <w:proofErr w:type="gramEnd"/>
      <w:r w:rsidR="009B577E" w:rsidRPr="005D46B2">
        <w:rPr>
          <w:rFonts w:eastAsia="仿宋_GB2312"/>
          <w:b/>
          <w:snapToGrid w:val="0"/>
          <w:kern w:val="32"/>
          <w:sz w:val="32"/>
          <w:szCs w:val="32"/>
        </w:rPr>
        <w:t>小组讨论通过，</w:t>
      </w:r>
      <w:r w:rsidR="006C2972" w:rsidRPr="005D46B2">
        <w:rPr>
          <w:rFonts w:eastAsia="仿宋_GB2312"/>
          <w:b/>
          <w:snapToGrid w:val="0"/>
          <w:kern w:val="32"/>
          <w:sz w:val="32"/>
          <w:szCs w:val="32"/>
        </w:rPr>
        <w:t>201</w:t>
      </w:r>
      <w:r w:rsidR="00A73AE6" w:rsidRPr="005D46B2">
        <w:rPr>
          <w:rFonts w:eastAsia="仿宋_GB2312" w:hint="eastAsia"/>
          <w:b/>
          <w:snapToGrid w:val="0"/>
          <w:kern w:val="32"/>
          <w:sz w:val="32"/>
          <w:szCs w:val="32"/>
        </w:rPr>
        <w:t>6</w:t>
      </w:r>
      <w:r w:rsidR="0006622B" w:rsidRPr="005D46B2">
        <w:rPr>
          <w:rFonts w:eastAsia="仿宋_GB2312"/>
          <w:b/>
          <w:snapToGrid w:val="0"/>
          <w:kern w:val="32"/>
          <w:sz w:val="32"/>
          <w:szCs w:val="32"/>
        </w:rPr>
        <w:t>年</w:t>
      </w:r>
      <w:r w:rsidR="00436CA5" w:rsidRPr="005D46B2">
        <w:rPr>
          <w:rFonts w:eastAsia="仿宋_GB2312"/>
          <w:b/>
          <w:snapToGrid w:val="0"/>
          <w:kern w:val="32"/>
          <w:sz w:val="32"/>
          <w:szCs w:val="32"/>
        </w:rPr>
        <w:t>将有</w:t>
      </w:r>
      <w:r w:rsidR="00AF475D" w:rsidRPr="005D46B2">
        <w:rPr>
          <w:rFonts w:eastAsia="仿宋_GB2312" w:hint="eastAsia"/>
          <w:b/>
          <w:snapToGrid w:val="0"/>
          <w:kern w:val="32"/>
          <w:sz w:val="32"/>
          <w:szCs w:val="32"/>
        </w:rPr>
        <w:t>2</w:t>
      </w:r>
      <w:r w:rsidR="00D542E1" w:rsidRPr="005D46B2">
        <w:rPr>
          <w:rFonts w:eastAsia="仿宋_GB2312" w:hint="eastAsia"/>
          <w:b/>
          <w:snapToGrid w:val="0"/>
          <w:kern w:val="32"/>
          <w:sz w:val="32"/>
          <w:szCs w:val="32"/>
        </w:rPr>
        <w:t>3</w:t>
      </w:r>
      <w:r w:rsidR="00436CA5" w:rsidRPr="005D46B2">
        <w:rPr>
          <w:rFonts w:eastAsia="仿宋_GB2312"/>
          <w:b/>
          <w:snapToGrid w:val="0"/>
          <w:kern w:val="32"/>
          <w:sz w:val="32"/>
          <w:szCs w:val="32"/>
        </w:rPr>
        <w:t>条</w:t>
      </w:r>
      <w:r w:rsidR="00436CA5" w:rsidRPr="005D46B2">
        <w:rPr>
          <w:rFonts w:ascii="仿宋_GB2312" w:eastAsia="仿宋_GB2312" w:hint="eastAsia"/>
          <w:b/>
          <w:snapToGrid w:val="0"/>
          <w:kern w:val="32"/>
          <w:sz w:val="32"/>
          <w:szCs w:val="32"/>
        </w:rPr>
        <w:t>“龙”</w:t>
      </w:r>
      <w:r w:rsidR="0006622B" w:rsidRPr="005D46B2">
        <w:rPr>
          <w:rFonts w:ascii="仿宋_GB2312" w:eastAsia="仿宋_GB2312" w:hint="eastAsia"/>
          <w:b/>
          <w:snapToGrid w:val="0"/>
          <w:kern w:val="32"/>
          <w:sz w:val="32"/>
          <w:szCs w:val="32"/>
        </w:rPr>
        <w:t>在</w:t>
      </w:r>
      <w:r w:rsidR="00436CA5" w:rsidRPr="005D46B2">
        <w:rPr>
          <w:rFonts w:ascii="仿宋_GB2312" w:eastAsia="仿宋_GB2312" w:hint="eastAsia"/>
          <w:b/>
          <w:snapToGrid w:val="0"/>
          <w:kern w:val="32"/>
          <w:sz w:val="32"/>
          <w:szCs w:val="32"/>
        </w:rPr>
        <w:t>“龙”</w:t>
      </w:r>
      <w:r w:rsidR="003E3C79" w:rsidRPr="005D46B2">
        <w:rPr>
          <w:rFonts w:eastAsia="仿宋_GB2312"/>
          <w:b/>
          <w:snapToGrid w:val="0"/>
          <w:kern w:val="32"/>
          <w:sz w:val="32"/>
          <w:szCs w:val="32"/>
        </w:rPr>
        <w:t>攻关（</w:t>
      </w:r>
      <w:r w:rsidR="008C1AED" w:rsidRPr="005D46B2">
        <w:rPr>
          <w:rFonts w:eastAsia="仿宋_GB2312"/>
          <w:b/>
          <w:snapToGrid w:val="0"/>
          <w:kern w:val="32"/>
          <w:sz w:val="32"/>
          <w:szCs w:val="32"/>
        </w:rPr>
        <w:t>见</w:t>
      </w:r>
      <w:r w:rsidR="003E3C79" w:rsidRPr="005D46B2">
        <w:rPr>
          <w:rFonts w:eastAsia="仿宋_GB2312"/>
          <w:b/>
          <w:snapToGrid w:val="0"/>
          <w:kern w:val="32"/>
          <w:sz w:val="32"/>
          <w:szCs w:val="32"/>
        </w:rPr>
        <w:t>附件</w:t>
      </w:r>
      <w:r w:rsidR="003E3C79" w:rsidRPr="005D46B2">
        <w:rPr>
          <w:rFonts w:eastAsia="仿宋_GB2312"/>
          <w:b/>
          <w:snapToGrid w:val="0"/>
          <w:kern w:val="32"/>
          <w:sz w:val="32"/>
          <w:szCs w:val="32"/>
        </w:rPr>
        <w:t>3</w:t>
      </w:r>
      <w:r w:rsidR="003E3C79" w:rsidRPr="005D46B2">
        <w:rPr>
          <w:rFonts w:eastAsia="仿宋_GB2312"/>
          <w:b/>
          <w:snapToGrid w:val="0"/>
          <w:kern w:val="32"/>
          <w:sz w:val="32"/>
          <w:szCs w:val="32"/>
        </w:rPr>
        <w:t>）</w:t>
      </w:r>
      <w:r w:rsidR="00D97CE2" w:rsidRPr="005D46B2">
        <w:rPr>
          <w:rFonts w:eastAsia="仿宋_GB2312"/>
          <w:b/>
          <w:snapToGrid w:val="0"/>
          <w:kern w:val="32"/>
          <w:sz w:val="32"/>
          <w:szCs w:val="32"/>
        </w:rPr>
        <w:t>。</w:t>
      </w:r>
    </w:p>
    <w:p w:rsidR="006C2972" w:rsidRPr="005D46B2" w:rsidRDefault="00FB6EF2" w:rsidP="00FB6EF2">
      <w:pPr>
        <w:widowControl w:val="0"/>
        <w:adjustRightInd w:val="0"/>
        <w:snapToGrid w:val="0"/>
        <w:spacing w:line="540" w:lineRule="exact"/>
        <w:ind w:firstLine="646"/>
        <w:jc w:val="both"/>
        <w:rPr>
          <w:rFonts w:eastAsia="黑体"/>
          <w:b/>
          <w:snapToGrid w:val="0"/>
          <w:kern w:val="32"/>
          <w:sz w:val="32"/>
          <w:szCs w:val="32"/>
        </w:rPr>
      </w:pPr>
      <w:r w:rsidRPr="005D46B2">
        <w:rPr>
          <w:rFonts w:eastAsia="仿宋_GB2312" w:hint="eastAsia"/>
          <w:b/>
          <w:snapToGrid w:val="0"/>
          <w:kern w:val="32"/>
          <w:sz w:val="32"/>
          <w:szCs w:val="32"/>
        </w:rPr>
        <w:t>具体汇报如下：</w:t>
      </w:r>
    </w:p>
    <w:p w:rsidR="005552CA" w:rsidRPr="005D46B2" w:rsidRDefault="005552CA" w:rsidP="00DC4FBF">
      <w:pPr>
        <w:widowControl w:val="0"/>
        <w:spacing w:line="540" w:lineRule="exact"/>
        <w:ind w:firstLine="640"/>
        <w:jc w:val="both"/>
        <w:rPr>
          <w:rFonts w:eastAsia="黑体"/>
          <w:b/>
          <w:snapToGrid w:val="0"/>
          <w:kern w:val="32"/>
          <w:sz w:val="32"/>
          <w:szCs w:val="32"/>
        </w:rPr>
      </w:pPr>
      <w:r w:rsidRPr="005D46B2">
        <w:rPr>
          <w:rFonts w:eastAsia="黑体"/>
          <w:b/>
          <w:snapToGrid w:val="0"/>
          <w:kern w:val="32"/>
          <w:sz w:val="32"/>
          <w:szCs w:val="32"/>
        </w:rPr>
        <w:lastRenderedPageBreak/>
        <w:t>一、建议批准</w:t>
      </w:r>
      <w:r w:rsidR="007E4FEC" w:rsidRPr="005D46B2">
        <w:rPr>
          <w:rFonts w:eastAsia="黑体" w:hint="eastAsia"/>
          <w:b/>
          <w:snapToGrid w:val="0"/>
          <w:kern w:val="32"/>
          <w:sz w:val="32"/>
          <w:szCs w:val="32"/>
        </w:rPr>
        <w:t>7</w:t>
      </w:r>
      <w:r w:rsidR="00C80FBE" w:rsidRPr="005D46B2">
        <w:rPr>
          <w:rFonts w:eastAsia="黑体"/>
          <w:b/>
          <w:snapToGrid w:val="0"/>
          <w:kern w:val="32"/>
          <w:sz w:val="32"/>
          <w:szCs w:val="32"/>
        </w:rPr>
        <w:t>个项目</w:t>
      </w:r>
      <w:r w:rsidRPr="00393E07">
        <w:rPr>
          <w:rFonts w:ascii="黑体" w:eastAsia="黑体" w:hAnsi="黑体"/>
          <w:b/>
          <w:snapToGrid w:val="0"/>
          <w:kern w:val="32"/>
          <w:sz w:val="32"/>
          <w:szCs w:val="32"/>
        </w:rPr>
        <w:t>“出龙”</w:t>
      </w:r>
    </w:p>
    <w:p w:rsidR="00771E9D" w:rsidRPr="005D46B2" w:rsidRDefault="009B577E" w:rsidP="00DC4FBF">
      <w:pPr>
        <w:widowControl w:val="0"/>
        <w:spacing w:line="540" w:lineRule="exact"/>
        <w:ind w:firstLineChars="196" w:firstLine="630"/>
        <w:jc w:val="both"/>
        <w:rPr>
          <w:rFonts w:eastAsia="仿宋_GB2312"/>
          <w:b/>
          <w:snapToGrid w:val="0"/>
          <w:kern w:val="32"/>
          <w:sz w:val="32"/>
          <w:szCs w:val="32"/>
        </w:rPr>
      </w:pPr>
      <w:r w:rsidRPr="005D46B2">
        <w:rPr>
          <w:rFonts w:eastAsia="仿宋_GB2312"/>
          <w:b/>
          <w:snapToGrid w:val="0"/>
          <w:kern w:val="32"/>
          <w:sz w:val="32"/>
          <w:szCs w:val="32"/>
        </w:rPr>
        <w:t>根据</w:t>
      </w:r>
      <w:r w:rsidR="001F30C9" w:rsidRPr="005D46B2">
        <w:rPr>
          <w:rFonts w:eastAsia="仿宋_GB2312"/>
          <w:b/>
          <w:snapToGrid w:val="0"/>
          <w:kern w:val="32"/>
          <w:sz w:val="32"/>
          <w:szCs w:val="32"/>
        </w:rPr>
        <w:t>上次</w:t>
      </w:r>
      <w:r w:rsidRPr="005D46B2">
        <w:rPr>
          <w:rFonts w:eastAsia="仿宋_GB2312"/>
          <w:b/>
          <w:snapToGrid w:val="0"/>
          <w:kern w:val="32"/>
          <w:sz w:val="32"/>
          <w:szCs w:val="32"/>
        </w:rPr>
        <w:t>领导小组会议精神，</w:t>
      </w:r>
      <w:r w:rsidR="00DF1D30" w:rsidRPr="005D46B2">
        <w:rPr>
          <w:rFonts w:eastAsia="仿宋_GB2312"/>
          <w:b/>
          <w:snapToGrid w:val="0"/>
          <w:kern w:val="32"/>
          <w:sz w:val="32"/>
          <w:szCs w:val="32"/>
        </w:rPr>
        <w:t>今年已完成攻关任务的</w:t>
      </w:r>
      <w:r w:rsidR="00DF1D30" w:rsidRPr="005D46B2">
        <w:rPr>
          <w:rFonts w:ascii="仿宋_GB2312" w:eastAsia="仿宋_GB2312" w:hint="eastAsia"/>
          <w:b/>
          <w:snapToGrid w:val="0"/>
          <w:kern w:val="32"/>
          <w:sz w:val="32"/>
          <w:szCs w:val="32"/>
        </w:rPr>
        <w:t>“十条龙”</w:t>
      </w:r>
      <w:r w:rsidR="00DF1D30" w:rsidRPr="005D46B2">
        <w:rPr>
          <w:rFonts w:eastAsia="仿宋_GB2312"/>
          <w:b/>
          <w:snapToGrid w:val="0"/>
          <w:kern w:val="32"/>
          <w:sz w:val="32"/>
          <w:szCs w:val="32"/>
        </w:rPr>
        <w:t>项目共有</w:t>
      </w:r>
      <w:r w:rsidR="007E4FEC" w:rsidRPr="005D46B2">
        <w:rPr>
          <w:rFonts w:eastAsia="仿宋_GB2312" w:hint="eastAsia"/>
          <w:b/>
          <w:snapToGrid w:val="0"/>
          <w:kern w:val="32"/>
          <w:sz w:val="32"/>
          <w:szCs w:val="32"/>
        </w:rPr>
        <w:t>7</w:t>
      </w:r>
      <w:r w:rsidR="008D2870" w:rsidRPr="005D46B2">
        <w:rPr>
          <w:rFonts w:eastAsia="仿宋_GB2312" w:hint="eastAsia"/>
          <w:b/>
          <w:snapToGrid w:val="0"/>
          <w:kern w:val="32"/>
          <w:sz w:val="32"/>
          <w:szCs w:val="32"/>
        </w:rPr>
        <w:t>个项目</w:t>
      </w:r>
      <w:r w:rsidR="009E69AA" w:rsidRPr="005D46B2">
        <w:rPr>
          <w:rFonts w:eastAsia="仿宋_GB2312"/>
          <w:b/>
          <w:snapToGrid w:val="0"/>
          <w:kern w:val="32"/>
          <w:sz w:val="32"/>
          <w:szCs w:val="32"/>
        </w:rPr>
        <w:t>，</w:t>
      </w:r>
      <w:r w:rsidR="00C44405" w:rsidRPr="005D46B2">
        <w:rPr>
          <w:rFonts w:eastAsia="仿宋_GB2312"/>
          <w:b/>
          <w:snapToGrid w:val="0"/>
          <w:kern w:val="32"/>
          <w:sz w:val="32"/>
          <w:szCs w:val="32"/>
        </w:rPr>
        <w:t>建议批准</w:t>
      </w:r>
      <w:r w:rsidR="00C44405" w:rsidRPr="005D46B2">
        <w:rPr>
          <w:rFonts w:ascii="仿宋_GB2312" w:eastAsia="仿宋_GB2312" w:hint="eastAsia"/>
          <w:b/>
          <w:snapToGrid w:val="0"/>
          <w:kern w:val="32"/>
          <w:sz w:val="32"/>
          <w:szCs w:val="32"/>
        </w:rPr>
        <w:t>“出龙”</w:t>
      </w:r>
      <w:r w:rsidRPr="005D46B2">
        <w:rPr>
          <w:rFonts w:eastAsia="仿宋_GB2312"/>
          <w:b/>
          <w:snapToGrid w:val="0"/>
          <w:kern w:val="32"/>
          <w:sz w:val="32"/>
          <w:szCs w:val="32"/>
        </w:rPr>
        <w:t>。</w:t>
      </w:r>
      <w:r w:rsidR="00771E9D" w:rsidRPr="005D46B2">
        <w:rPr>
          <w:rFonts w:eastAsia="仿宋_GB2312"/>
          <w:b/>
          <w:snapToGrid w:val="0"/>
          <w:kern w:val="32"/>
          <w:sz w:val="32"/>
          <w:szCs w:val="32"/>
        </w:rPr>
        <w:t>分别为：</w:t>
      </w:r>
    </w:p>
    <w:p w:rsidR="007E4FEC" w:rsidRPr="005D46B2" w:rsidRDefault="007E4FEC" w:rsidP="007E4FEC">
      <w:pPr>
        <w:widowControl w:val="0"/>
        <w:spacing w:line="540" w:lineRule="exact"/>
        <w:ind w:firstLineChars="196" w:firstLine="630"/>
        <w:jc w:val="both"/>
        <w:rPr>
          <w:rFonts w:eastAsia="仿宋_GB2312"/>
          <w:b/>
          <w:snapToGrid w:val="0"/>
          <w:kern w:val="32"/>
          <w:sz w:val="32"/>
          <w:szCs w:val="32"/>
        </w:rPr>
      </w:pPr>
      <w:r w:rsidRPr="005D46B2">
        <w:rPr>
          <w:rFonts w:eastAsia="仿宋_GB2312" w:hint="eastAsia"/>
          <w:b/>
          <w:snapToGrid w:val="0"/>
          <w:kern w:val="32"/>
          <w:sz w:val="32"/>
          <w:szCs w:val="32"/>
        </w:rPr>
        <w:t xml:space="preserve">1. </w:t>
      </w:r>
      <w:r w:rsidRPr="005D46B2">
        <w:rPr>
          <w:rFonts w:eastAsia="仿宋_GB2312" w:hint="eastAsia"/>
          <w:b/>
          <w:snapToGrid w:val="0"/>
          <w:kern w:val="32"/>
          <w:sz w:val="32"/>
          <w:szCs w:val="32"/>
        </w:rPr>
        <w:t>页岩气勘探开发技术之一：川东南深层页岩气钻完井及压裂技术研究</w:t>
      </w:r>
    </w:p>
    <w:p w:rsidR="007E4FEC" w:rsidRPr="005D46B2" w:rsidRDefault="007E4FEC" w:rsidP="007E4FEC">
      <w:pPr>
        <w:widowControl w:val="0"/>
        <w:spacing w:line="540" w:lineRule="exact"/>
        <w:ind w:firstLineChars="196" w:firstLine="630"/>
        <w:jc w:val="both"/>
        <w:rPr>
          <w:rFonts w:eastAsia="仿宋_GB2312"/>
          <w:b/>
          <w:snapToGrid w:val="0"/>
          <w:kern w:val="32"/>
          <w:sz w:val="32"/>
          <w:szCs w:val="32"/>
        </w:rPr>
      </w:pPr>
      <w:r w:rsidRPr="005D46B2">
        <w:rPr>
          <w:rFonts w:eastAsia="仿宋_GB2312" w:hint="eastAsia"/>
          <w:b/>
          <w:snapToGrid w:val="0"/>
          <w:kern w:val="32"/>
          <w:sz w:val="32"/>
          <w:szCs w:val="32"/>
        </w:rPr>
        <w:t>2</w:t>
      </w:r>
      <w:r w:rsidRPr="005D46B2">
        <w:rPr>
          <w:rFonts w:eastAsia="仿宋_GB2312"/>
          <w:b/>
          <w:snapToGrid w:val="0"/>
          <w:kern w:val="32"/>
          <w:sz w:val="32"/>
          <w:szCs w:val="32"/>
        </w:rPr>
        <w:t>.</w:t>
      </w:r>
      <w:r w:rsidRPr="005D46B2">
        <w:rPr>
          <w:rFonts w:eastAsia="仿宋_GB2312" w:hint="eastAsia"/>
          <w:b/>
          <w:snapToGrid w:val="0"/>
          <w:kern w:val="32"/>
          <w:sz w:val="32"/>
          <w:szCs w:val="32"/>
        </w:rPr>
        <w:t xml:space="preserve"> </w:t>
      </w:r>
      <w:r w:rsidRPr="005D46B2">
        <w:rPr>
          <w:rFonts w:eastAsia="仿宋_GB2312" w:hint="eastAsia"/>
          <w:b/>
          <w:snapToGrid w:val="0"/>
          <w:kern w:val="32"/>
          <w:sz w:val="32"/>
          <w:szCs w:val="32"/>
        </w:rPr>
        <w:t>碳酸盐岩缝洞型油藏提高采收率关键技术</w:t>
      </w:r>
    </w:p>
    <w:p w:rsidR="007E4FEC" w:rsidRPr="005D46B2" w:rsidRDefault="007E4FEC" w:rsidP="007E4FEC">
      <w:pPr>
        <w:widowControl w:val="0"/>
        <w:spacing w:line="540" w:lineRule="exact"/>
        <w:ind w:firstLineChars="196" w:firstLine="630"/>
        <w:jc w:val="both"/>
        <w:rPr>
          <w:rFonts w:eastAsia="仿宋_GB2312"/>
          <w:b/>
          <w:snapToGrid w:val="0"/>
          <w:kern w:val="32"/>
          <w:sz w:val="32"/>
          <w:szCs w:val="32"/>
        </w:rPr>
      </w:pPr>
      <w:r w:rsidRPr="005D46B2">
        <w:rPr>
          <w:rFonts w:eastAsia="仿宋_GB2312" w:hint="eastAsia"/>
          <w:b/>
          <w:snapToGrid w:val="0"/>
          <w:color w:val="000000"/>
          <w:kern w:val="32"/>
          <w:sz w:val="32"/>
          <w:szCs w:val="32"/>
        </w:rPr>
        <w:t xml:space="preserve">3. </w:t>
      </w:r>
      <w:r w:rsidRPr="005D46B2">
        <w:rPr>
          <w:rFonts w:eastAsia="仿宋_GB2312" w:hint="eastAsia"/>
          <w:b/>
          <w:snapToGrid w:val="0"/>
          <w:color w:val="000000"/>
          <w:kern w:val="32"/>
          <w:sz w:val="32"/>
          <w:szCs w:val="32"/>
        </w:rPr>
        <w:t>元坝天然气净化技术开发与工业应用</w:t>
      </w:r>
    </w:p>
    <w:p w:rsidR="007E4FEC" w:rsidRPr="005D46B2" w:rsidRDefault="007E4FEC" w:rsidP="007E4FEC">
      <w:pPr>
        <w:widowControl w:val="0"/>
        <w:spacing w:line="540" w:lineRule="exact"/>
        <w:ind w:firstLineChars="196" w:firstLine="630"/>
        <w:jc w:val="both"/>
        <w:rPr>
          <w:rFonts w:eastAsia="仿宋_GB2312"/>
          <w:b/>
          <w:snapToGrid w:val="0"/>
          <w:color w:val="000000"/>
          <w:kern w:val="32"/>
          <w:sz w:val="32"/>
          <w:szCs w:val="32"/>
        </w:rPr>
      </w:pPr>
      <w:r w:rsidRPr="005D46B2">
        <w:rPr>
          <w:rFonts w:eastAsia="仿宋_GB2312" w:hint="eastAsia"/>
          <w:b/>
          <w:snapToGrid w:val="0"/>
          <w:color w:val="000000"/>
          <w:kern w:val="32"/>
          <w:sz w:val="32"/>
          <w:szCs w:val="32"/>
        </w:rPr>
        <w:t>4. LCO</w:t>
      </w:r>
      <w:r w:rsidRPr="005D46B2">
        <w:rPr>
          <w:rFonts w:eastAsia="仿宋_GB2312" w:hint="eastAsia"/>
          <w:b/>
          <w:snapToGrid w:val="0"/>
          <w:color w:val="000000"/>
          <w:kern w:val="32"/>
          <w:sz w:val="32"/>
          <w:szCs w:val="32"/>
        </w:rPr>
        <w:t>生产高辛烷值汽油或</w:t>
      </w:r>
      <w:r w:rsidRPr="005D46B2">
        <w:rPr>
          <w:rFonts w:eastAsia="仿宋_GB2312" w:hint="eastAsia"/>
          <w:b/>
          <w:snapToGrid w:val="0"/>
          <w:color w:val="000000"/>
          <w:kern w:val="32"/>
          <w:sz w:val="32"/>
          <w:szCs w:val="32"/>
        </w:rPr>
        <w:t>BTX</w:t>
      </w:r>
      <w:r w:rsidRPr="005D46B2">
        <w:rPr>
          <w:rFonts w:eastAsia="仿宋_GB2312" w:hint="eastAsia"/>
          <w:b/>
          <w:snapToGrid w:val="0"/>
          <w:color w:val="000000"/>
          <w:kern w:val="32"/>
          <w:sz w:val="32"/>
          <w:szCs w:val="32"/>
        </w:rPr>
        <w:t>原料加氢转化技术开发与应用之二：</w:t>
      </w:r>
      <w:r w:rsidRPr="005D46B2">
        <w:rPr>
          <w:rFonts w:eastAsia="仿宋_GB2312" w:hint="eastAsia"/>
          <w:b/>
          <w:snapToGrid w:val="0"/>
          <w:color w:val="000000"/>
          <w:kern w:val="32"/>
          <w:sz w:val="32"/>
          <w:szCs w:val="32"/>
        </w:rPr>
        <w:t>LCO</w:t>
      </w:r>
      <w:r w:rsidRPr="005D46B2">
        <w:rPr>
          <w:rFonts w:eastAsia="仿宋_GB2312" w:hint="eastAsia"/>
          <w:b/>
          <w:snapToGrid w:val="0"/>
          <w:color w:val="000000"/>
          <w:kern w:val="32"/>
          <w:sz w:val="32"/>
          <w:szCs w:val="32"/>
        </w:rPr>
        <w:t>加氢</w:t>
      </w:r>
      <w:r w:rsidRPr="005D46B2">
        <w:rPr>
          <w:rFonts w:eastAsia="仿宋_GB2312" w:hint="eastAsia"/>
          <w:b/>
          <w:snapToGrid w:val="0"/>
          <w:color w:val="000000"/>
          <w:kern w:val="32"/>
          <w:sz w:val="32"/>
          <w:szCs w:val="32"/>
        </w:rPr>
        <w:t>-</w:t>
      </w:r>
      <w:r w:rsidRPr="005D46B2">
        <w:rPr>
          <w:rFonts w:eastAsia="仿宋_GB2312" w:hint="eastAsia"/>
          <w:b/>
          <w:snapToGrid w:val="0"/>
          <w:color w:val="000000"/>
          <w:kern w:val="32"/>
          <w:sz w:val="32"/>
          <w:szCs w:val="32"/>
        </w:rPr>
        <w:t>催化组合生产高辛烷值汽油或轻质芳烃技术（</w:t>
      </w:r>
      <w:r w:rsidRPr="005D46B2">
        <w:rPr>
          <w:rFonts w:eastAsia="仿宋_GB2312" w:hint="eastAsia"/>
          <w:b/>
          <w:snapToGrid w:val="0"/>
          <w:color w:val="000000"/>
          <w:kern w:val="32"/>
          <w:sz w:val="32"/>
          <w:szCs w:val="32"/>
        </w:rPr>
        <w:t>LTAG</w:t>
      </w:r>
      <w:r w:rsidRPr="005D46B2">
        <w:rPr>
          <w:rFonts w:eastAsia="仿宋_GB2312" w:hint="eastAsia"/>
          <w:b/>
          <w:snapToGrid w:val="0"/>
          <w:color w:val="000000"/>
          <w:kern w:val="32"/>
          <w:sz w:val="32"/>
          <w:szCs w:val="32"/>
        </w:rPr>
        <w:t>）开发与工业试验</w:t>
      </w:r>
      <w:r w:rsidR="003A0223" w:rsidRPr="005D46B2">
        <w:rPr>
          <w:rFonts w:eastAsia="仿宋_GB2312" w:hint="eastAsia"/>
          <w:b/>
          <w:snapToGrid w:val="0"/>
          <w:color w:val="000000"/>
          <w:kern w:val="32"/>
          <w:sz w:val="32"/>
          <w:szCs w:val="32"/>
        </w:rPr>
        <w:t>（</w:t>
      </w:r>
      <w:r w:rsidR="003A0223" w:rsidRPr="005D46B2">
        <w:rPr>
          <w:rFonts w:eastAsia="仿宋_GB2312" w:hint="eastAsia"/>
          <w:b/>
          <w:bCs/>
          <w:color w:val="000000"/>
          <w:sz w:val="32"/>
          <w:szCs w:val="32"/>
        </w:rPr>
        <w:t>LCO</w:t>
      </w:r>
      <w:r w:rsidR="003A0223" w:rsidRPr="005D46B2">
        <w:rPr>
          <w:rFonts w:eastAsia="仿宋_GB2312" w:hint="eastAsia"/>
          <w:b/>
          <w:bCs/>
          <w:color w:val="000000"/>
          <w:sz w:val="32"/>
          <w:szCs w:val="32"/>
        </w:rPr>
        <w:t>加氢</w:t>
      </w:r>
      <w:r w:rsidR="003A0223" w:rsidRPr="005D46B2">
        <w:rPr>
          <w:rFonts w:eastAsia="仿宋_GB2312" w:hint="eastAsia"/>
          <w:b/>
          <w:bCs/>
          <w:color w:val="000000"/>
          <w:sz w:val="32"/>
          <w:szCs w:val="32"/>
        </w:rPr>
        <w:t>-</w:t>
      </w:r>
      <w:r w:rsidR="003A0223" w:rsidRPr="005D46B2">
        <w:rPr>
          <w:rFonts w:eastAsia="仿宋_GB2312" w:hint="eastAsia"/>
          <w:b/>
          <w:bCs/>
          <w:color w:val="000000"/>
          <w:sz w:val="32"/>
          <w:szCs w:val="32"/>
        </w:rPr>
        <w:t>催化裂化组合生产高辛烷值汽油技术开发</w:t>
      </w:r>
      <w:r w:rsidR="003A0223" w:rsidRPr="005D46B2">
        <w:rPr>
          <w:rFonts w:eastAsia="仿宋_GB2312" w:hint="eastAsia"/>
          <w:b/>
          <w:snapToGrid w:val="0"/>
          <w:color w:val="000000"/>
          <w:kern w:val="32"/>
          <w:sz w:val="32"/>
          <w:szCs w:val="32"/>
        </w:rPr>
        <w:t>）</w:t>
      </w:r>
    </w:p>
    <w:p w:rsidR="007E4FEC" w:rsidRPr="005D46B2" w:rsidRDefault="007E4FEC" w:rsidP="007E4FEC">
      <w:pPr>
        <w:widowControl w:val="0"/>
        <w:spacing w:line="540" w:lineRule="exact"/>
        <w:ind w:firstLineChars="196" w:firstLine="606"/>
        <w:jc w:val="both"/>
        <w:rPr>
          <w:rFonts w:eastAsia="仿宋_GB2312"/>
          <w:b/>
          <w:snapToGrid w:val="0"/>
          <w:color w:val="000000"/>
          <w:spacing w:val="-6"/>
          <w:kern w:val="32"/>
          <w:sz w:val="32"/>
          <w:szCs w:val="32"/>
        </w:rPr>
      </w:pPr>
      <w:r w:rsidRPr="005D46B2">
        <w:rPr>
          <w:rFonts w:eastAsia="仿宋_GB2312" w:hint="eastAsia"/>
          <w:b/>
          <w:snapToGrid w:val="0"/>
          <w:color w:val="000000"/>
          <w:spacing w:val="-6"/>
          <w:kern w:val="32"/>
          <w:sz w:val="32"/>
          <w:szCs w:val="32"/>
        </w:rPr>
        <w:t xml:space="preserve">5. </w:t>
      </w:r>
      <w:r w:rsidRPr="005D46B2">
        <w:rPr>
          <w:rFonts w:eastAsia="仿宋_GB2312" w:hint="eastAsia"/>
          <w:b/>
          <w:snapToGrid w:val="0"/>
          <w:color w:val="000000"/>
          <w:spacing w:val="-6"/>
          <w:kern w:val="32"/>
          <w:sz w:val="32"/>
          <w:szCs w:val="32"/>
        </w:rPr>
        <w:t>低成本柴油加氢催化剂长周期生产国Ⅴ柴油技术之二：</w:t>
      </w:r>
      <w:r w:rsidRPr="005D46B2">
        <w:rPr>
          <w:rFonts w:eastAsia="仿宋_GB2312" w:hint="eastAsia"/>
          <w:b/>
          <w:snapToGrid w:val="0"/>
          <w:color w:val="000000"/>
          <w:spacing w:val="-6"/>
          <w:kern w:val="32"/>
          <w:sz w:val="32"/>
          <w:szCs w:val="32"/>
        </w:rPr>
        <w:t>FHUDS</w:t>
      </w:r>
      <w:r w:rsidRPr="005D46B2">
        <w:rPr>
          <w:rFonts w:eastAsia="仿宋_GB2312" w:hint="eastAsia"/>
          <w:b/>
          <w:snapToGrid w:val="0"/>
          <w:color w:val="000000"/>
          <w:spacing w:val="-6"/>
          <w:kern w:val="32"/>
          <w:sz w:val="32"/>
          <w:szCs w:val="32"/>
        </w:rPr>
        <w:t>系列低成本柴油加氢催化剂长周期生产国Ⅴ柴油工业试验</w:t>
      </w:r>
    </w:p>
    <w:p w:rsidR="007E4FEC" w:rsidRPr="005D46B2" w:rsidRDefault="007E4FEC" w:rsidP="007E4FEC">
      <w:pPr>
        <w:widowControl w:val="0"/>
        <w:spacing w:line="540" w:lineRule="exact"/>
        <w:ind w:firstLineChars="196" w:firstLine="630"/>
        <w:jc w:val="both"/>
        <w:rPr>
          <w:rFonts w:eastAsia="仿宋_GB2312"/>
          <w:b/>
          <w:snapToGrid w:val="0"/>
          <w:color w:val="000000"/>
          <w:kern w:val="32"/>
          <w:sz w:val="32"/>
          <w:szCs w:val="32"/>
        </w:rPr>
      </w:pPr>
      <w:r w:rsidRPr="005D46B2">
        <w:rPr>
          <w:rFonts w:eastAsia="仿宋_GB2312" w:hint="eastAsia"/>
          <w:b/>
          <w:snapToGrid w:val="0"/>
          <w:color w:val="000000"/>
          <w:kern w:val="32"/>
          <w:sz w:val="32"/>
          <w:szCs w:val="32"/>
        </w:rPr>
        <w:t xml:space="preserve">6. </w:t>
      </w:r>
      <w:r w:rsidRPr="005D46B2">
        <w:rPr>
          <w:rFonts w:eastAsia="仿宋_GB2312" w:hint="eastAsia"/>
          <w:b/>
          <w:snapToGrid w:val="0"/>
          <w:color w:val="000000"/>
          <w:kern w:val="32"/>
          <w:sz w:val="32"/>
          <w:szCs w:val="32"/>
        </w:rPr>
        <w:t>劣质</w:t>
      </w:r>
      <w:proofErr w:type="gramStart"/>
      <w:r w:rsidRPr="005D46B2">
        <w:rPr>
          <w:rFonts w:eastAsia="仿宋_GB2312" w:hint="eastAsia"/>
          <w:b/>
          <w:snapToGrid w:val="0"/>
          <w:color w:val="000000"/>
          <w:kern w:val="32"/>
          <w:sz w:val="32"/>
          <w:szCs w:val="32"/>
        </w:rPr>
        <w:t>油加工</w:t>
      </w:r>
      <w:proofErr w:type="gramEnd"/>
      <w:r w:rsidRPr="005D46B2">
        <w:rPr>
          <w:rFonts w:eastAsia="仿宋_GB2312" w:hint="eastAsia"/>
          <w:b/>
          <w:snapToGrid w:val="0"/>
          <w:color w:val="000000"/>
          <w:kern w:val="32"/>
          <w:sz w:val="32"/>
          <w:szCs w:val="32"/>
        </w:rPr>
        <w:t>技术之三</w:t>
      </w:r>
      <w:r w:rsidRPr="005D46B2">
        <w:rPr>
          <w:rFonts w:eastAsia="仿宋_GB2312" w:hint="eastAsia"/>
          <w:b/>
          <w:snapToGrid w:val="0"/>
          <w:color w:val="000000"/>
          <w:kern w:val="32"/>
          <w:sz w:val="32"/>
          <w:szCs w:val="32"/>
        </w:rPr>
        <w:t>:</w:t>
      </w:r>
      <w:r w:rsidRPr="005D46B2">
        <w:rPr>
          <w:rFonts w:eastAsia="仿宋_GB2312" w:hint="eastAsia"/>
          <w:b/>
          <w:snapToGrid w:val="0"/>
          <w:color w:val="000000"/>
          <w:kern w:val="32"/>
          <w:sz w:val="32"/>
          <w:szCs w:val="32"/>
        </w:rPr>
        <w:t>劣质油浆生产优质针状焦技术开发及工业应用</w:t>
      </w:r>
    </w:p>
    <w:p w:rsidR="00A73AE6" w:rsidRPr="005D46B2" w:rsidRDefault="007E4FEC" w:rsidP="007E4FEC">
      <w:pPr>
        <w:widowControl w:val="0"/>
        <w:spacing w:line="540" w:lineRule="exact"/>
        <w:ind w:firstLineChars="200" w:firstLine="643"/>
        <w:jc w:val="both"/>
        <w:rPr>
          <w:rFonts w:eastAsia="仿宋_GB2312"/>
          <w:b/>
          <w:snapToGrid w:val="0"/>
          <w:color w:val="000000"/>
          <w:kern w:val="32"/>
          <w:sz w:val="32"/>
          <w:szCs w:val="32"/>
        </w:rPr>
      </w:pPr>
      <w:r w:rsidRPr="005D46B2">
        <w:rPr>
          <w:rFonts w:eastAsia="仿宋_GB2312" w:hint="eastAsia"/>
          <w:b/>
          <w:snapToGrid w:val="0"/>
          <w:color w:val="000000"/>
          <w:kern w:val="32"/>
          <w:sz w:val="32"/>
          <w:szCs w:val="32"/>
        </w:rPr>
        <w:t>7.</w:t>
      </w:r>
      <w:r w:rsidRPr="005D46B2">
        <w:rPr>
          <w:rFonts w:eastAsia="仿宋_GB2312" w:hint="eastAsia"/>
          <w:b/>
          <w:snapToGrid w:val="0"/>
          <w:color w:val="000000"/>
          <w:spacing w:val="-4"/>
          <w:kern w:val="32"/>
          <w:sz w:val="32"/>
          <w:szCs w:val="32"/>
        </w:rPr>
        <w:t xml:space="preserve"> </w:t>
      </w:r>
      <w:r w:rsidRPr="005D46B2">
        <w:rPr>
          <w:rFonts w:eastAsia="仿宋_GB2312" w:hint="eastAsia"/>
          <w:b/>
          <w:snapToGrid w:val="0"/>
          <w:color w:val="000000"/>
          <w:spacing w:val="-4"/>
          <w:kern w:val="32"/>
          <w:sz w:val="32"/>
          <w:szCs w:val="32"/>
        </w:rPr>
        <w:t>炼化装置尾气处理技术之一</w:t>
      </w:r>
      <w:r w:rsidRPr="005D46B2">
        <w:rPr>
          <w:rFonts w:eastAsia="仿宋_GB2312" w:hint="eastAsia"/>
          <w:b/>
          <w:snapToGrid w:val="0"/>
          <w:color w:val="000000"/>
          <w:spacing w:val="-4"/>
          <w:kern w:val="32"/>
          <w:sz w:val="32"/>
          <w:szCs w:val="32"/>
        </w:rPr>
        <w:t xml:space="preserve">: </w:t>
      </w:r>
      <w:r w:rsidRPr="005D46B2">
        <w:rPr>
          <w:rFonts w:eastAsia="仿宋_GB2312" w:hint="eastAsia"/>
          <w:b/>
          <w:snapToGrid w:val="0"/>
          <w:color w:val="000000"/>
          <w:spacing w:val="-4"/>
          <w:kern w:val="32"/>
          <w:sz w:val="32"/>
          <w:szCs w:val="32"/>
        </w:rPr>
        <w:t>化工装置尾气综合治理技术</w:t>
      </w:r>
    </w:p>
    <w:p w:rsidR="00273908" w:rsidRPr="005D46B2" w:rsidRDefault="00273908" w:rsidP="00621DBB">
      <w:pPr>
        <w:widowControl w:val="0"/>
        <w:tabs>
          <w:tab w:val="left" w:pos="500"/>
        </w:tabs>
        <w:spacing w:line="540" w:lineRule="exact"/>
        <w:ind w:firstLineChars="196" w:firstLine="630"/>
        <w:jc w:val="both"/>
        <w:rPr>
          <w:rFonts w:eastAsia="黑体"/>
          <w:b/>
          <w:snapToGrid w:val="0"/>
          <w:kern w:val="32"/>
          <w:sz w:val="32"/>
          <w:szCs w:val="32"/>
        </w:rPr>
      </w:pPr>
      <w:r w:rsidRPr="005D46B2">
        <w:rPr>
          <w:rFonts w:eastAsia="黑体"/>
          <w:b/>
          <w:snapToGrid w:val="0"/>
          <w:kern w:val="32"/>
          <w:sz w:val="32"/>
          <w:szCs w:val="32"/>
        </w:rPr>
        <w:t>二、推荐</w:t>
      </w:r>
      <w:r w:rsidR="007E4FEC" w:rsidRPr="005D46B2">
        <w:rPr>
          <w:rFonts w:eastAsia="黑体" w:hint="eastAsia"/>
          <w:b/>
          <w:snapToGrid w:val="0"/>
          <w:kern w:val="32"/>
          <w:sz w:val="32"/>
          <w:szCs w:val="32"/>
        </w:rPr>
        <w:t>9</w:t>
      </w:r>
      <w:r w:rsidRPr="005D46B2">
        <w:rPr>
          <w:rFonts w:eastAsia="黑体"/>
          <w:b/>
          <w:snapToGrid w:val="0"/>
          <w:kern w:val="32"/>
          <w:sz w:val="32"/>
          <w:szCs w:val="32"/>
        </w:rPr>
        <w:t>个项目</w:t>
      </w:r>
      <w:r w:rsidRPr="005D46B2">
        <w:rPr>
          <w:rFonts w:ascii="黑体" w:eastAsia="黑体" w:hAnsi="黑体"/>
          <w:b/>
          <w:snapToGrid w:val="0"/>
          <w:kern w:val="32"/>
          <w:sz w:val="32"/>
          <w:szCs w:val="32"/>
        </w:rPr>
        <w:t>“入龙”</w:t>
      </w:r>
    </w:p>
    <w:p w:rsidR="00273908" w:rsidRPr="005D46B2" w:rsidRDefault="00273908" w:rsidP="00DC4FBF">
      <w:pPr>
        <w:widowControl w:val="0"/>
        <w:tabs>
          <w:tab w:val="left" w:pos="500"/>
        </w:tabs>
        <w:spacing w:line="540" w:lineRule="exact"/>
        <w:ind w:firstLineChars="196" w:firstLine="630"/>
        <w:jc w:val="both"/>
        <w:rPr>
          <w:rFonts w:eastAsia="仿宋_GB2312"/>
          <w:b/>
          <w:snapToGrid w:val="0"/>
          <w:kern w:val="32"/>
          <w:sz w:val="32"/>
          <w:szCs w:val="32"/>
        </w:rPr>
      </w:pPr>
      <w:r w:rsidRPr="005D46B2">
        <w:rPr>
          <w:rFonts w:eastAsia="仿宋_GB2312"/>
          <w:b/>
          <w:snapToGrid w:val="0"/>
          <w:kern w:val="32"/>
          <w:sz w:val="32"/>
          <w:szCs w:val="32"/>
        </w:rPr>
        <w:t>根据企业</w:t>
      </w:r>
      <w:r w:rsidR="00D42225" w:rsidRPr="005D46B2">
        <w:rPr>
          <w:rFonts w:eastAsia="仿宋_GB2312"/>
          <w:b/>
          <w:snapToGrid w:val="0"/>
          <w:kern w:val="32"/>
          <w:sz w:val="32"/>
          <w:szCs w:val="32"/>
        </w:rPr>
        <w:t>申请和总部明年重点工作安排</w:t>
      </w:r>
      <w:r w:rsidRPr="005D46B2">
        <w:rPr>
          <w:rFonts w:eastAsia="仿宋_GB2312"/>
          <w:b/>
          <w:snapToGrid w:val="0"/>
          <w:kern w:val="32"/>
          <w:sz w:val="32"/>
          <w:szCs w:val="32"/>
        </w:rPr>
        <w:t>，经</w:t>
      </w:r>
      <w:r w:rsidR="008D2870" w:rsidRPr="005D46B2">
        <w:rPr>
          <w:rFonts w:eastAsia="仿宋_GB2312" w:hint="eastAsia"/>
          <w:b/>
          <w:snapToGrid w:val="0"/>
          <w:kern w:val="32"/>
          <w:sz w:val="32"/>
          <w:szCs w:val="32"/>
        </w:rPr>
        <w:t>进一步对接讨论</w:t>
      </w:r>
      <w:r w:rsidRPr="005D46B2">
        <w:rPr>
          <w:rFonts w:eastAsia="仿宋_GB2312"/>
          <w:b/>
          <w:snapToGrid w:val="0"/>
          <w:kern w:val="32"/>
          <w:sz w:val="32"/>
          <w:szCs w:val="32"/>
        </w:rPr>
        <w:t>，</w:t>
      </w:r>
      <w:r w:rsidR="008D2870" w:rsidRPr="005D46B2">
        <w:rPr>
          <w:rFonts w:eastAsia="仿宋_GB2312" w:hint="eastAsia"/>
          <w:b/>
          <w:snapToGrid w:val="0"/>
          <w:kern w:val="32"/>
          <w:sz w:val="32"/>
          <w:szCs w:val="32"/>
        </w:rPr>
        <w:t>拟</w:t>
      </w:r>
      <w:r w:rsidRPr="005D46B2">
        <w:rPr>
          <w:rFonts w:eastAsia="仿宋_GB2312"/>
          <w:b/>
          <w:snapToGrid w:val="0"/>
          <w:kern w:val="32"/>
          <w:sz w:val="32"/>
          <w:szCs w:val="32"/>
        </w:rPr>
        <w:t>推荐</w:t>
      </w:r>
      <w:r w:rsidR="003A0223" w:rsidRPr="005D46B2">
        <w:rPr>
          <w:rFonts w:eastAsia="仿宋_GB2312" w:hint="eastAsia"/>
          <w:b/>
          <w:snapToGrid w:val="0"/>
          <w:kern w:val="32"/>
          <w:sz w:val="32"/>
          <w:szCs w:val="32"/>
        </w:rPr>
        <w:t>9</w:t>
      </w:r>
      <w:r w:rsidRPr="005D46B2">
        <w:rPr>
          <w:rFonts w:eastAsia="仿宋_GB2312"/>
          <w:b/>
          <w:snapToGrid w:val="0"/>
          <w:kern w:val="32"/>
          <w:sz w:val="32"/>
          <w:szCs w:val="32"/>
        </w:rPr>
        <w:t>个项目</w:t>
      </w:r>
      <w:r w:rsidRPr="00393E07">
        <w:rPr>
          <w:rFonts w:ascii="仿宋_GB2312" w:eastAsia="仿宋_GB2312" w:hint="eastAsia"/>
          <w:b/>
          <w:snapToGrid w:val="0"/>
          <w:kern w:val="32"/>
          <w:sz w:val="32"/>
          <w:szCs w:val="32"/>
        </w:rPr>
        <w:t>“入龙”</w:t>
      </w:r>
      <w:r w:rsidRPr="005D46B2">
        <w:rPr>
          <w:rFonts w:eastAsia="仿宋_GB2312"/>
          <w:b/>
          <w:snapToGrid w:val="0"/>
          <w:kern w:val="32"/>
          <w:sz w:val="32"/>
          <w:szCs w:val="32"/>
        </w:rPr>
        <w:t>。具体项目如下</w:t>
      </w:r>
      <w:r w:rsidR="00237482" w:rsidRPr="005D46B2">
        <w:rPr>
          <w:rFonts w:eastAsia="仿宋_GB2312"/>
          <w:b/>
          <w:snapToGrid w:val="0"/>
          <w:kern w:val="32"/>
          <w:sz w:val="32"/>
          <w:szCs w:val="32"/>
        </w:rPr>
        <w:t>（详见附件</w:t>
      </w:r>
      <w:r w:rsidR="006F27BF" w:rsidRPr="005D46B2">
        <w:rPr>
          <w:rFonts w:eastAsia="仿宋_GB2312" w:hint="eastAsia"/>
          <w:b/>
          <w:snapToGrid w:val="0"/>
          <w:kern w:val="32"/>
          <w:sz w:val="32"/>
          <w:szCs w:val="32"/>
        </w:rPr>
        <w:t>2</w:t>
      </w:r>
      <w:r w:rsidR="00237482" w:rsidRPr="005D46B2">
        <w:rPr>
          <w:rFonts w:eastAsia="仿宋_GB2312"/>
          <w:b/>
          <w:snapToGrid w:val="0"/>
          <w:kern w:val="32"/>
          <w:sz w:val="32"/>
          <w:szCs w:val="32"/>
        </w:rPr>
        <w:t>）</w:t>
      </w:r>
      <w:r w:rsidRPr="005D46B2">
        <w:rPr>
          <w:rFonts w:eastAsia="仿宋_GB2312"/>
          <w:b/>
          <w:snapToGrid w:val="0"/>
          <w:kern w:val="32"/>
          <w:sz w:val="32"/>
          <w:szCs w:val="32"/>
        </w:rPr>
        <w:t>：</w:t>
      </w:r>
    </w:p>
    <w:p w:rsidR="003A0223" w:rsidRPr="005D46B2" w:rsidRDefault="003A0223" w:rsidP="003A0223">
      <w:pPr>
        <w:widowControl w:val="0"/>
        <w:spacing w:line="540" w:lineRule="exact"/>
        <w:ind w:firstLineChars="196" w:firstLine="630"/>
        <w:jc w:val="both"/>
        <w:rPr>
          <w:rFonts w:eastAsia="仿宋_GB2312"/>
          <w:b/>
          <w:snapToGrid w:val="0"/>
          <w:kern w:val="32"/>
          <w:sz w:val="32"/>
          <w:szCs w:val="32"/>
        </w:rPr>
      </w:pPr>
      <w:r w:rsidRPr="005D46B2">
        <w:rPr>
          <w:rFonts w:eastAsia="仿宋_GB2312" w:hint="eastAsia"/>
          <w:b/>
          <w:snapToGrid w:val="0"/>
          <w:kern w:val="32"/>
          <w:sz w:val="32"/>
          <w:szCs w:val="32"/>
        </w:rPr>
        <w:t xml:space="preserve">1. </w:t>
      </w:r>
      <w:r w:rsidRPr="005D46B2">
        <w:rPr>
          <w:rFonts w:eastAsia="仿宋_GB2312" w:hint="eastAsia"/>
          <w:b/>
          <w:snapToGrid w:val="0"/>
          <w:kern w:val="32"/>
          <w:sz w:val="32"/>
          <w:szCs w:val="32"/>
        </w:rPr>
        <w:t>涠洲油田高效勘探开发关键技术</w:t>
      </w:r>
    </w:p>
    <w:p w:rsidR="003A0223" w:rsidRPr="005D46B2" w:rsidRDefault="003A0223" w:rsidP="003A0223">
      <w:pPr>
        <w:widowControl w:val="0"/>
        <w:spacing w:line="540" w:lineRule="exact"/>
        <w:ind w:firstLineChars="196" w:firstLine="630"/>
        <w:jc w:val="both"/>
        <w:rPr>
          <w:rFonts w:eastAsia="仿宋_GB2312"/>
          <w:b/>
          <w:snapToGrid w:val="0"/>
          <w:kern w:val="32"/>
          <w:sz w:val="32"/>
          <w:szCs w:val="32"/>
        </w:rPr>
      </w:pPr>
      <w:r w:rsidRPr="005D46B2">
        <w:rPr>
          <w:rFonts w:eastAsia="仿宋_GB2312" w:hint="eastAsia"/>
          <w:b/>
          <w:snapToGrid w:val="0"/>
          <w:kern w:val="32"/>
          <w:sz w:val="32"/>
          <w:szCs w:val="32"/>
        </w:rPr>
        <w:t xml:space="preserve">2. </w:t>
      </w:r>
      <w:r w:rsidRPr="005D46B2">
        <w:rPr>
          <w:rFonts w:eastAsia="仿宋_GB2312" w:hint="eastAsia"/>
          <w:b/>
          <w:snapToGrid w:val="0"/>
          <w:kern w:val="32"/>
          <w:sz w:val="32"/>
          <w:szCs w:val="32"/>
        </w:rPr>
        <w:t>高掺渣低排放重油催化裂化技术集成与开发</w:t>
      </w:r>
    </w:p>
    <w:p w:rsidR="003A0223" w:rsidRPr="005D46B2" w:rsidRDefault="003A0223" w:rsidP="003A0223">
      <w:pPr>
        <w:widowControl w:val="0"/>
        <w:spacing w:line="540" w:lineRule="exact"/>
        <w:ind w:firstLineChars="196" w:firstLine="630"/>
        <w:jc w:val="both"/>
        <w:rPr>
          <w:rFonts w:eastAsia="仿宋_GB2312"/>
          <w:b/>
          <w:snapToGrid w:val="0"/>
          <w:kern w:val="32"/>
          <w:sz w:val="32"/>
          <w:szCs w:val="32"/>
        </w:rPr>
      </w:pPr>
      <w:r w:rsidRPr="005D46B2">
        <w:rPr>
          <w:rFonts w:eastAsia="仿宋_GB2312" w:hint="eastAsia"/>
          <w:b/>
          <w:snapToGrid w:val="0"/>
          <w:kern w:val="32"/>
          <w:sz w:val="32"/>
          <w:szCs w:val="32"/>
        </w:rPr>
        <w:t xml:space="preserve">3. </w:t>
      </w:r>
      <w:r w:rsidRPr="005D46B2">
        <w:rPr>
          <w:rFonts w:eastAsia="仿宋_GB2312" w:hint="eastAsia"/>
          <w:b/>
          <w:snapToGrid w:val="0"/>
          <w:kern w:val="32"/>
          <w:sz w:val="32"/>
          <w:szCs w:val="32"/>
        </w:rPr>
        <w:t>中国石化第二代</w:t>
      </w:r>
      <w:r w:rsidR="0035197B" w:rsidRPr="005D46B2">
        <w:rPr>
          <w:rFonts w:eastAsia="仿宋_GB2312" w:hint="eastAsia"/>
          <w:b/>
          <w:snapToGrid w:val="0"/>
          <w:kern w:val="32"/>
          <w:sz w:val="32"/>
          <w:szCs w:val="32"/>
        </w:rPr>
        <w:t>高效环保芳烃成套</w:t>
      </w:r>
      <w:r w:rsidRPr="005D46B2">
        <w:rPr>
          <w:rFonts w:eastAsia="仿宋_GB2312" w:hint="eastAsia"/>
          <w:b/>
          <w:snapToGrid w:val="0"/>
          <w:kern w:val="32"/>
          <w:sz w:val="32"/>
          <w:szCs w:val="32"/>
        </w:rPr>
        <w:t>技术开发与工业应用</w:t>
      </w:r>
    </w:p>
    <w:p w:rsidR="003A0223" w:rsidRPr="005D46B2" w:rsidRDefault="003A0223" w:rsidP="003A0223">
      <w:pPr>
        <w:widowControl w:val="0"/>
        <w:spacing w:line="540" w:lineRule="exact"/>
        <w:ind w:firstLineChars="196" w:firstLine="630"/>
        <w:jc w:val="both"/>
        <w:rPr>
          <w:rFonts w:eastAsia="仿宋_GB2312"/>
          <w:b/>
          <w:snapToGrid w:val="0"/>
          <w:kern w:val="32"/>
          <w:sz w:val="32"/>
          <w:szCs w:val="32"/>
        </w:rPr>
      </w:pPr>
      <w:r w:rsidRPr="005D46B2">
        <w:rPr>
          <w:rFonts w:eastAsia="仿宋_GB2312" w:hint="eastAsia"/>
          <w:b/>
          <w:snapToGrid w:val="0"/>
          <w:kern w:val="32"/>
          <w:sz w:val="32"/>
          <w:szCs w:val="32"/>
        </w:rPr>
        <w:t>4. 2</w:t>
      </w:r>
      <w:r w:rsidRPr="005D46B2">
        <w:rPr>
          <w:rFonts w:eastAsia="仿宋_GB2312" w:hint="eastAsia"/>
          <w:b/>
          <w:snapToGrid w:val="0"/>
          <w:kern w:val="32"/>
          <w:sz w:val="32"/>
          <w:szCs w:val="32"/>
        </w:rPr>
        <w:t>万吨</w:t>
      </w:r>
      <w:r w:rsidRPr="005D46B2">
        <w:rPr>
          <w:rFonts w:eastAsia="仿宋_GB2312" w:hint="eastAsia"/>
          <w:b/>
          <w:snapToGrid w:val="0"/>
          <w:kern w:val="32"/>
          <w:sz w:val="32"/>
          <w:szCs w:val="32"/>
        </w:rPr>
        <w:t>/</w:t>
      </w:r>
      <w:r w:rsidRPr="005D46B2">
        <w:rPr>
          <w:rFonts w:eastAsia="仿宋_GB2312" w:hint="eastAsia"/>
          <w:b/>
          <w:snapToGrid w:val="0"/>
          <w:kern w:val="32"/>
          <w:sz w:val="32"/>
          <w:szCs w:val="32"/>
        </w:rPr>
        <w:t>年</w:t>
      </w:r>
      <w:proofErr w:type="gramStart"/>
      <w:r w:rsidRPr="005D46B2">
        <w:rPr>
          <w:rFonts w:eastAsia="仿宋_GB2312" w:hint="eastAsia"/>
          <w:b/>
          <w:snapToGrid w:val="0"/>
          <w:kern w:val="32"/>
          <w:sz w:val="32"/>
          <w:szCs w:val="32"/>
        </w:rPr>
        <w:t>浆态床</w:t>
      </w:r>
      <w:proofErr w:type="gramEnd"/>
      <w:r w:rsidRPr="005D46B2">
        <w:rPr>
          <w:rFonts w:eastAsia="仿宋_GB2312" w:hint="eastAsia"/>
          <w:b/>
          <w:snapToGrid w:val="0"/>
          <w:kern w:val="32"/>
          <w:sz w:val="32"/>
          <w:szCs w:val="32"/>
        </w:rPr>
        <w:t>蒽醌</w:t>
      </w:r>
      <w:r w:rsidR="0035197B" w:rsidRPr="005D46B2">
        <w:rPr>
          <w:rFonts w:eastAsia="仿宋_GB2312" w:hint="eastAsia"/>
          <w:b/>
          <w:snapToGrid w:val="0"/>
          <w:kern w:val="32"/>
          <w:sz w:val="32"/>
          <w:szCs w:val="32"/>
        </w:rPr>
        <w:t>法</w:t>
      </w:r>
      <w:r w:rsidRPr="005D46B2">
        <w:rPr>
          <w:rFonts w:eastAsia="仿宋_GB2312" w:hint="eastAsia"/>
          <w:b/>
          <w:snapToGrid w:val="0"/>
          <w:kern w:val="32"/>
          <w:sz w:val="32"/>
          <w:szCs w:val="32"/>
        </w:rPr>
        <w:t>制双氧水成套技术</w:t>
      </w:r>
    </w:p>
    <w:p w:rsidR="003A0223" w:rsidRPr="005D46B2" w:rsidRDefault="003A0223" w:rsidP="003A0223">
      <w:pPr>
        <w:widowControl w:val="0"/>
        <w:spacing w:line="540" w:lineRule="exact"/>
        <w:ind w:firstLineChars="196" w:firstLine="630"/>
        <w:jc w:val="both"/>
        <w:rPr>
          <w:rFonts w:eastAsia="仿宋_GB2312"/>
          <w:b/>
          <w:snapToGrid w:val="0"/>
          <w:kern w:val="32"/>
          <w:sz w:val="32"/>
          <w:szCs w:val="32"/>
        </w:rPr>
      </w:pPr>
      <w:r w:rsidRPr="005D46B2">
        <w:rPr>
          <w:rFonts w:eastAsia="仿宋_GB2312" w:hint="eastAsia"/>
          <w:b/>
          <w:snapToGrid w:val="0"/>
          <w:kern w:val="32"/>
          <w:sz w:val="32"/>
          <w:szCs w:val="32"/>
        </w:rPr>
        <w:t xml:space="preserve">5. </w:t>
      </w:r>
      <w:r w:rsidRPr="005D46B2">
        <w:rPr>
          <w:rFonts w:eastAsia="仿宋_GB2312" w:hint="eastAsia"/>
          <w:b/>
          <w:snapToGrid w:val="0"/>
          <w:kern w:val="32"/>
          <w:sz w:val="32"/>
          <w:szCs w:val="32"/>
        </w:rPr>
        <w:t>高等</w:t>
      </w:r>
      <w:proofErr w:type="gramStart"/>
      <w:r w:rsidRPr="005D46B2">
        <w:rPr>
          <w:rFonts w:eastAsia="仿宋_GB2312" w:hint="eastAsia"/>
          <w:b/>
          <w:snapToGrid w:val="0"/>
          <w:kern w:val="32"/>
          <w:sz w:val="32"/>
          <w:szCs w:val="32"/>
        </w:rPr>
        <w:t>规</w:t>
      </w:r>
      <w:proofErr w:type="gramEnd"/>
      <w:r w:rsidRPr="005D46B2">
        <w:rPr>
          <w:rFonts w:eastAsia="仿宋_GB2312" w:hint="eastAsia"/>
          <w:b/>
          <w:snapToGrid w:val="0"/>
          <w:kern w:val="32"/>
          <w:sz w:val="32"/>
          <w:szCs w:val="32"/>
        </w:rPr>
        <w:t>聚丁烯</w:t>
      </w:r>
      <w:r w:rsidRPr="005D46B2">
        <w:rPr>
          <w:rFonts w:eastAsia="仿宋_GB2312" w:hint="eastAsia"/>
          <w:b/>
          <w:snapToGrid w:val="0"/>
          <w:kern w:val="32"/>
          <w:sz w:val="32"/>
          <w:szCs w:val="32"/>
        </w:rPr>
        <w:t>-1</w:t>
      </w:r>
      <w:r w:rsidRPr="005D46B2">
        <w:rPr>
          <w:rFonts w:eastAsia="仿宋_GB2312" w:hint="eastAsia"/>
          <w:b/>
          <w:snapToGrid w:val="0"/>
          <w:kern w:val="32"/>
          <w:sz w:val="32"/>
          <w:szCs w:val="32"/>
        </w:rPr>
        <w:t>成套技术开发</w:t>
      </w:r>
      <w:r w:rsidR="009A3AA5" w:rsidRPr="005D46B2">
        <w:rPr>
          <w:rFonts w:eastAsia="仿宋_GB2312" w:hint="eastAsia"/>
          <w:b/>
          <w:snapToGrid w:val="0"/>
          <w:kern w:val="32"/>
          <w:sz w:val="32"/>
          <w:szCs w:val="32"/>
        </w:rPr>
        <w:t>（拟作为“高性能合成树</w:t>
      </w:r>
      <w:r w:rsidR="009A3AA5" w:rsidRPr="005D46B2">
        <w:rPr>
          <w:rFonts w:eastAsia="仿宋_GB2312" w:hint="eastAsia"/>
          <w:b/>
          <w:snapToGrid w:val="0"/>
          <w:kern w:val="32"/>
          <w:sz w:val="32"/>
          <w:szCs w:val="32"/>
        </w:rPr>
        <w:lastRenderedPageBreak/>
        <w:t>脂产品技术开发应用”项目子项）</w:t>
      </w:r>
    </w:p>
    <w:p w:rsidR="003A0223" w:rsidRPr="005D46B2" w:rsidRDefault="003A0223" w:rsidP="003A0223">
      <w:pPr>
        <w:widowControl w:val="0"/>
        <w:spacing w:line="540" w:lineRule="exact"/>
        <w:ind w:firstLineChars="196" w:firstLine="630"/>
        <w:jc w:val="both"/>
        <w:rPr>
          <w:rFonts w:eastAsia="仿宋_GB2312"/>
          <w:b/>
          <w:snapToGrid w:val="0"/>
          <w:kern w:val="32"/>
          <w:sz w:val="32"/>
          <w:szCs w:val="32"/>
        </w:rPr>
      </w:pPr>
      <w:r w:rsidRPr="005D46B2">
        <w:rPr>
          <w:rFonts w:eastAsia="仿宋_GB2312" w:hint="eastAsia"/>
          <w:b/>
          <w:snapToGrid w:val="0"/>
          <w:kern w:val="32"/>
          <w:sz w:val="32"/>
          <w:szCs w:val="32"/>
        </w:rPr>
        <w:t xml:space="preserve">6. </w:t>
      </w:r>
      <w:r w:rsidRPr="005D46B2">
        <w:rPr>
          <w:rFonts w:eastAsia="仿宋_GB2312" w:hint="eastAsia"/>
          <w:b/>
          <w:snapToGrid w:val="0"/>
          <w:kern w:val="32"/>
          <w:sz w:val="32"/>
          <w:szCs w:val="32"/>
        </w:rPr>
        <w:t>医用器械专用高分子材料开发及推广应用</w:t>
      </w:r>
      <w:r w:rsidR="009A3AA5" w:rsidRPr="005D46B2">
        <w:rPr>
          <w:rFonts w:eastAsia="仿宋_GB2312" w:hint="eastAsia"/>
          <w:b/>
          <w:snapToGrid w:val="0"/>
          <w:kern w:val="32"/>
          <w:sz w:val="32"/>
          <w:szCs w:val="32"/>
        </w:rPr>
        <w:t>（拟作为“合成橡胶技术”项目子项）</w:t>
      </w:r>
    </w:p>
    <w:p w:rsidR="003A0223" w:rsidRPr="005D46B2" w:rsidRDefault="003A0223" w:rsidP="003A0223">
      <w:pPr>
        <w:widowControl w:val="0"/>
        <w:spacing w:line="540" w:lineRule="exact"/>
        <w:ind w:firstLineChars="196" w:firstLine="630"/>
        <w:jc w:val="both"/>
        <w:rPr>
          <w:rFonts w:eastAsia="仿宋_GB2312"/>
          <w:b/>
          <w:snapToGrid w:val="0"/>
          <w:kern w:val="32"/>
          <w:sz w:val="32"/>
          <w:szCs w:val="32"/>
        </w:rPr>
      </w:pPr>
      <w:r w:rsidRPr="005D46B2">
        <w:rPr>
          <w:rFonts w:eastAsia="仿宋_GB2312" w:hint="eastAsia"/>
          <w:b/>
          <w:snapToGrid w:val="0"/>
          <w:kern w:val="32"/>
          <w:sz w:val="32"/>
          <w:szCs w:val="32"/>
        </w:rPr>
        <w:t xml:space="preserve">7. </w:t>
      </w:r>
      <w:r w:rsidR="00D542E1" w:rsidRPr="005D46B2">
        <w:rPr>
          <w:rFonts w:eastAsia="仿宋_GB2312" w:hint="eastAsia"/>
          <w:b/>
          <w:snapToGrid w:val="0"/>
          <w:kern w:val="32"/>
          <w:sz w:val="32"/>
          <w:szCs w:val="32"/>
        </w:rPr>
        <w:t>万吨级钼系高乙烯基聚丁二烯成套工业技术开发</w:t>
      </w:r>
      <w:r w:rsidR="009A3AA5" w:rsidRPr="005D46B2">
        <w:rPr>
          <w:rFonts w:eastAsia="仿宋_GB2312" w:hint="eastAsia"/>
          <w:b/>
          <w:snapToGrid w:val="0"/>
          <w:kern w:val="32"/>
          <w:sz w:val="32"/>
          <w:szCs w:val="32"/>
        </w:rPr>
        <w:t>（拟作为“合成橡胶技术”项目子项）</w:t>
      </w:r>
    </w:p>
    <w:p w:rsidR="003A0223" w:rsidRPr="005D46B2" w:rsidRDefault="003A0223" w:rsidP="003A0223">
      <w:pPr>
        <w:widowControl w:val="0"/>
        <w:spacing w:line="540" w:lineRule="exact"/>
        <w:ind w:firstLineChars="196" w:firstLine="630"/>
        <w:jc w:val="both"/>
        <w:rPr>
          <w:rFonts w:eastAsia="仿宋_GB2312"/>
          <w:b/>
          <w:snapToGrid w:val="0"/>
          <w:kern w:val="32"/>
          <w:sz w:val="32"/>
          <w:szCs w:val="32"/>
        </w:rPr>
      </w:pPr>
      <w:r w:rsidRPr="005D46B2">
        <w:rPr>
          <w:rFonts w:eastAsia="仿宋_GB2312" w:hint="eastAsia"/>
          <w:b/>
          <w:snapToGrid w:val="0"/>
          <w:kern w:val="32"/>
          <w:sz w:val="32"/>
          <w:szCs w:val="32"/>
        </w:rPr>
        <w:t xml:space="preserve">8. </w:t>
      </w:r>
      <w:r w:rsidR="00412F9B" w:rsidRPr="005D46B2">
        <w:rPr>
          <w:rFonts w:eastAsia="仿宋_GB2312" w:hint="eastAsia"/>
          <w:b/>
          <w:snapToGrid w:val="0"/>
          <w:kern w:val="32"/>
          <w:sz w:val="32"/>
          <w:szCs w:val="32"/>
        </w:rPr>
        <w:t>安全</w:t>
      </w:r>
      <w:r w:rsidRPr="005D46B2">
        <w:rPr>
          <w:rFonts w:eastAsia="仿宋_GB2312" w:hint="eastAsia"/>
          <w:b/>
          <w:snapToGrid w:val="0"/>
          <w:kern w:val="32"/>
          <w:sz w:val="32"/>
          <w:szCs w:val="32"/>
        </w:rPr>
        <w:t>环保型延迟焦化</w:t>
      </w:r>
      <w:r w:rsidR="00412F9B" w:rsidRPr="005D46B2">
        <w:rPr>
          <w:rFonts w:eastAsia="仿宋_GB2312" w:hint="eastAsia"/>
          <w:b/>
          <w:snapToGrid w:val="0"/>
          <w:kern w:val="32"/>
          <w:sz w:val="32"/>
          <w:szCs w:val="32"/>
        </w:rPr>
        <w:t>石油焦</w:t>
      </w:r>
      <w:r w:rsidRPr="005D46B2">
        <w:rPr>
          <w:rFonts w:eastAsia="仿宋_GB2312" w:hint="eastAsia"/>
          <w:b/>
          <w:snapToGrid w:val="0"/>
          <w:kern w:val="32"/>
          <w:sz w:val="32"/>
          <w:szCs w:val="32"/>
        </w:rPr>
        <w:t>密闭除焦、输送及</w:t>
      </w:r>
      <w:r w:rsidR="00412F9B" w:rsidRPr="005D46B2">
        <w:rPr>
          <w:rFonts w:eastAsia="仿宋_GB2312" w:hint="eastAsia"/>
          <w:b/>
          <w:snapToGrid w:val="0"/>
          <w:kern w:val="32"/>
          <w:sz w:val="32"/>
          <w:szCs w:val="32"/>
        </w:rPr>
        <w:t>存储成套</w:t>
      </w:r>
      <w:r w:rsidRPr="005D46B2">
        <w:rPr>
          <w:rFonts w:eastAsia="仿宋_GB2312" w:hint="eastAsia"/>
          <w:b/>
          <w:snapToGrid w:val="0"/>
          <w:kern w:val="32"/>
          <w:sz w:val="32"/>
          <w:szCs w:val="32"/>
        </w:rPr>
        <w:t>技术</w:t>
      </w:r>
    </w:p>
    <w:p w:rsidR="00381600" w:rsidRPr="005D46B2" w:rsidRDefault="003A0223" w:rsidP="009A3AA5">
      <w:pPr>
        <w:widowControl w:val="0"/>
        <w:spacing w:line="540" w:lineRule="exact"/>
        <w:ind w:firstLineChars="196" w:firstLine="614"/>
        <w:jc w:val="both"/>
        <w:rPr>
          <w:rFonts w:eastAsia="仿宋_GB2312"/>
          <w:b/>
          <w:snapToGrid w:val="0"/>
          <w:spacing w:val="-4"/>
          <w:kern w:val="32"/>
          <w:sz w:val="32"/>
          <w:szCs w:val="32"/>
        </w:rPr>
      </w:pPr>
      <w:r w:rsidRPr="005D46B2">
        <w:rPr>
          <w:rFonts w:eastAsia="仿宋_GB2312" w:hint="eastAsia"/>
          <w:b/>
          <w:snapToGrid w:val="0"/>
          <w:spacing w:val="-4"/>
          <w:kern w:val="32"/>
          <w:sz w:val="32"/>
          <w:szCs w:val="32"/>
        </w:rPr>
        <w:t xml:space="preserve">9. </w:t>
      </w:r>
      <w:r w:rsidRPr="005D46B2">
        <w:rPr>
          <w:rFonts w:eastAsia="仿宋_GB2312" w:hint="eastAsia"/>
          <w:b/>
          <w:snapToGrid w:val="0"/>
          <w:spacing w:val="-4"/>
          <w:kern w:val="32"/>
          <w:sz w:val="32"/>
          <w:szCs w:val="32"/>
        </w:rPr>
        <w:t>大型原油罐区本质安全及环保综合技术开发与工业化应用</w:t>
      </w:r>
    </w:p>
    <w:p w:rsidR="00A30309" w:rsidRPr="005D46B2" w:rsidRDefault="00273908" w:rsidP="00621DBB">
      <w:pPr>
        <w:widowControl w:val="0"/>
        <w:spacing w:line="540" w:lineRule="exact"/>
        <w:ind w:firstLineChars="196" w:firstLine="630"/>
        <w:jc w:val="both"/>
        <w:rPr>
          <w:rFonts w:eastAsia="黑体"/>
          <w:b/>
          <w:snapToGrid w:val="0"/>
          <w:kern w:val="32"/>
          <w:sz w:val="32"/>
          <w:szCs w:val="32"/>
        </w:rPr>
      </w:pPr>
      <w:r w:rsidRPr="005D46B2">
        <w:rPr>
          <w:rFonts w:eastAsia="黑体"/>
          <w:b/>
          <w:snapToGrid w:val="0"/>
          <w:kern w:val="32"/>
          <w:sz w:val="32"/>
          <w:szCs w:val="32"/>
        </w:rPr>
        <w:t>三</w:t>
      </w:r>
      <w:r w:rsidR="008C1AED" w:rsidRPr="005D46B2">
        <w:rPr>
          <w:rFonts w:eastAsia="黑体"/>
          <w:b/>
          <w:snapToGrid w:val="0"/>
          <w:kern w:val="32"/>
          <w:sz w:val="32"/>
          <w:szCs w:val="32"/>
        </w:rPr>
        <w:t>、</w:t>
      </w:r>
      <w:r w:rsidR="00A30309" w:rsidRPr="005D46B2">
        <w:rPr>
          <w:rFonts w:eastAsia="黑体"/>
          <w:b/>
          <w:snapToGrid w:val="0"/>
          <w:kern w:val="32"/>
          <w:sz w:val="32"/>
          <w:szCs w:val="32"/>
        </w:rPr>
        <w:t>建议调整</w:t>
      </w:r>
      <w:r w:rsidR="00DE6F32" w:rsidRPr="005D46B2">
        <w:rPr>
          <w:rFonts w:eastAsia="黑体"/>
          <w:b/>
          <w:snapToGrid w:val="0"/>
          <w:kern w:val="32"/>
          <w:sz w:val="32"/>
          <w:szCs w:val="32"/>
        </w:rPr>
        <w:t>部分</w:t>
      </w:r>
      <w:r w:rsidR="00A30309" w:rsidRPr="005D46B2">
        <w:rPr>
          <w:rFonts w:eastAsia="黑体"/>
          <w:b/>
          <w:snapToGrid w:val="0"/>
          <w:kern w:val="32"/>
          <w:sz w:val="32"/>
          <w:szCs w:val="32"/>
        </w:rPr>
        <w:t>在</w:t>
      </w:r>
      <w:proofErr w:type="gramStart"/>
      <w:r w:rsidR="00A30309" w:rsidRPr="005D46B2">
        <w:rPr>
          <w:rFonts w:eastAsia="黑体"/>
          <w:b/>
          <w:snapToGrid w:val="0"/>
          <w:kern w:val="32"/>
          <w:sz w:val="32"/>
          <w:szCs w:val="32"/>
        </w:rPr>
        <w:t>研</w:t>
      </w:r>
      <w:proofErr w:type="gramEnd"/>
      <w:r w:rsidR="00A30309" w:rsidRPr="005D46B2">
        <w:rPr>
          <w:rFonts w:eastAsia="黑体"/>
          <w:b/>
          <w:snapToGrid w:val="0"/>
          <w:kern w:val="32"/>
          <w:sz w:val="32"/>
          <w:szCs w:val="32"/>
        </w:rPr>
        <w:t>项目</w:t>
      </w:r>
    </w:p>
    <w:p w:rsidR="00381600" w:rsidRPr="005D46B2" w:rsidRDefault="00381600" w:rsidP="00381600">
      <w:pPr>
        <w:widowControl w:val="0"/>
        <w:spacing w:line="540" w:lineRule="exact"/>
        <w:ind w:firstLineChars="196" w:firstLine="630"/>
        <w:jc w:val="both"/>
        <w:rPr>
          <w:rFonts w:eastAsia="仿宋_GB2312"/>
          <w:b/>
          <w:snapToGrid w:val="0"/>
          <w:color w:val="000000"/>
          <w:kern w:val="32"/>
          <w:sz w:val="32"/>
          <w:szCs w:val="32"/>
        </w:rPr>
      </w:pPr>
      <w:r w:rsidRPr="005D46B2">
        <w:rPr>
          <w:rFonts w:eastAsia="仿宋_GB2312"/>
          <w:b/>
          <w:snapToGrid w:val="0"/>
          <w:color w:val="000000"/>
          <w:kern w:val="32"/>
          <w:sz w:val="32"/>
          <w:szCs w:val="32"/>
        </w:rPr>
        <w:t>针对一些项目的技术攻关内容、工程配套等较原计划发生较大变化，建议</w:t>
      </w:r>
      <w:r w:rsidR="00E6752B" w:rsidRPr="005D46B2">
        <w:rPr>
          <w:rFonts w:eastAsia="仿宋_GB2312" w:hint="eastAsia"/>
          <w:b/>
          <w:snapToGrid w:val="0"/>
          <w:color w:val="000000"/>
          <w:kern w:val="32"/>
          <w:sz w:val="32"/>
          <w:szCs w:val="32"/>
        </w:rPr>
        <w:t>1</w:t>
      </w:r>
      <w:r w:rsidR="00E6752B" w:rsidRPr="005D46B2">
        <w:rPr>
          <w:rFonts w:eastAsia="仿宋_GB2312" w:hint="eastAsia"/>
          <w:b/>
          <w:snapToGrid w:val="0"/>
          <w:color w:val="000000"/>
          <w:kern w:val="32"/>
          <w:sz w:val="32"/>
          <w:szCs w:val="32"/>
        </w:rPr>
        <w:t>个项目</w:t>
      </w:r>
      <w:r w:rsidRPr="005D46B2">
        <w:rPr>
          <w:rFonts w:eastAsia="仿宋_GB2312"/>
          <w:b/>
          <w:snapToGrid w:val="0"/>
          <w:color w:val="000000"/>
          <w:kern w:val="32"/>
          <w:sz w:val="32"/>
          <w:szCs w:val="32"/>
        </w:rPr>
        <w:t>休眠，</w:t>
      </w:r>
      <w:r w:rsidR="003A0223" w:rsidRPr="005D46B2">
        <w:rPr>
          <w:rFonts w:eastAsia="仿宋_GB2312" w:hint="eastAsia"/>
          <w:b/>
          <w:snapToGrid w:val="0"/>
          <w:color w:val="000000"/>
          <w:kern w:val="32"/>
          <w:sz w:val="32"/>
          <w:szCs w:val="32"/>
        </w:rPr>
        <w:t>7</w:t>
      </w:r>
      <w:r w:rsidR="003A0223" w:rsidRPr="005D46B2">
        <w:rPr>
          <w:rFonts w:eastAsia="仿宋_GB2312"/>
          <w:b/>
          <w:snapToGrid w:val="0"/>
          <w:color w:val="000000"/>
          <w:kern w:val="32"/>
          <w:sz w:val="32"/>
          <w:szCs w:val="32"/>
        </w:rPr>
        <w:t>个项目延长攻关年限</w:t>
      </w:r>
      <w:r w:rsidRPr="005D46B2">
        <w:rPr>
          <w:rFonts w:eastAsia="仿宋_GB2312"/>
          <w:b/>
          <w:snapToGrid w:val="0"/>
          <w:color w:val="000000"/>
          <w:kern w:val="32"/>
          <w:sz w:val="32"/>
          <w:szCs w:val="32"/>
        </w:rPr>
        <w:t>。具体调整建议如下：</w:t>
      </w:r>
    </w:p>
    <w:p w:rsidR="003A0223" w:rsidRPr="005D46B2" w:rsidRDefault="003A0223" w:rsidP="003A0223">
      <w:pPr>
        <w:adjustRightInd w:val="0"/>
        <w:snapToGrid w:val="0"/>
        <w:spacing w:line="540" w:lineRule="exact"/>
        <w:ind w:firstLineChars="200" w:firstLine="643"/>
        <w:jc w:val="both"/>
        <w:rPr>
          <w:rFonts w:ascii="黑体" w:eastAsia="黑体" w:hAnsi="黑体"/>
          <w:b/>
          <w:sz w:val="32"/>
          <w:szCs w:val="32"/>
        </w:rPr>
      </w:pPr>
      <w:r w:rsidRPr="005D46B2">
        <w:rPr>
          <w:rFonts w:ascii="黑体" w:eastAsia="黑体" w:hAnsi="黑体" w:hint="eastAsia"/>
          <w:b/>
          <w:snapToGrid w:val="0"/>
          <w:kern w:val="32"/>
          <w:sz w:val="32"/>
          <w:szCs w:val="32"/>
        </w:rPr>
        <w:t>1.建议1个项目休眠</w:t>
      </w:r>
    </w:p>
    <w:p w:rsidR="003A0223" w:rsidRPr="005D46B2" w:rsidRDefault="003A0223" w:rsidP="003A0223">
      <w:pPr>
        <w:widowControl w:val="0"/>
        <w:spacing w:line="540" w:lineRule="exact"/>
        <w:ind w:firstLineChars="200" w:firstLine="643"/>
        <w:jc w:val="both"/>
        <w:rPr>
          <w:rFonts w:ascii="仿宋_GB2312" w:eastAsia="仿宋_GB2312"/>
          <w:b/>
          <w:sz w:val="32"/>
          <w:szCs w:val="32"/>
        </w:rPr>
      </w:pPr>
      <w:r w:rsidRPr="005D46B2">
        <w:rPr>
          <w:rFonts w:eastAsia="楷体_GB2312" w:hint="eastAsia"/>
          <w:b/>
          <w:sz w:val="32"/>
          <w:szCs w:val="32"/>
        </w:rPr>
        <w:t>复杂山前带油气勘探关键技术之二：</w:t>
      </w:r>
      <w:proofErr w:type="gramStart"/>
      <w:r w:rsidRPr="005D46B2">
        <w:rPr>
          <w:rFonts w:eastAsia="楷体_GB2312" w:hint="eastAsia"/>
          <w:b/>
          <w:sz w:val="32"/>
          <w:szCs w:val="32"/>
        </w:rPr>
        <w:t>米仓山</w:t>
      </w:r>
      <w:proofErr w:type="gramEnd"/>
      <w:r w:rsidRPr="005D46B2">
        <w:rPr>
          <w:rFonts w:eastAsia="楷体_GB2312" w:hint="eastAsia"/>
          <w:b/>
          <w:sz w:val="32"/>
          <w:szCs w:val="32"/>
        </w:rPr>
        <w:t>-</w:t>
      </w:r>
      <w:r w:rsidRPr="005D46B2">
        <w:rPr>
          <w:rFonts w:eastAsia="楷体_GB2312" w:hint="eastAsia"/>
          <w:b/>
          <w:sz w:val="32"/>
          <w:szCs w:val="32"/>
        </w:rPr>
        <w:t>大巴山山前带油气勘探关键技术</w:t>
      </w:r>
    </w:p>
    <w:p w:rsidR="003A0223" w:rsidRPr="005D46B2" w:rsidRDefault="003A0223" w:rsidP="003A0223">
      <w:pPr>
        <w:widowControl w:val="0"/>
        <w:spacing w:line="540" w:lineRule="exact"/>
        <w:ind w:firstLineChars="196" w:firstLine="630"/>
        <w:jc w:val="both"/>
        <w:rPr>
          <w:rFonts w:eastAsia="仿宋_GB2312"/>
          <w:b/>
          <w:snapToGrid w:val="0"/>
          <w:color w:val="000000"/>
          <w:kern w:val="32"/>
          <w:sz w:val="32"/>
          <w:szCs w:val="32"/>
        </w:rPr>
      </w:pPr>
      <w:r w:rsidRPr="005D46B2">
        <w:rPr>
          <w:rFonts w:ascii="仿宋_GB2312" w:eastAsia="仿宋_GB2312" w:hAnsi="宋体-18030" w:cs="宋体-18030" w:hint="eastAsia"/>
          <w:b/>
          <w:sz w:val="32"/>
          <w:szCs w:val="32"/>
        </w:rPr>
        <w:t>由于山前带</w:t>
      </w:r>
      <w:r w:rsidRPr="005D46B2">
        <w:rPr>
          <w:rFonts w:ascii="仿宋_GB2312" w:eastAsia="仿宋_GB2312" w:hint="eastAsia"/>
          <w:b/>
          <w:sz w:val="32"/>
          <w:szCs w:val="32"/>
        </w:rPr>
        <w:t>成藏地质条件复杂，攻关未获得油气勘探突破，建议项目休眠。</w:t>
      </w:r>
    </w:p>
    <w:p w:rsidR="003A0223" w:rsidRPr="005D46B2" w:rsidRDefault="003A0223" w:rsidP="003A0223">
      <w:pPr>
        <w:widowControl w:val="0"/>
        <w:spacing w:line="540" w:lineRule="exact"/>
        <w:ind w:firstLineChars="196" w:firstLine="630"/>
        <w:jc w:val="both"/>
        <w:rPr>
          <w:rFonts w:ascii="黑体" w:eastAsia="黑体" w:hAnsi="黑体"/>
          <w:b/>
          <w:snapToGrid w:val="0"/>
          <w:color w:val="FF0000"/>
          <w:kern w:val="32"/>
          <w:sz w:val="32"/>
          <w:szCs w:val="32"/>
        </w:rPr>
      </w:pPr>
      <w:r w:rsidRPr="005D46B2">
        <w:rPr>
          <w:rFonts w:ascii="黑体" w:eastAsia="黑体" w:hAnsi="黑体" w:hint="eastAsia"/>
          <w:b/>
          <w:snapToGrid w:val="0"/>
          <w:kern w:val="32"/>
          <w:sz w:val="32"/>
          <w:szCs w:val="32"/>
        </w:rPr>
        <w:t>2.建议7个项目延长攻关时间</w:t>
      </w:r>
    </w:p>
    <w:p w:rsidR="003A0223" w:rsidRPr="005D46B2" w:rsidRDefault="003A0223" w:rsidP="003A0223">
      <w:pPr>
        <w:widowControl w:val="0"/>
        <w:spacing w:line="540" w:lineRule="exact"/>
        <w:ind w:firstLineChars="200" w:firstLine="643"/>
        <w:jc w:val="both"/>
        <w:rPr>
          <w:rFonts w:eastAsia="楷体_GB2312"/>
          <w:b/>
          <w:sz w:val="32"/>
          <w:szCs w:val="32"/>
        </w:rPr>
      </w:pPr>
      <w:r w:rsidRPr="005D46B2">
        <w:rPr>
          <w:rFonts w:eastAsia="楷体_GB2312"/>
          <w:b/>
          <w:sz w:val="32"/>
          <w:szCs w:val="32"/>
        </w:rPr>
        <w:t>（</w:t>
      </w:r>
      <w:r w:rsidRPr="005D46B2">
        <w:rPr>
          <w:rFonts w:eastAsia="楷体_GB2312"/>
          <w:b/>
          <w:sz w:val="32"/>
          <w:szCs w:val="32"/>
        </w:rPr>
        <w:t>1</w:t>
      </w:r>
      <w:r w:rsidRPr="005D46B2">
        <w:rPr>
          <w:rFonts w:eastAsia="楷体_GB2312"/>
          <w:b/>
          <w:sz w:val="32"/>
          <w:szCs w:val="32"/>
        </w:rPr>
        <w:t>）海量地震数据采集、处理、解释一体化软件平台及应用系统</w:t>
      </w:r>
    </w:p>
    <w:p w:rsidR="003A0223" w:rsidRPr="005D46B2" w:rsidRDefault="003A0223" w:rsidP="003A0223">
      <w:pPr>
        <w:adjustRightInd w:val="0"/>
        <w:snapToGrid w:val="0"/>
        <w:spacing w:line="540" w:lineRule="exact"/>
        <w:ind w:firstLineChars="200" w:firstLine="643"/>
        <w:jc w:val="both"/>
        <w:rPr>
          <w:rFonts w:eastAsia="仿宋_GB2312"/>
          <w:b/>
          <w:snapToGrid w:val="0"/>
          <w:color w:val="000000"/>
          <w:kern w:val="32"/>
          <w:sz w:val="32"/>
          <w:szCs w:val="32"/>
        </w:rPr>
      </w:pPr>
      <w:r w:rsidRPr="005D46B2">
        <w:rPr>
          <w:rFonts w:eastAsia="仿宋_GB2312" w:hint="eastAsia"/>
          <w:b/>
          <w:snapToGrid w:val="0"/>
          <w:color w:val="000000"/>
          <w:kern w:val="32"/>
          <w:sz w:val="32"/>
          <w:szCs w:val="32"/>
        </w:rPr>
        <w:t>鉴于该项目依托的“中国石化地震一体化软件平台”及配套的软件开发科研项目将于</w:t>
      </w:r>
      <w:r w:rsidRPr="005D46B2">
        <w:rPr>
          <w:rFonts w:eastAsia="仿宋_GB2312" w:hint="eastAsia"/>
          <w:b/>
          <w:snapToGrid w:val="0"/>
          <w:color w:val="000000"/>
          <w:kern w:val="32"/>
          <w:sz w:val="32"/>
          <w:szCs w:val="32"/>
        </w:rPr>
        <w:t>2017</w:t>
      </w:r>
      <w:r w:rsidR="003527D8" w:rsidRPr="005D46B2">
        <w:rPr>
          <w:rFonts w:eastAsia="仿宋_GB2312" w:hint="eastAsia"/>
          <w:b/>
          <w:snapToGrid w:val="0"/>
          <w:color w:val="000000"/>
          <w:kern w:val="32"/>
          <w:sz w:val="32"/>
          <w:szCs w:val="32"/>
        </w:rPr>
        <w:t>年结题验收，</w:t>
      </w:r>
      <w:r w:rsidRPr="005D46B2">
        <w:rPr>
          <w:rFonts w:eastAsia="仿宋_GB2312" w:hint="eastAsia"/>
          <w:b/>
          <w:snapToGrid w:val="0"/>
          <w:color w:val="000000"/>
          <w:kern w:val="32"/>
          <w:sz w:val="32"/>
          <w:szCs w:val="32"/>
        </w:rPr>
        <w:t>同时基于π</w:t>
      </w:r>
      <w:r w:rsidRPr="005D46B2">
        <w:rPr>
          <w:rFonts w:eastAsia="仿宋_GB2312" w:hint="eastAsia"/>
          <w:b/>
          <w:snapToGrid w:val="0"/>
          <w:color w:val="000000"/>
          <w:kern w:val="32"/>
          <w:sz w:val="32"/>
          <w:szCs w:val="32"/>
        </w:rPr>
        <w:t>-Frame</w:t>
      </w:r>
      <w:r w:rsidRPr="005D46B2">
        <w:rPr>
          <w:rFonts w:eastAsia="仿宋_GB2312" w:hint="eastAsia"/>
          <w:b/>
          <w:snapToGrid w:val="0"/>
          <w:color w:val="000000"/>
          <w:kern w:val="32"/>
          <w:sz w:val="32"/>
          <w:szCs w:val="32"/>
        </w:rPr>
        <w:t>平台的专业应用</w:t>
      </w:r>
      <w:r w:rsidR="003527D8" w:rsidRPr="005D46B2">
        <w:rPr>
          <w:rFonts w:eastAsia="仿宋_GB2312" w:hint="eastAsia"/>
          <w:b/>
          <w:snapToGrid w:val="0"/>
          <w:color w:val="000000"/>
          <w:kern w:val="32"/>
          <w:sz w:val="32"/>
          <w:szCs w:val="32"/>
        </w:rPr>
        <w:t>系统的生产测试正在进行之中，虽然完成了相关</w:t>
      </w:r>
      <w:r w:rsidR="003527D8" w:rsidRPr="005D46B2">
        <w:rPr>
          <w:rFonts w:eastAsia="仿宋_GB2312" w:hint="eastAsia"/>
          <w:b/>
          <w:snapToGrid w:val="0"/>
          <w:color w:val="000000"/>
          <w:kern w:val="32"/>
          <w:sz w:val="32"/>
          <w:szCs w:val="32"/>
        </w:rPr>
        <w:lastRenderedPageBreak/>
        <w:t>处理模块的全流程测试，但是应用系统的专业模块的实用化尚有待于提升，</w:t>
      </w:r>
      <w:r w:rsidRPr="005D46B2">
        <w:rPr>
          <w:rFonts w:eastAsia="仿宋_GB2312"/>
          <w:b/>
          <w:snapToGrid w:val="0"/>
          <w:color w:val="000000"/>
          <w:kern w:val="32"/>
          <w:sz w:val="32"/>
          <w:szCs w:val="32"/>
        </w:rPr>
        <w:t>因此</w:t>
      </w:r>
      <w:r w:rsidRPr="005D46B2">
        <w:rPr>
          <w:rFonts w:eastAsia="仿宋_GB2312" w:hint="eastAsia"/>
          <w:b/>
          <w:snapToGrid w:val="0"/>
          <w:color w:val="000000"/>
          <w:kern w:val="32"/>
          <w:sz w:val="32"/>
          <w:szCs w:val="32"/>
        </w:rPr>
        <w:t>申请将</w:t>
      </w:r>
      <w:r w:rsidRPr="005D46B2">
        <w:rPr>
          <w:rFonts w:eastAsia="仿宋_GB2312"/>
          <w:b/>
          <w:snapToGrid w:val="0"/>
          <w:color w:val="000000"/>
          <w:kern w:val="32"/>
          <w:sz w:val="32"/>
          <w:szCs w:val="32"/>
        </w:rPr>
        <w:t>项目</w:t>
      </w:r>
      <w:r w:rsidRPr="005D46B2">
        <w:rPr>
          <w:rFonts w:eastAsia="仿宋_GB2312" w:hint="eastAsia"/>
          <w:b/>
          <w:snapToGrid w:val="0"/>
          <w:color w:val="000000"/>
          <w:kern w:val="32"/>
          <w:sz w:val="32"/>
          <w:szCs w:val="32"/>
        </w:rPr>
        <w:t>“</w:t>
      </w:r>
      <w:r w:rsidRPr="005D46B2">
        <w:rPr>
          <w:rFonts w:eastAsia="仿宋_GB2312"/>
          <w:b/>
          <w:snapToGrid w:val="0"/>
          <w:color w:val="000000"/>
          <w:kern w:val="32"/>
          <w:sz w:val="32"/>
          <w:szCs w:val="32"/>
        </w:rPr>
        <w:t>出龙</w:t>
      </w:r>
      <w:r w:rsidRPr="005D46B2">
        <w:rPr>
          <w:rFonts w:eastAsia="仿宋_GB2312" w:hint="eastAsia"/>
          <w:b/>
          <w:snapToGrid w:val="0"/>
          <w:color w:val="000000"/>
          <w:kern w:val="32"/>
          <w:sz w:val="32"/>
          <w:szCs w:val="32"/>
        </w:rPr>
        <w:t>”</w:t>
      </w:r>
      <w:r w:rsidRPr="005D46B2">
        <w:rPr>
          <w:rFonts w:eastAsia="仿宋_GB2312"/>
          <w:b/>
          <w:snapToGrid w:val="0"/>
          <w:color w:val="000000"/>
          <w:kern w:val="32"/>
          <w:sz w:val="32"/>
          <w:szCs w:val="32"/>
        </w:rPr>
        <w:t>时间延至</w:t>
      </w:r>
      <w:r w:rsidRPr="005D46B2">
        <w:rPr>
          <w:rFonts w:eastAsia="仿宋_GB2312"/>
          <w:b/>
          <w:snapToGrid w:val="0"/>
          <w:color w:val="000000"/>
          <w:kern w:val="32"/>
          <w:sz w:val="32"/>
          <w:szCs w:val="32"/>
        </w:rPr>
        <w:t>201</w:t>
      </w:r>
      <w:r w:rsidRPr="005D46B2">
        <w:rPr>
          <w:rFonts w:eastAsia="仿宋_GB2312" w:hint="eastAsia"/>
          <w:b/>
          <w:snapToGrid w:val="0"/>
          <w:color w:val="000000"/>
          <w:kern w:val="32"/>
          <w:sz w:val="32"/>
          <w:szCs w:val="32"/>
        </w:rPr>
        <w:t>7</w:t>
      </w:r>
      <w:r w:rsidRPr="005D46B2">
        <w:rPr>
          <w:rFonts w:eastAsia="仿宋_GB2312"/>
          <w:b/>
          <w:snapToGrid w:val="0"/>
          <w:color w:val="000000"/>
          <w:kern w:val="32"/>
          <w:sz w:val="32"/>
          <w:szCs w:val="32"/>
        </w:rPr>
        <w:t>年。</w:t>
      </w:r>
    </w:p>
    <w:p w:rsidR="003A0223" w:rsidRPr="005D46B2" w:rsidRDefault="003A0223" w:rsidP="003A0223">
      <w:pPr>
        <w:widowControl w:val="0"/>
        <w:spacing w:line="540" w:lineRule="exact"/>
        <w:ind w:firstLineChars="200" w:firstLine="643"/>
        <w:jc w:val="both"/>
        <w:rPr>
          <w:rFonts w:eastAsia="楷体_GB2312"/>
          <w:b/>
          <w:color w:val="0000FF"/>
          <w:sz w:val="32"/>
          <w:szCs w:val="32"/>
        </w:rPr>
      </w:pPr>
      <w:r w:rsidRPr="005D46B2">
        <w:rPr>
          <w:rFonts w:eastAsia="楷体_GB2312"/>
          <w:b/>
          <w:sz w:val="32"/>
          <w:szCs w:val="32"/>
        </w:rPr>
        <w:t>（</w:t>
      </w:r>
      <w:r w:rsidRPr="005D46B2">
        <w:rPr>
          <w:rFonts w:eastAsia="楷体_GB2312"/>
          <w:b/>
          <w:sz w:val="32"/>
          <w:szCs w:val="32"/>
        </w:rPr>
        <w:t>2</w:t>
      </w:r>
      <w:r w:rsidRPr="005D46B2">
        <w:rPr>
          <w:rFonts w:eastAsia="楷体_GB2312"/>
          <w:b/>
          <w:sz w:val="32"/>
          <w:szCs w:val="32"/>
        </w:rPr>
        <w:t>）低成本柴油加氢催化剂长周期生产国</w:t>
      </w:r>
      <w:r w:rsidRPr="005D46B2">
        <w:rPr>
          <w:rFonts w:eastAsia="楷体_GB2312"/>
          <w:b/>
          <w:sz w:val="32"/>
          <w:szCs w:val="32"/>
        </w:rPr>
        <w:t>Ⅴ</w:t>
      </w:r>
      <w:r w:rsidRPr="005D46B2">
        <w:rPr>
          <w:rFonts w:eastAsia="楷体_GB2312"/>
          <w:b/>
          <w:sz w:val="32"/>
          <w:szCs w:val="32"/>
        </w:rPr>
        <w:t>柴油技术之二：</w:t>
      </w:r>
      <w:r w:rsidRPr="005D46B2">
        <w:rPr>
          <w:rFonts w:eastAsia="楷体_GB2312"/>
          <w:b/>
          <w:sz w:val="32"/>
          <w:szCs w:val="32"/>
        </w:rPr>
        <w:t>RS-2200</w:t>
      </w:r>
      <w:r w:rsidRPr="005D46B2">
        <w:rPr>
          <w:rFonts w:eastAsia="楷体_GB2312"/>
          <w:b/>
          <w:sz w:val="32"/>
          <w:szCs w:val="32"/>
        </w:rPr>
        <w:t>低成本柴油加氢催化剂长周期生产国</w:t>
      </w:r>
      <w:r w:rsidRPr="005D46B2">
        <w:rPr>
          <w:rFonts w:eastAsia="楷体_GB2312"/>
          <w:b/>
          <w:sz w:val="32"/>
          <w:szCs w:val="32"/>
        </w:rPr>
        <w:t>Ⅴ</w:t>
      </w:r>
      <w:r w:rsidRPr="005D46B2">
        <w:rPr>
          <w:rFonts w:eastAsia="楷体_GB2312"/>
          <w:b/>
          <w:sz w:val="32"/>
          <w:szCs w:val="32"/>
        </w:rPr>
        <w:t>柴油工业试验</w:t>
      </w:r>
    </w:p>
    <w:p w:rsidR="003A0223" w:rsidRPr="005D46B2" w:rsidRDefault="003A0223" w:rsidP="003A0223">
      <w:pPr>
        <w:adjustRightInd w:val="0"/>
        <w:snapToGrid w:val="0"/>
        <w:spacing w:line="540" w:lineRule="exact"/>
        <w:ind w:firstLineChars="200" w:firstLine="643"/>
        <w:jc w:val="both"/>
        <w:rPr>
          <w:rFonts w:eastAsia="黑体"/>
          <w:b/>
          <w:sz w:val="32"/>
          <w:szCs w:val="32"/>
        </w:rPr>
      </w:pPr>
      <w:r w:rsidRPr="005D46B2">
        <w:rPr>
          <w:rFonts w:eastAsia="仿宋_GB2312" w:hint="eastAsia"/>
          <w:b/>
          <w:snapToGrid w:val="0"/>
          <w:color w:val="000000"/>
          <w:kern w:val="32"/>
          <w:sz w:val="32"/>
          <w:szCs w:val="32"/>
        </w:rPr>
        <w:t>因中试稳定性试验所用九江混合柴油原料中</w:t>
      </w:r>
      <w:r w:rsidRPr="005D46B2">
        <w:rPr>
          <w:rFonts w:eastAsia="仿宋_GB2312"/>
          <w:b/>
          <w:snapToGrid w:val="0"/>
          <w:color w:val="000000"/>
          <w:kern w:val="32"/>
          <w:sz w:val="32"/>
          <w:szCs w:val="32"/>
        </w:rPr>
        <w:t>氯含量</w:t>
      </w:r>
      <w:r w:rsidRPr="005D46B2">
        <w:rPr>
          <w:rFonts w:eastAsia="仿宋_GB2312" w:hint="eastAsia"/>
          <w:b/>
          <w:snapToGrid w:val="0"/>
          <w:color w:val="000000"/>
          <w:kern w:val="32"/>
          <w:sz w:val="32"/>
          <w:szCs w:val="32"/>
        </w:rPr>
        <w:t>较</w:t>
      </w:r>
      <w:r w:rsidRPr="005D46B2">
        <w:rPr>
          <w:rFonts w:eastAsia="仿宋_GB2312"/>
          <w:b/>
          <w:snapToGrid w:val="0"/>
          <w:color w:val="000000"/>
          <w:kern w:val="32"/>
          <w:sz w:val="32"/>
          <w:szCs w:val="32"/>
        </w:rPr>
        <w:t>高，</w:t>
      </w:r>
      <w:r w:rsidRPr="005D46B2">
        <w:rPr>
          <w:rFonts w:eastAsia="仿宋_GB2312" w:hint="eastAsia"/>
          <w:b/>
          <w:snapToGrid w:val="0"/>
          <w:color w:val="000000"/>
          <w:kern w:val="32"/>
          <w:sz w:val="32"/>
          <w:szCs w:val="32"/>
        </w:rPr>
        <w:t>为</w:t>
      </w:r>
      <w:r w:rsidRPr="005D46B2">
        <w:rPr>
          <w:rFonts w:eastAsia="仿宋_GB2312" w:hint="eastAsia"/>
          <w:b/>
          <w:snapToGrid w:val="0"/>
          <w:color w:val="000000"/>
          <w:kern w:val="32"/>
          <w:sz w:val="32"/>
          <w:szCs w:val="32"/>
        </w:rPr>
        <w:t>5</w:t>
      </w:r>
      <w:r w:rsidRPr="005D46B2">
        <w:rPr>
          <w:rFonts w:eastAsia="仿宋_GB2312"/>
          <w:b/>
          <w:snapToGrid w:val="0"/>
          <w:color w:val="000000"/>
          <w:kern w:val="32"/>
          <w:sz w:val="32"/>
          <w:szCs w:val="32"/>
        </w:rPr>
        <w:t>μ</w:t>
      </w:r>
      <w:r w:rsidRPr="005D46B2">
        <w:rPr>
          <w:rFonts w:eastAsia="仿宋_GB2312" w:hint="eastAsia"/>
          <w:b/>
          <w:snapToGrid w:val="0"/>
          <w:color w:val="000000"/>
          <w:kern w:val="32"/>
          <w:sz w:val="32"/>
          <w:szCs w:val="32"/>
        </w:rPr>
        <w:t>g/g</w:t>
      </w:r>
      <w:r w:rsidRPr="005D46B2">
        <w:rPr>
          <w:rFonts w:eastAsia="仿宋_GB2312" w:hint="eastAsia"/>
          <w:b/>
          <w:snapToGrid w:val="0"/>
          <w:color w:val="000000"/>
          <w:kern w:val="32"/>
          <w:sz w:val="32"/>
          <w:szCs w:val="32"/>
        </w:rPr>
        <w:t>，锌含量超过</w:t>
      </w:r>
      <w:r w:rsidRPr="005D46B2">
        <w:rPr>
          <w:rFonts w:eastAsia="仿宋_GB2312" w:hint="eastAsia"/>
          <w:b/>
          <w:snapToGrid w:val="0"/>
          <w:color w:val="000000"/>
          <w:kern w:val="32"/>
          <w:sz w:val="32"/>
          <w:szCs w:val="32"/>
        </w:rPr>
        <w:t>200</w:t>
      </w:r>
      <w:r w:rsidRPr="005D46B2">
        <w:rPr>
          <w:rFonts w:eastAsia="仿宋_GB2312"/>
          <w:b/>
          <w:snapToGrid w:val="0"/>
          <w:color w:val="000000"/>
          <w:kern w:val="32"/>
          <w:sz w:val="32"/>
          <w:szCs w:val="32"/>
        </w:rPr>
        <w:t>μ</w:t>
      </w:r>
      <w:r w:rsidRPr="005D46B2">
        <w:rPr>
          <w:rFonts w:eastAsia="仿宋_GB2312" w:hint="eastAsia"/>
          <w:b/>
          <w:snapToGrid w:val="0"/>
          <w:color w:val="000000"/>
          <w:kern w:val="32"/>
          <w:sz w:val="32"/>
          <w:szCs w:val="32"/>
        </w:rPr>
        <w:t>g/g</w:t>
      </w:r>
      <w:r w:rsidRPr="005D46B2">
        <w:rPr>
          <w:rFonts w:eastAsia="仿宋_GB2312" w:hint="eastAsia"/>
          <w:b/>
          <w:snapToGrid w:val="0"/>
          <w:color w:val="000000"/>
          <w:kern w:val="32"/>
          <w:sz w:val="32"/>
          <w:szCs w:val="32"/>
        </w:rPr>
        <w:t>，导致装置由于催化剂床层压差问题停工多次，中试稳定性试验的运转周期未能满足攻关目标要求的</w:t>
      </w:r>
      <w:r w:rsidRPr="005D46B2">
        <w:rPr>
          <w:rFonts w:eastAsia="仿宋_GB2312" w:hint="eastAsia"/>
          <w:b/>
          <w:snapToGrid w:val="0"/>
          <w:color w:val="000000"/>
          <w:kern w:val="32"/>
          <w:sz w:val="32"/>
          <w:szCs w:val="32"/>
        </w:rPr>
        <w:t>8000h</w:t>
      </w:r>
      <w:r w:rsidRPr="005D46B2">
        <w:rPr>
          <w:rFonts w:eastAsia="仿宋_GB2312" w:hint="eastAsia"/>
          <w:b/>
          <w:snapToGrid w:val="0"/>
          <w:color w:val="000000"/>
          <w:kern w:val="32"/>
          <w:sz w:val="32"/>
          <w:szCs w:val="32"/>
        </w:rPr>
        <w:t>，申请“出龙”时间延迟到</w:t>
      </w:r>
      <w:r w:rsidRPr="005D46B2">
        <w:rPr>
          <w:rFonts w:eastAsia="仿宋_GB2312" w:hint="eastAsia"/>
          <w:b/>
          <w:snapToGrid w:val="0"/>
          <w:color w:val="000000"/>
          <w:kern w:val="32"/>
          <w:sz w:val="32"/>
          <w:szCs w:val="32"/>
        </w:rPr>
        <w:t>2017</w:t>
      </w:r>
      <w:r w:rsidRPr="005D46B2">
        <w:rPr>
          <w:rFonts w:eastAsia="仿宋_GB2312" w:hint="eastAsia"/>
          <w:b/>
          <w:snapToGrid w:val="0"/>
          <w:color w:val="000000"/>
          <w:kern w:val="32"/>
          <w:sz w:val="32"/>
          <w:szCs w:val="32"/>
        </w:rPr>
        <w:t>年。</w:t>
      </w:r>
    </w:p>
    <w:p w:rsidR="003A0223" w:rsidRPr="005D46B2" w:rsidRDefault="003A0223" w:rsidP="003A0223">
      <w:pPr>
        <w:widowControl w:val="0"/>
        <w:spacing w:line="540" w:lineRule="exact"/>
        <w:ind w:firstLineChars="200" w:firstLine="643"/>
        <w:jc w:val="both"/>
        <w:rPr>
          <w:rFonts w:ascii="楷体_GB2312" w:eastAsia="楷体_GB2312"/>
          <w:b/>
          <w:color w:val="0000FF"/>
          <w:sz w:val="32"/>
          <w:szCs w:val="32"/>
        </w:rPr>
      </w:pPr>
      <w:r w:rsidRPr="005D46B2">
        <w:rPr>
          <w:rFonts w:eastAsia="楷体_GB2312" w:hint="eastAsia"/>
          <w:b/>
          <w:sz w:val="32"/>
          <w:szCs w:val="32"/>
        </w:rPr>
        <w:t>（</w:t>
      </w:r>
      <w:r w:rsidRPr="005D46B2">
        <w:rPr>
          <w:rFonts w:eastAsia="楷体_GB2312" w:hint="eastAsia"/>
          <w:b/>
          <w:sz w:val="32"/>
          <w:szCs w:val="32"/>
        </w:rPr>
        <w:t>3</w:t>
      </w:r>
      <w:r w:rsidRPr="005D46B2">
        <w:rPr>
          <w:rFonts w:eastAsia="楷体_GB2312" w:hint="eastAsia"/>
          <w:b/>
          <w:sz w:val="32"/>
          <w:szCs w:val="32"/>
        </w:rPr>
        <w:t>）劣质重油加工技术之一：沸腾床渣油加氢技术</w:t>
      </w:r>
    </w:p>
    <w:p w:rsidR="003A0223" w:rsidRPr="005D46B2" w:rsidRDefault="003527D8" w:rsidP="003A0223">
      <w:pPr>
        <w:adjustRightInd w:val="0"/>
        <w:snapToGrid w:val="0"/>
        <w:spacing w:line="540" w:lineRule="exact"/>
        <w:ind w:firstLineChars="200" w:firstLine="643"/>
        <w:jc w:val="both"/>
        <w:rPr>
          <w:rFonts w:ascii="仿宋_GB2312" w:eastAsia="仿宋_GB2312"/>
          <w:b/>
          <w:sz w:val="32"/>
          <w:szCs w:val="32"/>
        </w:rPr>
      </w:pPr>
      <w:r w:rsidRPr="005D46B2">
        <w:rPr>
          <w:rFonts w:eastAsia="仿宋_GB2312" w:hint="eastAsia"/>
          <w:b/>
          <w:snapToGrid w:val="0"/>
          <w:color w:val="000000"/>
          <w:kern w:val="32"/>
          <w:sz w:val="32"/>
          <w:szCs w:val="32"/>
        </w:rPr>
        <w:t>由于</w:t>
      </w:r>
      <w:r w:rsidR="003A0223" w:rsidRPr="005D46B2">
        <w:rPr>
          <w:rFonts w:eastAsia="仿宋_GB2312" w:hint="eastAsia"/>
          <w:b/>
          <w:snapToGrid w:val="0"/>
          <w:color w:val="000000"/>
          <w:kern w:val="32"/>
          <w:sz w:val="32"/>
          <w:szCs w:val="32"/>
        </w:rPr>
        <w:t>装置</w:t>
      </w:r>
      <w:r w:rsidR="003A0223" w:rsidRPr="005D46B2">
        <w:rPr>
          <w:rFonts w:eastAsia="仿宋_GB2312" w:hint="eastAsia"/>
          <w:b/>
          <w:snapToGrid w:val="0"/>
          <w:color w:val="000000"/>
          <w:kern w:val="32"/>
          <w:sz w:val="32"/>
          <w:szCs w:val="32"/>
        </w:rPr>
        <w:t>11</w:t>
      </w:r>
      <w:r w:rsidR="003A0223" w:rsidRPr="005D46B2">
        <w:rPr>
          <w:rFonts w:eastAsia="仿宋_GB2312" w:hint="eastAsia"/>
          <w:b/>
          <w:snapToGrid w:val="0"/>
          <w:color w:val="000000"/>
          <w:kern w:val="32"/>
          <w:sz w:val="32"/>
          <w:szCs w:val="32"/>
        </w:rPr>
        <w:t>月</w:t>
      </w:r>
      <w:r w:rsidR="003A0223" w:rsidRPr="005D46B2">
        <w:rPr>
          <w:rFonts w:eastAsia="仿宋_GB2312" w:hint="eastAsia"/>
          <w:b/>
          <w:snapToGrid w:val="0"/>
          <w:color w:val="000000"/>
          <w:kern w:val="32"/>
          <w:sz w:val="32"/>
          <w:szCs w:val="32"/>
        </w:rPr>
        <w:t>17</w:t>
      </w:r>
      <w:r w:rsidR="003A0223" w:rsidRPr="005D46B2">
        <w:rPr>
          <w:rFonts w:eastAsia="仿宋_GB2312" w:hint="eastAsia"/>
          <w:b/>
          <w:snapToGrid w:val="0"/>
          <w:color w:val="000000"/>
          <w:kern w:val="32"/>
          <w:sz w:val="32"/>
          <w:szCs w:val="32"/>
        </w:rPr>
        <w:t>日开始加工</w:t>
      </w:r>
      <w:r w:rsidR="003A0223" w:rsidRPr="005D46B2">
        <w:rPr>
          <w:rFonts w:eastAsia="仿宋_GB2312" w:hint="eastAsia"/>
          <w:b/>
          <w:snapToGrid w:val="0"/>
          <w:color w:val="000000"/>
          <w:kern w:val="32"/>
          <w:sz w:val="32"/>
          <w:szCs w:val="32"/>
        </w:rPr>
        <w:t>100%</w:t>
      </w:r>
      <w:r w:rsidR="003A0223" w:rsidRPr="005D46B2">
        <w:rPr>
          <w:rFonts w:eastAsia="仿宋_GB2312" w:hint="eastAsia"/>
          <w:b/>
          <w:snapToGrid w:val="0"/>
          <w:color w:val="000000"/>
          <w:kern w:val="32"/>
          <w:sz w:val="32"/>
          <w:szCs w:val="32"/>
        </w:rPr>
        <w:t>渣油，尚未完成</w:t>
      </w:r>
      <w:r w:rsidR="003A0223" w:rsidRPr="005D46B2">
        <w:rPr>
          <w:rFonts w:eastAsia="仿宋_GB2312" w:hint="eastAsia"/>
          <w:b/>
          <w:snapToGrid w:val="0"/>
          <w:color w:val="000000"/>
          <w:kern w:val="32"/>
          <w:sz w:val="32"/>
          <w:szCs w:val="32"/>
        </w:rPr>
        <w:t>3</w:t>
      </w:r>
      <w:r w:rsidR="003A0223" w:rsidRPr="005D46B2">
        <w:rPr>
          <w:rFonts w:eastAsia="仿宋_GB2312" w:hint="eastAsia"/>
          <w:b/>
          <w:snapToGrid w:val="0"/>
          <w:color w:val="000000"/>
          <w:kern w:val="32"/>
          <w:sz w:val="32"/>
          <w:szCs w:val="32"/>
        </w:rPr>
        <w:t>个月的长周期运转考核，</w:t>
      </w:r>
      <w:r w:rsidRPr="005D46B2">
        <w:rPr>
          <w:rFonts w:eastAsia="仿宋_GB2312" w:hint="eastAsia"/>
          <w:b/>
          <w:snapToGrid w:val="0"/>
          <w:color w:val="000000"/>
          <w:kern w:val="32"/>
          <w:sz w:val="32"/>
          <w:szCs w:val="32"/>
        </w:rPr>
        <w:t>因此</w:t>
      </w:r>
      <w:r w:rsidR="003A0223" w:rsidRPr="005D46B2">
        <w:rPr>
          <w:rFonts w:eastAsia="仿宋_GB2312" w:hint="eastAsia"/>
          <w:b/>
          <w:snapToGrid w:val="0"/>
          <w:color w:val="000000"/>
          <w:kern w:val="32"/>
          <w:sz w:val="32"/>
          <w:szCs w:val="32"/>
        </w:rPr>
        <w:t>申请“出龙”时间延迟到</w:t>
      </w:r>
      <w:r w:rsidR="003A0223" w:rsidRPr="005D46B2">
        <w:rPr>
          <w:rFonts w:eastAsia="仿宋_GB2312" w:hint="eastAsia"/>
          <w:b/>
          <w:snapToGrid w:val="0"/>
          <w:color w:val="000000"/>
          <w:kern w:val="32"/>
          <w:sz w:val="32"/>
          <w:szCs w:val="32"/>
        </w:rPr>
        <w:t>2017</w:t>
      </w:r>
      <w:r w:rsidR="003A0223" w:rsidRPr="005D46B2">
        <w:rPr>
          <w:rFonts w:eastAsia="仿宋_GB2312" w:hint="eastAsia"/>
          <w:b/>
          <w:snapToGrid w:val="0"/>
          <w:color w:val="000000"/>
          <w:kern w:val="32"/>
          <w:sz w:val="32"/>
          <w:szCs w:val="32"/>
        </w:rPr>
        <w:t>年。</w:t>
      </w:r>
    </w:p>
    <w:p w:rsidR="003A0223" w:rsidRPr="005D46B2" w:rsidRDefault="003A0223" w:rsidP="003527D8">
      <w:pPr>
        <w:widowControl w:val="0"/>
        <w:spacing w:line="540" w:lineRule="exact"/>
        <w:ind w:firstLineChars="200" w:firstLine="613"/>
        <w:jc w:val="both"/>
        <w:rPr>
          <w:rFonts w:eastAsia="仿宋_GB2312"/>
          <w:b/>
          <w:spacing w:val="-4"/>
          <w:w w:val="95"/>
          <w:sz w:val="32"/>
          <w:szCs w:val="32"/>
        </w:rPr>
      </w:pPr>
      <w:r w:rsidRPr="005D46B2">
        <w:rPr>
          <w:rFonts w:eastAsia="楷体_GB2312" w:hint="eastAsia"/>
          <w:b/>
          <w:w w:val="95"/>
          <w:sz w:val="32"/>
          <w:szCs w:val="32"/>
        </w:rPr>
        <w:t>（</w:t>
      </w:r>
      <w:r w:rsidRPr="005D46B2">
        <w:rPr>
          <w:rFonts w:eastAsia="楷体_GB2312" w:hint="eastAsia"/>
          <w:b/>
          <w:w w:val="95"/>
          <w:sz w:val="32"/>
          <w:szCs w:val="32"/>
        </w:rPr>
        <w:t>4</w:t>
      </w:r>
      <w:r w:rsidRPr="005D46B2">
        <w:rPr>
          <w:rFonts w:eastAsia="楷体_GB2312" w:hint="eastAsia"/>
          <w:b/>
          <w:w w:val="95"/>
          <w:sz w:val="32"/>
          <w:szCs w:val="32"/>
        </w:rPr>
        <w:t>）加氢异构脱蜡生产高档基础油成套技术开发及工业应用</w:t>
      </w:r>
    </w:p>
    <w:p w:rsidR="003A0223" w:rsidRPr="005D46B2" w:rsidRDefault="003A0223" w:rsidP="003A0223">
      <w:pPr>
        <w:adjustRightInd w:val="0"/>
        <w:snapToGrid w:val="0"/>
        <w:spacing w:line="540" w:lineRule="exact"/>
        <w:ind w:firstLineChars="200" w:firstLine="634"/>
        <w:jc w:val="both"/>
        <w:rPr>
          <w:rFonts w:eastAsia="仿宋_GB2312"/>
          <w:b/>
          <w:snapToGrid w:val="0"/>
          <w:color w:val="000000"/>
          <w:spacing w:val="-2"/>
          <w:kern w:val="32"/>
          <w:sz w:val="32"/>
          <w:szCs w:val="32"/>
        </w:rPr>
      </w:pPr>
      <w:r w:rsidRPr="005D46B2">
        <w:rPr>
          <w:rFonts w:eastAsia="仿宋_GB2312" w:hint="eastAsia"/>
          <w:b/>
          <w:snapToGrid w:val="0"/>
          <w:color w:val="000000"/>
          <w:spacing w:val="-2"/>
          <w:kern w:val="32"/>
          <w:sz w:val="32"/>
          <w:szCs w:val="32"/>
        </w:rPr>
        <w:t>原攻关指标中，要求以设计条件较优的</w:t>
      </w:r>
      <w:r w:rsidRPr="005D46B2">
        <w:rPr>
          <w:rFonts w:eastAsia="仿宋_GB2312" w:hint="eastAsia"/>
          <w:b/>
          <w:snapToGrid w:val="0"/>
          <w:color w:val="000000"/>
          <w:spacing w:val="-2"/>
          <w:kern w:val="32"/>
          <w:sz w:val="32"/>
          <w:szCs w:val="32"/>
        </w:rPr>
        <w:t>100</w:t>
      </w:r>
      <w:r w:rsidRPr="005D46B2">
        <w:rPr>
          <w:rFonts w:eastAsia="仿宋_GB2312" w:hint="eastAsia"/>
          <w:b/>
          <w:snapToGrid w:val="0"/>
          <w:color w:val="000000"/>
          <w:spacing w:val="-2"/>
          <w:kern w:val="32"/>
          <w:sz w:val="32"/>
          <w:szCs w:val="32"/>
        </w:rPr>
        <w:t>万吨</w:t>
      </w:r>
      <w:r w:rsidRPr="005D46B2">
        <w:rPr>
          <w:rFonts w:eastAsia="仿宋_GB2312" w:hint="eastAsia"/>
          <w:b/>
          <w:snapToGrid w:val="0"/>
          <w:color w:val="000000"/>
          <w:spacing w:val="-2"/>
          <w:kern w:val="32"/>
          <w:sz w:val="32"/>
          <w:szCs w:val="32"/>
        </w:rPr>
        <w:t>/</w:t>
      </w:r>
      <w:r w:rsidRPr="005D46B2">
        <w:rPr>
          <w:rFonts w:eastAsia="仿宋_GB2312" w:hint="eastAsia"/>
          <w:b/>
          <w:snapToGrid w:val="0"/>
          <w:color w:val="000000"/>
          <w:spacing w:val="-2"/>
          <w:kern w:val="32"/>
          <w:sz w:val="32"/>
          <w:szCs w:val="32"/>
        </w:rPr>
        <w:t>年加氢裂化装置为主提供</w:t>
      </w:r>
      <w:proofErr w:type="gramStart"/>
      <w:r w:rsidRPr="005D46B2">
        <w:rPr>
          <w:rFonts w:eastAsia="仿宋_GB2312" w:hint="eastAsia"/>
          <w:b/>
          <w:snapToGrid w:val="0"/>
          <w:color w:val="000000"/>
          <w:spacing w:val="-2"/>
          <w:kern w:val="32"/>
          <w:sz w:val="32"/>
          <w:szCs w:val="32"/>
        </w:rPr>
        <w:t>加裂尾油</w:t>
      </w:r>
      <w:proofErr w:type="gramEnd"/>
      <w:r w:rsidRPr="005D46B2">
        <w:rPr>
          <w:rFonts w:eastAsia="仿宋_GB2312" w:hint="eastAsia"/>
          <w:b/>
          <w:snapToGrid w:val="0"/>
          <w:color w:val="000000"/>
          <w:spacing w:val="-2"/>
          <w:kern w:val="32"/>
          <w:sz w:val="32"/>
          <w:szCs w:val="32"/>
        </w:rPr>
        <w:t>，但该装置目前已用于</w:t>
      </w:r>
      <w:r w:rsidRPr="005D46B2">
        <w:rPr>
          <w:rFonts w:eastAsia="仿宋_GB2312" w:hint="eastAsia"/>
          <w:b/>
          <w:snapToGrid w:val="0"/>
          <w:color w:val="000000"/>
          <w:spacing w:val="-2"/>
          <w:kern w:val="32"/>
          <w:sz w:val="32"/>
          <w:szCs w:val="32"/>
        </w:rPr>
        <w:t>LCO</w:t>
      </w:r>
      <w:r w:rsidRPr="005D46B2">
        <w:rPr>
          <w:rFonts w:eastAsia="仿宋_GB2312" w:hint="eastAsia"/>
          <w:b/>
          <w:snapToGrid w:val="0"/>
          <w:color w:val="000000"/>
          <w:spacing w:val="-2"/>
          <w:kern w:val="32"/>
          <w:sz w:val="32"/>
          <w:szCs w:val="32"/>
        </w:rPr>
        <w:t>的加工，提供加氢裂化尾油的任务全部由基础设计条件并不好的</w:t>
      </w:r>
      <w:r w:rsidRPr="005D46B2">
        <w:rPr>
          <w:rFonts w:eastAsia="仿宋_GB2312" w:hint="eastAsia"/>
          <w:b/>
          <w:snapToGrid w:val="0"/>
          <w:color w:val="000000"/>
          <w:spacing w:val="-2"/>
          <w:kern w:val="32"/>
          <w:sz w:val="32"/>
          <w:szCs w:val="32"/>
        </w:rPr>
        <w:t>240</w:t>
      </w:r>
      <w:r w:rsidRPr="005D46B2">
        <w:rPr>
          <w:rFonts w:eastAsia="仿宋_GB2312" w:hint="eastAsia"/>
          <w:b/>
          <w:snapToGrid w:val="0"/>
          <w:color w:val="000000"/>
          <w:spacing w:val="-2"/>
          <w:kern w:val="32"/>
          <w:sz w:val="32"/>
          <w:szCs w:val="32"/>
        </w:rPr>
        <w:t>万吨</w:t>
      </w:r>
      <w:r w:rsidRPr="005D46B2">
        <w:rPr>
          <w:rFonts w:eastAsia="仿宋_GB2312" w:hint="eastAsia"/>
          <w:b/>
          <w:snapToGrid w:val="0"/>
          <w:color w:val="000000"/>
          <w:spacing w:val="-2"/>
          <w:kern w:val="32"/>
          <w:sz w:val="32"/>
          <w:szCs w:val="32"/>
        </w:rPr>
        <w:t>/</w:t>
      </w:r>
      <w:r w:rsidRPr="005D46B2">
        <w:rPr>
          <w:rFonts w:eastAsia="仿宋_GB2312" w:hint="eastAsia"/>
          <w:b/>
          <w:snapToGrid w:val="0"/>
          <w:color w:val="000000"/>
          <w:spacing w:val="-2"/>
          <w:kern w:val="32"/>
          <w:sz w:val="32"/>
          <w:szCs w:val="32"/>
        </w:rPr>
        <w:t>年加氢裂化装置承担，增大了攻关的难度，导致目前装置不能按攻关目标要求生产</w:t>
      </w:r>
      <w:r w:rsidRPr="005D46B2">
        <w:rPr>
          <w:rFonts w:eastAsia="仿宋_GB2312" w:hint="eastAsia"/>
          <w:b/>
          <w:snapToGrid w:val="0"/>
          <w:color w:val="000000"/>
          <w:spacing w:val="-2"/>
          <w:kern w:val="32"/>
          <w:sz w:val="32"/>
          <w:szCs w:val="32"/>
        </w:rPr>
        <w:t>HVI</w:t>
      </w:r>
      <w:r w:rsidR="003556B7" w:rsidRPr="005D46B2">
        <w:rPr>
          <w:rFonts w:eastAsia="仿宋_GB2312"/>
          <w:b/>
          <w:snapToGrid w:val="0"/>
          <w:color w:val="000000"/>
          <w:spacing w:val="-2"/>
          <w:kern w:val="32"/>
          <w:sz w:val="32"/>
          <w:szCs w:val="32"/>
        </w:rPr>
        <w:fldChar w:fldCharType="begin"/>
      </w:r>
      <w:r w:rsidRPr="005D46B2">
        <w:rPr>
          <w:rFonts w:eastAsia="仿宋_GB2312"/>
          <w:b/>
          <w:snapToGrid w:val="0"/>
          <w:color w:val="000000"/>
          <w:spacing w:val="-2"/>
          <w:kern w:val="32"/>
          <w:sz w:val="32"/>
          <w:szCs w:val="32"/>
        </w:rPr>
        <w:instrText xml:space="preserve"> </w:instrText>
      </w:r>
      <w:r w:rsidRPr="005D46B2">
        <w:rPr>
          <w:rFonts w:eastAsia="仿宋_GB2312" w:hint="eastAsia"/>
          <w:b/>
          <w:snapToGrid w:val="0"/>
          <w:color w:val="000000"/>
          <w:spacing w:val="-2"/>
          <w:kern w:val="32"/>
          <w:sz w:val="32"/>
          <w:szCs w:val="32"/>
        </w:rPr>
        <w:instrText>= 3 \* ROMAN</w:instrText>
      </w:r>
      <w:r w:rsidRPr="005D46B2">
        <w:rPr>
          <w:rFonts w:eastAsia="仿宋_GB2312"/>
          <w:b/>
          <w:snapToGrid w:val="0"/>
          <w:color w:val="000000"/>
          <w:spacing w:val="-2"/>
          <w:kern w:val="32"/>
          <w:sz w:val="32"/>
          <w:szCs w:val="32"/>
        </w:rPr>
        <w:instrText xml:space="preserve"> </w:instrText>
      </w:r>
      <w:r w:rsidR="003556B7" w:rsidRPr="005D46B2">
        <w:rPr>
          <w:rFonts w:eastAsia="仿宋_GB2312"/>
          <w:b/>
          <w:snapToGrid w:val="0"/>
          <w:color w:val="000000"/>
          <w:spacing w:val="-2"/>
          <w:kern w:val="32"/>
          <w:sz w:val="32"/>
          <w:szCs w:val="32"/>
        </w:rPr>
        <w:fldChar w:fldCharType="separate"/>
      </w:r>
      <w:r w:rsidRPr="005D46B2">
        <w:rPr>
          <w:rFonts w:eastAsia="仿宋_GB2312" w:hint="eastAsia"/>
          <w:b/>
          <w:snapToGrid w:val="0"/>
          <w:color w:val="000000"/>
          <w:spacing w:val="-2"/>
          <w:kern w:val="32"/>
          <w:sz w:val="32"/>
          <w:szCs w:val="32"/>
        </w:rPr>
        <w:t>Ⅲ</w:t>
      </w:r>
      <w:r w:rsidR="003556B7" w:rsidRPr="005D46B2">
        <w:rPr>
          <w:rFonts w:eastAsia="仿宋_GB2312"/>
          <w:b/>
          <w:snapToGrid w:val="0"/>
          <w:color w:val="000000"/>
          <w:spacing w:val="-2"/>
          <w:kern w:val="32"/>
          <w:sz w:val="32"/>
          <w:szCs w:val="32"/>
        </w:rPr>
        <w:fldChar w:fldCharType="end"/>
      </w:r>
      <w:r w:rsidRPr="005D46B2">
        <w:rPr>
          <w:rFonts w:eastAsia="仿宋_GB2312" w:hint="eastAsia"/>
          <w:b/>
          <w:snapToGrid w:val="0"/>
          <w:color w:val="000000"/>
          <w:spacing w:val="-2"/>
          <w:kern w:val="32"/>
          <w:sz w:val="32"/>
          <w:szCs w:val="32"/>
        </w:rPr>
        <w:t>+</w:t>
      </w:r>
      <w:r w:rsidRPr="005D46B2">
        <w:rPr>
          <w:rFonts w:eastAsia="仿宋_GB2312" w:hint="eastAsia"/>
          <w:b/>
          <w:snapToGrid w:val="0"/>
          <w:color w:val="000000"/>
          <w:spacing w:val="-2"/>
          <w:kern w:val="32"/>
          <w:sz w:val="32"/>
          <w:szCs w:val="32"/>
        </w:rPr>
        <w:t>基础油。申请项目“出龙”时间延至</w:t>
      </w:r>
      <w:r w:rsidRPr="005D46B2">
        <w:rPr>
          <w:rFonts w:eastAsia="仿宋_GB2312" w:hint="eastAsia"/>
          <w:b/>
          <w:snapToGrid w:val="0"/>
          <w:color w:val="000000"/>
          <w:spacing w:val="-2"/>
          <w:kern w:val="32"/>
          <w:sz w:val="32"/>
          <w:szCs w:val="32"/>
        </w:rPr>
        <w:t>2017</w:t>
      </w:r>
      <w:r w:rsidRPr="005D46B2">
        <w:rPr>
          <w:rFonts w:eastAsia="仿宋_GB2312" w:hint="eastAsia"/>
          <w:b/>
          <w:snapToGrid w:val="0"/>
          <w:color w:val="000000"/>
          <w:spacing w:val="-2"/>
          <w:kern w:val="32"/>
          <w:sz w:val="32"/>
          <w:szCs w:val="32"/>
        </w:rPr>
        <w:t>年。</w:t>
      </w:r>
    </w:p>
    <w:p w:rsidR="003A0223" w:rsidRPr="005D46B2" w:rsidRDefault="003A0223" w:rsidP="003A0223">
      <w:pPr>
        <w:widowControl w:val="0"/>
        <w:spacing w:line="540" w:lineRule="exact"/>
        <w:ind w:firstLineChars="200" w:firstLine="643"/>
        <w:jc w:val="both"/>
        <w:rPr>
          <w:rFonts w:eastAsia="仿宋_GB2312"/>
          <w:b/>
          <w:spacing w:val="-4"/>
          <w:sz w:val="32"/>
          <w:szCs w:val="32"/>
        </w:rPr>
      </w:pPr>
      <w:r w:rsidRPr="005D46B2">
        <w:rPr>
          <w:rFonts w:eastAsia="楷体_GB2312" w:hint="eastAsia"/>
          <w:b/>
          <w:sz w:val="32"/>
          <w:szCs w:val="32"/>
        </w:rPr>
        <w:t>（</w:t>
      </w:r>
      <w:r w:rsidRPr="005D46B2">
        <w:rPr>
          <w:rFonts w:eastAsia="楷体_GB2312" w:hint="eastAsia"/>
          <w:b/>
          <w:sz w:val="32"/>
          <w:szCs w:val="32"/>
        </w:rPr>
        <w:t>5</w:t>
      </w:r>
      <w:r w:rsidRPr="005D46B2">
        <w:rPr>
          <w:rFonts w:eastAsia="楷体_GB2312" w:hint="eastAsia"/>
          <w:b/>
          <w:sz w:val="32"/>
          <w:szCs w:val="32"/>
        </w:rPr>
        <w:t>）煤的高效清洁利用技术之一：</w:t>
      </w:r>
      <w:r w:rsidRPr="005D46B2">
        <w:rPr>
          <w:rFonts w:eastAsia="楷体_GB2312" w:hint="eastAsia"/>
          <w:b/>
          <w:sz w:val="32"/>
          <w:szCs w:val="32"/>
        </w:rPr>
        <w:t>20</w:t>
      </w:r>
      <w:r w:rsidRPr="005D46B2">
        <w:rPr>
          <w:rFonts w:eastAsia="楷体_GB2312" w:hint="eastAsia"/>
          <w:b/>
          <w:sz w:val="32"/>
          <w:szCs w:val="32"/>
        </w:rPr>
        <w:t>万吨</w:t>
      </w:r>
      <w:r w:rsidRPr="005D46B2">
        <w:rPr>
          <w:rFonts w:eastAsia="楷体_GB2312" w:hint="eastAsia"/>
          <w:b/>
          <w:sz w:val="32"/>
          <w:szCs w:val="32"/>
        </w:rPr>
        <w:t>/</w:t>
      </w:r>
      <w:r w:rsidRPr="005D46B2">
        <w:rPr>
          <w:rFonts w:eastAsia="楷体_GB2312" w:hint="eastAsia"/>
          <w:b/>
          <w:sz w:val="32"/>
          <w:szCs w:val="32"/>
        </w:rPr>
        <w:t>年合成气制乙二醇成套技术</w:t>
      </w:r>
    </w:p>
    <w:p w:rsidR="003A0223" w:rsidRPr="005D46B2" w:rsidRDefault="003A0223" w:rsidP="003A0223">
      <w:pPr>
        <w:adjustRightInd w:val="0"/>
        <w:snapToGrid w:val="0"/>
        <w:spacing w:line="540" w:lineRule="exact"/>
        <w:ind w:firstLineChars="200" w:firstLine="634"/>
        <w:jc w:val="both"/>
        <w:rPr>
          <w:rFonts w:eastAsia="仿宋_GB2312"/>
          <w:b/>
          <w:spacing w:val="-4"/>
          <w:sz w:val="32"/>
          <w:szCs w:val="32"/>
        </w:rPr>
      </w:pPr>
      <w:proofErr w:type="gramStart"/>
      <w:r w:rsidRPr="005D46B2">
        <w:rPr>
          <w:rFonts w:eastAsia="仿宋_GB2312" w:hint="eastAsia"/>
          <w:b/>
          <w:snapToGrid w:val="0"/>
          <w:color w:val="000000"/>
          <w:spacing w:val="-2"/>
          <w:kern w:val="32"/>
          <w:sz w:val="32"/>
          <w:szCs w:val="32"/>
        </w:rPr>
        <w:t>脱重塔</w:t>
      </w:r>
      <w:proofErr w:type="gramEnd"/>
      <w:r w:rsidRPr="005D46B2">
        <w:rPr>
          <w:rFonts w:eastAsia="仿宋_GB2312" w:hint="eastAsia"/>
          <w:b/>
          <w:snapToGrid w:val="0"/>
          <w:color w:val="000000"/>
          <w:spacing w:val="-2"/>
          <w:kern w:val="32"/>
          <w:sz w:val="32"/>
          <w:szCs w:val="32"/>
        </w:rPr>
        <w:t>T401</w:t>
      </w:r>
      <w:r w:rsidRPr="005D46B2">
        <w:rPr>
          <w:rFonts w:eastAsia="仿宋_GB2312" w:hint="eastAsia"/>
          <w:b/>
          <w:snapToGrid w:val="0"/>
          <w:color w:val="000000"/>
          <w:spacing w:val="-2"/>
          <w:kern w:val="32"/>
          <w:sz w:val="32"/>
          <w:szCs w:val="32"/>
        </w:rPr>
        <w:t>反复出现腐蚀泄漏，原因尚不明确。由于</w:t>
      </w:r>
      <w:r w:rsidRPr="005D46B2">
        <w:rPr>
          <w:rFonts w:eastAsia="仿宋_GB2312" w:hint="eastAsia"/>
          <w:b/>
          <w:snapToGrid w:val="0"/>
          <w:color w:val="000000"/>
          <w:spacing w:val="-2"/>
          <w:kern w:val="32"/>
          <w:sz w:val="32"/>
          <w:szCs w:val="32"/>
        </w:rPr>
        <w:t>PSA</w:t>
      </w:r>
      <w:r w:rsidRPr="005D46B2">
        <w:rPr>
          <w:rFonts w:eastAsia="仿宋_GB2312" w:hint="eastAsia"/>
          <w:b/>
          <w:snapToGrid w:val="0"/>
          <w:color w:val="000000"/>
          <w:spacing w:val="-2"/>
          <w:kern w:val="32"/>
          <w:sz w:val="32"/>
          <w:szCs w:val="32"/>
        </w:rPr>
        <w:t>制</w:t>
      </w:r>
      <w:r w:rsidRPr="005D46B2">
        <w:rPr>
          <w:rFonts w:eastAsia="仿宋_GB2312" w:hint="eastAsia"/>
          <w:b/>
          <w:snapToGrid w:val="0"/>
          <w:color w:val="000000"/>
          <w:spacing w:val="-2"/>
          <w:kern w:val="32"/>
          <w:sz w:val="32"/>
          <w:szCs w:val="32"/>
        </w:rPr>
        <w:t>CO</w:t>
      </w:r>
      <w:r w:rsidRPr="005D46B2">
        <w:rPr>
          <w:rFonts w:eastAsia="仿宋_GB2312" w:hint="eastAsia"/>
          <w:b/>
          <w:snapToGrid w:val="0"/>
          <w:color w:val="000000"/>
          <w:spacing w:val="-2"/>
          <w:kern w:val="32"/>
          <w:sz w:val="32"/>
          <w:szCs w:val="32"/>
        </w:rPr>
        <w:t>能力下降，示范装置整体负荷未能达到设计能力，装置鉴定工作未完成。因此，申请项目“出龙”时间延至</w:t>
      </w:r>
      <w:r w:rsidRPr="005D46B2">
        <w:rPr>
          <w:rFonts w:eastAsia="仿宋_GB2312" w:hint="eastAsia"/>
          <w:b/>
          <w:snapToGrid w:val="0"/>
          <w:color w:val="000000"/>
          <w:spacing w:val="-2"/>
          <w:kern w:val="32"/>
          <w:sz w:val="32"/>
          <w:szCs w:val="32"/>
        </w:rPr>
        <w:t>2017</w:t>
      </w:r>
      <w:r w:rsidRPr="005D46B2">
        <w:rPr>
          <w:rFonts w:eastAsia="仿宋_GB2312" w:hint="eastAsia"/>
          <w:b/>
          <w:snapToGrid w:val="0"/>
          <w:color w:val="000000"/>
          <w:spacing w:val="-2"/>
          <w:kern w:val="32"/>
          <w:sz w:val="32"/>
          <w:szCs w:val="32"/>
        </w:rPr>
        <w:t>年。</w:t>
      </w:r>
    </w:p>
    <w:p w:rsidR="003A0223" w:rsidRPr="005D46B2" w:rsidRDefault="003A0223" w:rsidP="003A0223">
      <w:pPr>
        <w:widowControl w:val="0"/>
        <w:spacing w:line="540" w:lineRule="exact"/>
        <w:ind w:firstLineChars="200" w:firstLine="643"/>
        <w:jc w:val="both"/>
        <w:rPr>
          <w:rFonts w:eastAsia="黑体"/>
          <w:b/>
          <w:sz w:val="32"/>
          <w:szCs w:val="32"/>
        </w:rPr>
      </w:pPr>
      <w:r w:rsidRPr="005D46B2">
        <w:rPr>
          <w:rFonts w:eastAsia="楷体_GB2312" w:hint="eastAsia"/>
          <w:b/>
          <w:sz w:val="32"/>
          <w:szCs w:val="32"/>
        </w:rPr>
        <w:t>（</w:t>
      </w:r>
      <w:r w:rsidRPr="005D46B2">
        <w:rPr>
          <w:rFonts w:eastAsia="楷体_GB2312" w:hint="eastAsia"/>
          <w:b/>
          <w:sz w:val="32"/>
          <w:szCs w:val="32"/>
        </w:rPr>
        <w:t>6</w:t>
      </w:r>
      <w:r w:rsidRPr="005D46B2">
        <w:rPr>
          <w:rFonts w:eastAsia="楷体_GB2312" w:hint="eastAsia"/>
          <w:b/>
          <w:sz w:val="32"/>
          <w:szCs w:val="32"/>
        </w:rPr>
        <w:t>）</w:t>
      </w:r>
      <w:r w:rsidRPr="005D46B2">
        <w:rPr>
          <w:rFonts w:eastAsia="楷体_GB2312"/>
          <w:b/>
          <w:sz w:val="32"/>
          <w:szCs w:val="32"/>
        </w:rPr>
        <w:t>10</w:t>
      </w:r>
      <w:r w:rsidRPr="005D46B2">
        <w:rPr>
          <w:rFonts w:eastAsia="楷体_GB2312"/>
          <w:b/>
          <w:sz w:val="32"/>
          <w:szCs w:val="32"/>
        </w:rPr>
        <w:t>万吨</w:t>
      </w:r>
      <w:r w:rsidRPr="005D46B2">
        <w:rPr>
          <w:rFonts w:eastAsia="楷体_GB2312"/>
          <w:b/>
          <w:sz w:val="32"/>
          <w:szCs w:val="32"/>
        </w:rPr>
        <w:t>/</w:t>
      </w:r>
      <w:r w:rsidRPr="005D46B2">
        <w:rPr>
          <w:rFonts w:eastAsia="楷体_GB2312"/>
          <w:b/>
          <w:sz w:val="32"/>
          <w:szCs w:val="32"/>
        </w:rPr>
        <w:t>年双氧水法制环氧丙烷成套技术</w:t>
      </w:r>
    </w:p>
    <w:p w:rsidR="003A0223" w:rsidRPr="005D46B2" w:rsidRDefault="003A0223" w:rsidP="003A0223">
      <w:pPr>
        <w:adjustRightInd w:val="0"/>
        <w:snapToGrid w:val="0"/>
        <w:spacing w:line="540" w:lineRule="exact"/>
        <w:ind w:firstLineChars="200" w:firstLine="643"/>
        <w:jc w:val="both"/>
        <w:rPr>
          <w:rFonts w:eastAsia="仿宋_GB2312"/>
          <w:b/>
          <w:sz w:val="32"/>
          <w:szCs w:val="32"/>
        </w:rPr>
      </w:pPr>
      <w:r w:rsidRPr="005D46B2">
        <w:rPr>
          <w:rFonts w:eastAsia="仿宋_GB2312"/>
          <w:b/>
          <w:sz w:val="32"/>
          <w:szCs w:val="32"/>
        </w:rPr>
        <w:lastRenderedPageBreak/>
        <w:t>因为发生</w:t>
      </w:r>
      <w:r w:rsidRPr="005D46B2">
        <w:rPr>
          <w:rFonts w:eastAsia="仿宋_GB2312" w:hint="eastAsia"/>
          <w:b/>
          <w:sz w:val="32"/>
          <w:szCs w:val="32"/>
        </w:rPr>
        <w:t>“</w:t>
      </w:r>
      <w:r w:rsidRPr="005D46B2">
        <w:rPr>
          <w:rFonts w:eastAsia="仿宋_GB2312"/>
          <w:b/>
          <w:sz w:val="32"/>
          <w:szCs w:val="32"/>
        </w:rPr>
        <w:t>8</w:t>
      </w:r>
      <w:r w:rsidRPr="005D46B2">
        <w:rPr>
          <w:rFonts w:ascii="仿宋_GB2312" w:eastAsia="仿宋_GB2312"/>
          <w:b/>
          <w:sz w:val="32"/>
          <w:szCs w:val="32"/>
        </w:rPr>
        <w:t>·</w:t>
      </w:r>
      <w:r w:rsidRPr="005D46B2">
        <w:rPr>
          <w:rFonts w:eastAsia="仿宋_GB2312"/>
          <w:b/>
          <w:sz w:val="32"/>
          <w:szCs w:val="32"/>
        </w:rPr>
        <w:t>16</w:t>
      </w:r>
      <w:r w:rsidRPr="005D46B2">
        <w:rPr>
          <w:rFonts w:eastAsia="仿宋_GB2312" w:hint="eastAsia"/>
          <w:b/>
          <w:sz w:val="32"/>
          <w:szCs w:val="32"/>
        </w:rPr>
        <w:t>”</w:t>
      </w:r>
      <w:r w:rsidRPr="005D46B2">
        <w:rPr>
          <w:rFonts w:eastAsia="仿宋_GB2312"/>
          <w:b/>
          <w:sz w:val="32"/>
          <w:szCs w:val="32"/>
        </w:rPr>
        <w:t>闪爆事故，装置需整改，申请项目</w:t>
      </w:r>
      <w:r w:rsidRPr="005D46B2">
        <w:rPr>
          <w:rFonts w:eastAsia="仿宋_GB2312" w:hint="eastAsia"/>
          <w:b/>
          <w:sz w:val="32"/>
          <w:szCs w:val="32"/>
        </w:rPr>
        <w:t>“</w:t>
      </w:r>
      <w:r w:rsidRPr="005D46B2">
        <w:rPr>
          <w:rFonts w:eastAsia="仿宋_GB2312"/>
          <w:b/>
          <w:sz w:val="32"/>
          <w:szCs w:val="32"/>
        </w:rPr>
        <w:t>出龙</w:t>
      </w:r>
      <w:r w:rsidRPr="005D46B2">
        <w:rPr>
          <w:rFonts w:eastAsia="仿宋_GB2312" w:hint="eastAsia"/>
          <w:b/>
          <w:sz w:val="32"/>
          <w:szCs w:val="32"/>
        </w:rPr>
        <w:t>”</w:t>
      </w:r>
      <w:r w:rsidRPr="005D46B2">
        <w:rPr>
          <w:rFonts w:eastAsia="仿宋_GB2312"/>
          <w:b/>
          <w:sz w:val="32"/>
          <w:szCs w:val="32"/>
        </w:rPr>
        <w:t>时间延至</w:t>
      </w:r>
      <w:r w:rsidRPr="005D46B2">
        <w:rPr>
          <w:rFonts w:eastAsia="仿宋_GB2312"/>
          <w:b/>
          <w:sz w:val="32"/>
          <w:szCs w:val="32"/>
        </w:rPr>
        <w:t>2017</w:t>
      </w:r>
      <w:r w:rsidRPr="005D46B2">
        <w:rPr>
          <w:rFonts w:eastAsia="仿宋_GB2312"/>
          <w:b/>
          <w:sz w:val="32"/>
          <w:szCs w:val="32"/>
        </w:rPr>
        <w:t>年。</w:t>
      </w:r>
    </w:p>
    <w:p w:rsidR="003A0223" w:rsidRPr="005D46B2" w:rsidRDefault="003A0223" w:rsidP="003A0223">
      <w:pPr>
        <w:widowControl w:val="0"/>
        <w:spacing w:line="540" w:lineRule="exact"/>
        <w:ind w:firstLineChars="200" w:firstLine="643"/>
        <w:jc w:val="both"/>
        <w:rPr>
          <w:rFonts w:eastAsia="黑体"/>
          <w:b/>
          <w:bCs/>
          <w:sz w:val="32"/>
          <w:szCs w:val="32"/>
        </w:rPr>
      </w:pPr>
      <w:r w:rsidRPr="005D46B2">
        <w:rPr>
          <w:rFonts w:eastAsia="楷体_GB2312" w:hint="eastAsia"/>
          <w:b/>
          <w:sz w:val="32"/>
          <w:szCs w:val="32"/>
        </w:rPr>
        <w:t>（</w:t>
      </w:r>
      <w:r w:rsidRPr="005D46B2">
        <w:rPr>
          <w:rFonts w:eastAsia="楷体_GB2312" w:hint="eastAsia"/>
          <w:b/>
          <w:sz w:val="32"/>
          <w:szCs w:val="32"/>
        </w:rPr>
        <w:t>7</w:t>
      </w:r>
      <w:r w:rsidRPr="005D46B2">
        <w:rPr>
          <w:rFonts w:eastAsia="楷体_GB2312" w:hint="eastAsia"/>
          <w:b/>
          <w:sz w:val="32"/>
          <w:szCs w:val="32"/>
        </w:rPr>
        <w:t>）</w:t>
      </w:r>
      <w:r w:rsidRPr="005D46B2">
        <w:rPr>
          <w:rFonts w:eastAsia="楷体_GB2312"/>
          <w:b/>
          <w:sz w:val="32"/>
          <w:szCs w:val="32"/>
        </w:rPr>
        <w:t>合成橡胶技术之二</w:t>
      </w:r>
      <w:r w:rsidRPr="005D46B2">
        <w:rPr>
          <w:rFonts w:eastAsia="楷体_GB2312"/>
          <w:b/>
          <w:sz w:val="32"/>
          <w:szCs w:val="32"/>
        </w:rPr>
        <w:t>:</w:t>
      </w:r>
      <w:r w:rsidRPr="005D46B2">
        <w:rPr>
          <w:rFonts w:eastAsia="楷体_GB2312"/>
          <w:b/>
          <w:sz w:val="32"/>
          <w:szCs w:val="32"/>
        </w:rPr>
        <w:t>氢化苯乙烯</w:t>
      </w:r>
      <w:r w:rsidRPr="005D46B2">
        <w:rPr>
          <w:rFonts w:eastAsia="楷体_GB2312"/>
          <w:b/>
          <w:sz w:val="32"/>
          <w:szCs w:val="32"/>
        </w:rPr>
        <w:t>/</w:t>
      </w:r>
      <w:r w:rsidRPr="005D46B2">
        <w:rPr>
          <w:rFonts w:eastAsia="楷体_GB2312"/>
          <w:b/>
          <w:sz w:val="32"/>
          <w:szCs w:val="32"/>
        </w:rPr>
        <w:t>异戊二烯共聚物成套技术开发</w:t>
      </w:r>
    </w:p>
    <w:p w:rsidR="003A0223" w:rsidRPr="005D46B2" w:rsidRDefault="003A0223" w:rsidP="003A0223">
      <w:pPr>
        <w:adjustRightInd w:val="0"/>
        <w:snapToGrid w:val="0"/>
        <w:spacing w:line="540" w:lineRule="exact"/>
        <w:ind w:firstLineChars="200" w:firstLine="643"/>
        <w:jc w:val="both"/>
        <w:rPr>
          <w:rFonts w:eastAsia="仿宋_GB2312"/>
          <w:b/>
          <w:sz w:val="32"/>
          <w:szCs w:val="32"/>
        </w:rPr>
      </w:pPr>
      <w:r w:rsidRPr="005D46B2">
        <w:rPr>
          <w:rFonts w:eastAsia="仿宋_GB2312"/>
          <w:b/>
          <w:sz w:val="32"/>
          <w:szCs w:val="32"/>
        </w:rPr>
        <w:t>由于</w:t>
      </w:r>
      <w:r w:rsidRPr="005D46B2">
        <w:rPr>
          <w:rFonts w:eastAsia="仿宋_GB2312"/>
          <w:b/>
          <w:sz w:val="32"/>
          <w:szCs w:val="32"/>
        </w:rPr>
        <w:t>2015</w:t>
      </w:r>
      <w:r w:rsidRPr="005D46B2">
        <w:rPr>
          <w:rFonts w:eastAsia="仿宋_GB2312"/>
          <w:b/>
          <w:sz w:val="32"/>
          <w:szCs w:val="32"/>
        </w:rPr>
        <w:t>年</w:t>
      </w:r>
      <w:r w:rsidRPr="005D46B2">
        <w:rPr>
          <w:rFonts w:eastAsia="仿宋_GB2312"/>
          <w:b/>
          <w:sz w:val="32"/>
          <w:szCs w:val="32"/>
        </w:rPr>
        <w:t>2</w:t>
      </w:r>
      <w:r w:rsidRPr="005D46B2">
        <w:rPr>
          <w:rFonts w:eastAsia="仿宋_GB2312"/>
          <w:b/>
          <w:sz w:val="32"/>
          <w:szCs w:val="32"/>
        </w:rPr>
        <w:t>月湖南省对岳阳市建设用地全部冻结，至</w:t>
      </w:r>
      <w:r w:rsidRPr="005D46B2">
        <w:rPr>
          <w:rFonts w:eastAsia="仿宋_GB2312"/>
          <w:b/>
          <w:sz w:val="32"/>
          <w:szCs w:val="32"/>
        </w:rPr>
        <w:t>2015</w:t>
      </w:r>
      <w:r w:rsidRPr="005D46B2">
        <w:rPr>
          <w:rFonts w:eastAsia="仿宋_GB2312"/>
          <w:b/>
          <w:sz w:val="32"/>
          <w:szCs w:val="32"/>
        </w:rPr>
        <w:t>年</w:t>
      </w:r>
      <w:r w:rsidRPr="005D46B2">
        <w:rPr>
          <w:rFonts w:eastAsia="仿宋_GB2312"/>
          <w:b/>
          <w:sz w:val="32"/>
          <w:szCs w:val="32"/>
        </w:rPr>
        <w:t>12</w:t>
      </w:r>
      <w:r w:rsidRPr="005D46B2">
        <w:rPr>
          <w:rFonts w:eastAsia="仿宋_GB2312"/>
          <w:b/>
          <w:sz w:val="32"/>
          <w:szCs w:val="32"/>
        </w:rPr>
        <w:t>月底才正式交地，项目建设进度</w:t>
      </w:r>
      <w:r w:rsidRPr="005D46B2">
        <w:rPr>
          <w:rFonts w:eastAsia="仿宋_GB2312" w:hint="eastAsia"/>
          <w:b/>
          <w:sz w:val="32"/>
          <w:szCs w:val="32"/>
        </w:rPr>
        <w:t>因此</w:t>
      </w:r>
      <w:r w:rsidRPr="005D46B2">
        <w:rPr>
          <w:rFonts w:eastAsia="仿宋_GB2312"/>
          <w:b/>
          <w:sz w:val="32"/>
          <w:szCs w:val="32"/>
        </w:rPr>
        <w:t>滞后，不能按计划出龙，申请项目</w:t>
      </w:r>
      <w:r w:rsidRPr="005D46B2">
        <w:rPr>
          <w:rFonts w:eastAsia="仿宋_GB2312" w:hint="eastAsia"/>
          <w:b/>
          <w:sz w:val="32"/>
          <w:szCs w:val="32"/>
        </w:rPr>
        <w:t>“</w:t>
      </w:r>
      <w:r w:rsidRPr="005D46B2">
        <w:rPr>
          <w:rFonts w:eastAsia="仿宋_GB2312"/>
          <w:b/>
          <w:sz w:val="32"/>
          <w:szCs w:val="32"/>
        </w:rPr>
        <w:t>出龙</w:t>
      </w:r>
      <w:r w:rsidRPr="005D46B2">
        <w:rPr>
          <w:rFonts w:eastAsia="仿宋_GB2312" w:hint="eastAsia"/>
          <w:b/>
          <w:sz w:val="32"/>
          <w:szCs w:val="32"/>
        </w:rPr>
        <w:t>”</w:t>
      </w:r>
      <w:r w:rsidRPr="005D46B2">
        <w:rPr>
          <w:rFonts w:eastAsia="仿宋_GB2312"/>
          <w:b/>
          <w:sz w:val="32"/>
          <w:szCs w:val="32"/>
        </w:rPr>
        <w:t>时间延至</w:t>
      </w:r>
      <w:r w:rsidRPr="005D46B2">
        <w:rPr>
          <w:rFonts w:eastAsia="仿宋_GB2312"/>
          <w:b/>
          <w:sz w:val="32"/>
          <w:szCs w:val="32"/>
        </w:rPr>
        <w:t>2017</w:t>
      </w:r>
      <w:r w:rsidRPr="005D46B2">
        <w:rPr>
          <w:rFonts w:eastAsia="仿宋_GB2312"/>
          <w:b/>
          <w:sz w:val="32"/>
          <w:szCs w:val="32"/>
        </w:rPr>
        <w:t>年。</w:t>
      </w:r>
    </w:p>
    <w:p w:rsidR="000A39FE" w:rsidRPr="005D46B2" w:rsidRDefault="000A39FE" w:rsidP="003A0223">
      <w:pPr>
        <w:widowControl w:val="0"/>
        <w:adjustRightInd w:val="0"/>
        <w:snapToGrid w:val="0"/>
        <w:spacing w:line="540" w:lineRule="exact"/>
        <w:ind w:firstLineChars="200" w:firstLine="643"/>
        <w:jc w:val="both"/>
        <w:rPr>
          <w:rFonts w:eastAsia="仿宋_GB2312"/>
          <w:b/>
          <w:snapToGrid w:val="0"/>
          <w:kern w:val="32"/>
          <w:sz w:val="32"/>
          <w:szCs w:val="32"/>
        </w:rPr>
      </w:pPr>
    </w:p>
    <w:p w:rsidR="00B94C93" w:rsidRPr="005D46B2" w:rsidRDefault="00B94C93" w:rsidP="00DC4FBF">
      <w:pPr>
        <w:widowControl w:val="0"/>
        <w:spacing w:line="540" w:lineRule="exact"/>
        <w:ind w:firstLineChars="200" w:firstLine="643"/>
        <w:jc w:val="both"/>
        <w:rPr>
          <w:rFonts w:eastAsia="仿宋_GB2312"/>
          <w:b/>
          <w:snapToGrid w:val="0"/>
          <w:kern w:val="32"/>
          <w:sz w:val="32"/>
          <w:szCs w:val="32"/>
        </w:rPr>
      </w:pPr>
      <w:r w:rsidRPr="005D46B2">
        <w:rPr>
          <w:rFonts w:eastAsia="仿宋_GB2312"/>
          <w:b/>
          <w:snapToGrid w:val="0"/>
          <w:kern w:val="32"/>
          <w:sz w:val="32"/>
          <w:szCs w:val="32"/>
        </w:rPr>
        <w:t>以上项目核准后，</w:t>
      </w:r>
      <w:r w:rsidRPr="005D46B2">
        <w:rPr>
          <w:rFonts w:eastAsia="仿宋_GB2312"/>
          <w:b/>
          <w:snapToGrid w:val="0"/>
          <w:kern w:val="32"/>
          <w:sz w:val="32"/>
          <w:szCs w:val="32"/>
        </w:rPr>
        <w:t>20</w:t>
      </w:r>
      <w:r w:rsidR="00381600" w:rsidRPr="005D46B2">
        <w:rPr>
          <w:rFonts w:eastAsia="仿宋_GB2312"/>
          <w:b/>
          <w:snapToGrid w:val="0"/>
          <w:kern w:val="32"/>
          <w:sz w:val="32"/>
          <w:szCs w:val="32"/>
        </w:rPr>
        <w:t>1</w:t>
      </w:r>
      <w:r w:rsidR="00DE5489" w:rsidRPr="005D46B2">
        <w:rPr>
          <w:rFonts w:eastAsia="仿宋_GB2312" w:hint="eastAsia"/>
          <w:b/>
          <w:snapToGrid w:val="0"/>
          <w:kern w:val="32"/>
          <w:sz w:val="32"/>
          <w:szCs w:val="32"/>
        </w:rPr>
        <w:t>7</w:t>
      </w:r>
      <w:r w:rsidRPr="005D46B2">
        <w:rPr>
          <w:rFonts w:eastAsia="仿宋_GB2312"/>
          <w:b/>
          <w:snapToGrid w:val="0"/>
          <w:kern w:val="32"/>
          <w:sz w:val="32"/>
          <w:szCs w:val="32"/>
        </w:rPr>
        <w:t>年</w:t>
      </w:r>
      <w:r w:rsidRPr="005D46B2">
        <w:rPr>
          <w:rFonts w:ascii="仿宋_GB2312" w:eastAsia="仿宋_GB2312" w:hint="eastAsia"/>
          <w:b/>
          <w:snapToGrid w:val="0"/>
          <w:kern w:val="32"/>
          <w:sz w:val="32"/>
          <w:szCs w:val="32"/>
        </w:rPr>
        <w:t>“十条龙”</w:t>
      </w:r>
      <w:r w:rsidRPr="005D46B2">
        <w:rPr>
          <w:rFonts w:eastAsia="仿宋_GB2312"/>
          <w:b/>
          <w:snapToGrid w:val="0"/>
          <w:kern w:val="32"/>
          <w:sz w:val="32"/>
          <w:szCs w:val="32"/>
        </w:rPr>
        <w:t>科技攻关项目共有</w:t>
      </w:r>
      <w:r w:rsidR="00F419EA" w:rsidRPr="005D46B2">
        <w:rPr>
          <w:rFonts w:eastAsia="仿宋_GB2312"/>
          <w:b/>
          <w:snapToGrid w:val="0"/>
          <w:kern w:val="32"/>
          <w:sz w:val="32"/>
          <w:szCs w:val="32"/>
        </w:rPr>
        <w:t>2</w:t>
      </w:r>
      <w:r w:rsidR="00DE5489" w:rsidRPr="005D46B2">
        <w:rPr>
          <w:rFonts w:eastAsia="仿宋_GB2312" w:hint="eastAsia"/>
          <w:b/>
          <w:snapToGrid w:val="0"/>
          <w:kern w:val="32"/>
          <w:sz w:val="32"/>
          <w:szCs w:val="32"/>
        </w:rPr>
        <w:t>3</w:t>
      </w:r>
      <w:r w:rsidRPr="005D46B2">
        <w:rPr>
          <w:rFonts w:eastAsia="仿宋_GB2312"/>
          <w:b/>
          <w:snapToGrid w:val="0"/>
          <w:kern w:val="32"/>
          <w:sz w:val="32"/>
          <w:szCs w:val="32"/>
        </w:rPr>
        <w:t>项（详见附件</w:t>
      </w:r>
      <w:r w:rsidRPr="005D46B2">
        <w:rPr>
          <w:rFonts w:eastAsia="仿宋_GB2312"/>
          <w:b/>
          <w:snapToGrid w:val="0"/>
          <w:kern w:val="32"/>
          <w:sz w:val="32"/>
          <w:szCs w:val="32"/>
        </w:rPr>
        <w:t>3</w:t>
      </w:r>
      <w:r w:rsidRPr="005D46B2">
        <w:rPr>
          <w:rFonts w:eastAsia="仿宋_GB2312"/>
          <w:b/>
          <w:snapToGrid w:val="0"/>
          <w:kern w:val="32"/>
          <w:sz w:val="32"/>
          <w:szCs w:val="32"/>
        </w:rPr>
        <w:t>），其中勘探开发</w:t>
      </w:r>
      <w:r w:rsidR="00DE5489" w:rsidRPr="005D46B2">
        <w:rPr>
          <w:rFonts w:eastAsia="仿宋_GB2312" w:hint="eastAsia"/>
          <w:b/>
          <w:snapToGrid w:val="0"/>
          <w:kern w:val="32"/>
          <w:sz w:val="32"/>
          <w:szCs w:val="32"/>
        </w:rPr>
        <w:t>5</w:t>
      </w:r>
      <w:r w:rsidRPr="005D46B2">
        <w:rPr>
          <w:rFonts w:eastAsia="仿宋_GB2312"/>
          <w:b/>
          <w:snapToGrid w:val="0"/>
          <w:kern w:val="32"/>
          <w:sz w:val="32"/>
          <w:szCs w:val="32"/>
        </w:rPr>
        <w:t>项、炼油</w:t>
      </w:r>
      <w:r w:rsidR="000F765D" w:rsidRPr="005D46B2">
        <w:rPr>
          <w:rFonts w:eastAsia="仿宋_GB2312" w:hint="eastAsia"/>
          <w:b/>
          <w:snapToGrid w:val="0"/>
          <w:kern w:val="32"/>
          <w:sz w:val="32"/>
          <w:szCs w:val="32"/>
        </w:rPr>
        <w:t>5</w:t>
      </w:r>
      <w:r w:rsidRPr="005D46B2">
        <w:rPr>
          <w:rFonts w:eastAsia="仿宋_GB2312"/>
          <w:b/>
          <w:snapToGrid w:val="0"/>
          <w:kern w:val="32"/>
          <w:sz w:val="32"/>
          <w:szCs w:val="32"/>
        </w:rPr>
        <w:t>项、化工</w:t>
      </w:r>
      <w:r w:rsidR="00DE5489" w:rsidRPr="005D46B2">
        <w:rPr>
          <w:rFonts w:eastAsia="仿宋_GB2312" w:hint="eastAsia"/>
          <w:b/>
          <w:snapToGrid w:val="0"/>
          <w:kern w:val="32"/>
          <w:sz w:val="32"/>
          <w:szCs w:val="32"/>
        </w:rPr>
        <w:t>与材料</w:t>
      </w:r>
      <w:r w:rsidR="00DE5489" w:rsidRPr="005D46B2">
        <w:rPr>
          <w:rFonts w:eastAsia="仿宋_GB2312" w:hint="eastAsia"/>
          <w:b/>
          <w:snapToGrid w:val="0"/>
          <w:kern w:val="32"/>
          <w:sz w:val="32"/>
          <w:szCs w:val="32"/>
        </w:rPr>
        <w:t>8</w:t>
      </w:r>
      <w:r w:rsidRPr="005D46B2">
        <w:rPr>
          <w:rFonts w:eastAsia="仿宋_GB2312"/>
          <w:b/>
          <w:snapToGrid w:val="0"/>
          <w:kern w:val="32"/>
          <w:sz w:val="32"/>
          <w:szCs w:val="32"/>
        </w:rPr>
        <w:t>项、</w:t>
      </w:r>
      <w:r w:rsidR="00666443" w:rsidRPr="005D46B2">
        <w:rPr>
          <w:rFonts w:eastAsia="仿宋_GB2312"/>
          <w:b/>
          <w:snapToGrid w:val="0"/>
          <w:kern w:val="32"/>
          <w:sz w:val="32"/>
          <w:szCs w:val="32"/>
        </w:rPr>
        <w:t>环保</w:t>
      </w:r>
      <w:r w:rsidR="00DE5489" w:rsidRPr="005D46B2">
        <w:rPr>
          <w:rFonts w:eastAsia="仿宋_GB2312" w:hint="eastAsia"/>
          <w:b/>
          <w:snapToGrid w:val="0"/>
          <w:kern w:val="32"/>
          <w:sz w:val="32"/>
          <w:szCs w:val="32"/>
        </w:rPr>
        <w:t>5</w:t>
      </w:r>
      <w:r w:rsidRPr="005D46B2">
        <w:rPr>
          <w:rFonts w:eastAsia="仿宋_GB2312"/>
          <w:b/>
          <w:snapToGrid w:val="0"/>
          <w:kern w:val="32"/>
          <w:sz w:val="32"/>
          <w:szCs w:val="32"/>
        </w:rPr>
        <w:t>项。</w:t>
      </w:r>
    </w:p>
    <w:p w:rsidR="00AE7F59" w:rsidRPr="005D46B2" w:rsidRDefault="003E443B" w:rsidP="00DC4FBF">
      <w:pPr>
        <w:widowControl w:val="0"/>
        <w:spacing w:line="540" w:lineRule="exact"/>
        <w:ind w:firstLineChars="200" w:firstLine="643"/>
        <w:jc w:val="both"/>
        <w:rPr>
          <w:rFonts w:eastAsia="仿宋_GB2312"/>
          <w:b/>
          <w:snapToGrid w:val="0"/>
          <w:kern w:val="32"/>
          <w:sz w:val="32"/>
          <w:szCs w:val="32"/>
        </w:rPr>
      </w:pPr>
      <w:r w:rsidRPr="005D46B2">
        <w:rPr>
          <w:rFonts w:eastAsia="仿宋_GB2312"/>
          <w:b/>
          <w:snapToGrid w:val="0"/>
          <w:kern w:val="32"/>
          <w:sz w:val="32"/>
          <w:szCs w:val="32"/>
        </w:rPr>
        <w:t>以上</w:t>
      </w:r>
      <w:r w:rsidR="00A56613" w:rsidRPr="005D46B2">
        <w:rPr>
          <w:rFonts w:eastAsia="仿宋_GB2312"/>
          <w:b/>
          <w:snapToGrid w:val="0"/>
          <w:kern w:val="32"/>
          <w:sz w:val="32"/>
          <w:szCs w:val="32"/>
        </w:rPr>
        <w:t>建议和</w:t>
      </w:r>
      <w:r w:rsidR="005552CA" w:rsidRPr="005D46B2">
        <w:rPr>
          <w:rFonts w:eastAsia="仿宋_GB2312"/>
          <w:b/>
          <w:snapToGrid w:val="0"/>
          <w:kern w:val="32"/>
          <w:sz w:val="32"/>
          <w:szCs w:val="32"/>
        </w:rPr>
        <w:t>安排</w:t>
      </w:r>
      <w:r w:rsidR="009679F0" w:rsidRPr="005D46B2">
        <w:rPr>
          <w:rFonts w:eastAsia="仿宋_GB2312"/>
          <w:b/>
          <w:snapToGrid w:val="0"/>
          <w:kern w:val="32"/>
          <w:sz w:val="32"/>
          <w:szCs w:val="32"/>
        </w:rPr>
        <w:t>妥</w:t>
      </w:r>
      <w:r w:rsidR="00785D71" w:rsidRPr="005D46B2">
        <w:rPr>
          <w:rFonts w:eastAsia="仿宋_GB2312"/>
          <w:b/>
          <w:snapToGrid w:val="0"/>
          <w:kern w:val="32"/>
          <w:sz w:val="32"/>
          <w:szCs w:val="32"/>
        </w:rPr>
        <w:t>否</w:t>
      </w:r>
      <w:r w:rsidR="005552CA" w:rsidRPr="005D46B2">
        <w:rPr>
          <w:rFonts w:eastAsia="仿宋_GB2312"/>
          <w:b/>
          <w:snapToGrid w:val="0"/>
          <w:kern w:val="32"/>
          <w:sz w:val="32"/>
          <w:szCs w:val="32"/>
        </w:rPr>
        <w:t>，请</w:t>
      </w:r>
      <w:r w:rsidR="00A56613" w:rsidRPr="005D46B2">
        <w:rPr>
          <w:rFonts w:eastAsia="仿宋_GB2312"/>
          <w:b/>
          <w:snapToGrid w:val="0"/>
          <w:kern w:val="32"/>
          <w:sz w:val="32"/>
          <w:szCs w:val="32"/>
        </w:rPr>
        <w:t>领导小组</w:t>
      </w:r>
      <w:r w:rsidR="005552CA" w:rsidRPr="005D46B2">
        <w:rPr>
          <w:rFonts w:eastAsia="仿宋_GB2312"/>
          <w:b/>
          <w:snapToGrid w:val="0"/>
          <w:kern w:val="32"/>
          <w:sz w:val="32"/>
          <w:szCs w:val="32"/>
        </w:rPr>
        <w:t>审定。</w:t>
      </w:r>
    </w:p>
    <w:p w:rsidR="00AE7F59" w:rsidRPr="005D46B2" w:rsidRDefault="00BE049B" w:rsidP="00BE049B">
      <w:pPr>
        <w:widowControl w:val="0"/>
        <w:spacing w:line="540" w:lineRule="exact"/>
        <w:jc w:val="both"/>
      </w:pPr>
      <w:r w:rsidRPr="005D46B2">
        <w:br w:type="page"/>
      </w:r>
      <w:r w:rsidR="00AE7F59" w:rsidRPr="005D46B2">
        <w:rPr>
          <w:rFonts w:eastAsia="仿宋_GB2312"/>
          <w:b/>
          <w:sz w:val="32"/>
          <w:szCs w:val="32"/>
        </w:rPr>
        <w:lastRenderedPageBreak/>
        <w:t>附件</w:t>
      </w:r>
      <w:r w:rsidR="00AE7F59" w:rsidRPr="005D46B2">
        <w:rPr>
          <w:rFonts w:eastAsia="仿宋_GB2312"/>
          <w:b/>
          <w:sz w:val="32"/>
          <w:szCs w:val="32"/>
        </w:rPr>
        <w:t>1</w:t>
      </w:r>
      <w:r w:rsidR="00AE7F59" w:rsidRPr="005D46B2">
        <w:rPr>
          <w:rFonts w:eastAsia="仿宋_GB2312"/>
          <w:b/>
          <w:sz w:val="32"/>
          <w:szCs w:val="32"/>
        </w:rPr>
        <w:t>：</w:t>
      </w:r>
    </w:p>
    <w:p w:rsidR="00AE7F59" w:rsidRPr="005D46B2" w:rsidRDefault="00381600" w:rsidP="00AE7F59">
      <w:pPr>
        <w:adjustRightInd w:val="0"/>
        <w:snapToGrid w:val="0"/>
        <w:spacing w:line="540" w:lineRule="exact"/>
        <w:jc w:val="center"/>
        <w:rPr>
          <w:rFonts w:eastAsia="黑体"/>
          <w:b/>
          <w:bCs/>
          <w:sz w:val="28"/>
          <w:szCs w:val="28"/>
        </w:rPr>
      </w:pPr>
      <w:r w:rsidRPr="005D46B2">
        <w:rPr>
          <w:rFonts w:eastAsia="黑体"/>
          <w:b/>
          <w:bCs/>
          <w:sz w:val="28"/>
          <w:szCs w:val="28"/>
        </w:rPr>
        <w:t>201</w:t>
      </w:r>
      <w:r w:rsidR="003527D8" w:rsidRPr="005D46B2">
        <w:rPr>
          <w:rFonts w:eastAsia="黑体" w:hint="eastAsia"/>
          <w:b/>
          <w:bCs/>
          <w:sz w:val="28"/>
          <w:szCs w:val="28"/>
        </w:rPr>
        <w:t>6</w:t>
      </w:r>
      <w:r w:rsidR="00AE7F59" w:rsidRPr="005D46B2">
        <w:rPr>
          <w:rFonts w:eastAsia="黑体"/>
          <w:b/>
          <w:bCs/>
          <w:sz w:val="28"/>
          <w:szCs w:val="28"/>
        </w:rPr>
        <w:t>年</w:t>
      </w:r>
      <w:r w:rsidR="00AE7F59" w:rsidRPr="005D46B2">
        <w:rPr>
          <w:rFonts w:ascii="黑体" w:eastAsia="黑体" w:hAnsi="黑体"/>
          <w:b/>
          <w:bCs/>
          <w:sz w:val="28"/>
          <w:szCs w:val="28"/>
        </w:rPr>
        <w:t>“十条龙”</w:t>
      </w:r>
      <w:r w:rsidR="00AE7F59" w:rsidRPr="005D46B2">
        <w:rPr>
          <w:rFonts w:eastAsia="黑体"/>
          <w:b/>
          <w:bCs/>
          <w:sz w:val="28"/>
          <w:szCs w:val="28"/>
        </w:rPr>
        <w:t>科技攻关项目表</w:t>
      </w:r>
    </w:p>
    <w:tbl>
      <w:tblPr>
        <w:tblW w:w="8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
        <w:gridCol w:w="7250"/>
      </w:tblGrid>
      <w:tr w:rsidR="003527D8" w:rsidRPr="005D46B2" w:rsidTr="006458FA">
        <w:trPr>
          <w:trHeight w:val="540"/>
          <w:tblHeader/>
          <w:jc w:val="center"/>
        </w:trPr>
        <w:tc>
          <w:tcPr>
            <w:tcW w:w="992" w:type="dxa"/>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编号</w:t>
            </w:r>
          </w:p>
        </w:tc>
        <w:tc>
          <w:tcPr>
            <w:tcW w:w="7250" w:type="dxa"/>
            <w:shd w:val="clear" w:color="000000" w:fill="FFFFFF"/>
            <w:vAlign w:val="center"/>
            <w:hideMark/>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项目名称</w:t>
            </w:r>
          </w:p>
        </w:tc>
      </w:tr>
      <w:tr w:rsidR="003527D8" w:rsidRPr="005D46B2" w:rsidTr="006458FA">
        <w:trPr>
          <w:trHeight w:val="330"/>
          <w:jc w:val="center"/>
        </w:trPr>
        <w:tc>
          <w:tcPr>
            <w:tcW w:w="992" w:type="dxa"/>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sz w:val="24"/>
                <w:szCs w:val="24"/>
              </w:rPr>
              <w:t>#</w:t>
            </w:r>
            <w:r w:rsidRPr="005D46B2">
              <w:rPr>
                <w:rFonts w:eastAsia="仿宋_GB2312"/>
                <w:b/>
                <w:bCs/>
                <w:color w:val="000000"/>
                <w:sz w:val="24"/>
                <w:szCs w:val="24"/>
              </w:rPr>
              <w:t>1</w:t>
            </w:r>
          </w:p>
        </w:tc>
        <w:tc>
          <w:tcPr>
            <w:tcW w:w="7250" w:type="dxa"/>
            <w:shd w:val="clear" w:color="000000" w:fill="FFFFFF"/>
            <w:vAlign w:val="center"/>
            <w:hideMark/>
          </w:tcPr>
          <w:p w:rsidR="003527D8" w:rsidRPr="005D46B2" w:rsidRDefault="003527D8" w:rsidP="006458FA">
            <w:pPr>
              <w:jc w:val="both"/>
              <w:rPr>
                <w:rFonts w:eastAsia="仿宋_GB2312"/>
                <w:b/>
                <w:bCs/>
                <w:color w:val="000000"/>
                <w:w w:val="95"/>
                <w:sz w:val="24"/>
                <w:szCs w:val="24"/>
              </w:rPr>
            </w:pPr>
            <w:r w:rsidRPr="005D46B2">
              <w:rPr>
                <w:rFonts w:eastAsia="仿宋_GB2312"/>
                <w:b/>
                <w:bCs/>
                <w:color w:val="000000"/>
                <w:w w:val="95"/>
                <w:sz w:val="24"/>
                <w:szCs w:val="24"/>
              </w:rPr>
              <w:t>页岩气勘探开发技术之一：川东南深层页岩气钻完井及压裂技术研究</w:t>
            </w:r>
          </w:p>
        </w:tc>
      </w:tr>
      <w:tr w:rsidR="003527D8" w:rsidRPr="005D46B2" w:rsidTr="006458FA">
        <w:trPr>
          <w:trHeight w:val="283"/>
          <w:jc w:val="center"/>
        </w:trPr>
        <w:tc>
          <w:tcPr>
            <w:tcW w:w="992" w:type="dxa"/>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sz w:val="24"/>
                <w:szCs w:val="24"/>
              </w:rPr>
              <w:t>▲</w:t>
            </w:r>
            <w:r w:rsidRPr="005D46B2">
              <w:rPr>
                <w:rFonts w:eastAsia="仿宋_GB2312"/>
                <w:b/>
                <w:bCs/>
                <w:color w:val="000000"/>
                <w:sz w:val="24"/>
                <w:szCs w:val="24"/>
              </w:rPr>
              <w:t>2</w:t>
            </w: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bCs/>
                <w:color w:val="000000"/>
                <w:sz w:val="24"/>
                <w:szCs w:val="24"/>
              </w:rPr>
              <w:t>海量地震数据采集、处理、解释一体化软件平台及应用系统</w:t>
            </w:r>
          </w:p>
        </w:tc>
      </w:tr>
      <w:tr w:rsidR="003527D8" w:rsidRPr="005D46B2" w:rsidTr="006458FA">
        <w:trPr>
          <w:trHeight w:val="330"/>
          <w:jc w:val="center"/>
        </w:trPr>
        <w:tc>
          <w:tcPr>
            <w:tcW w:w="992" w:type="dxa"/>
            <w:vMerge w:val="restart"/>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3</w:t>
            </w:r>
          </w:p>
        </w:tc>
        <w:tc>
          <w:tcPr>
            <w:tcW w:w="7250" w:type="dxa"/>
            <w:shd w:val="clear" w:color="000000" w:fill="FFFFFF"/>
            <w:vAlign w:val="center"/>
            <w:hideMark/>
          </w:tcPr>
          <w:p w:rsidR="003527D8" w:rsidRPr="005D46B2" w:rsidRDefault="003527D8" w:rsidP="006458FA">
            <w:pPr>
              <w:jc w:val="both"/>
              <w:rPr>
                <w:rFonts w:eastAsia="仿宋_GB2312"/>
                <w:b/>
                <w:bCs/>
                <w:sz w:val="24"/>
                <w:szCs w:val="24"/>
              </w:rPr>
            </w:pPr>
            <w:r w:rsidRPr="005D46B2">
              <w:rPr>
                <w:rFonts w:eastAsia="仿宋_GB2312"/>
                <w:b/>
                <w:bCs/>
                <w:sz w:val="24"/>
                <w:szCs w:val="24"/>
              </w:rPr>
              <w:t>3.1</w:t>
            </w:r>
            <w:r w:rsidRPr="005D46B2">
              <w:rPr>
                <w:rFonts w:eastAsia="仿宋_GB2312"/>
                <w:b/>
                <w:bCs/>
                <w:sz w:val="24"/>
                <w:szCs w:val="24"/>
              </w:rPr>
              <w:t>复杂山前带油气勘探关键技术之一：准噶尔盆地山前带油气勘探关键技术</w:t>
            </w:r>
          </w:p>
        </w:tc>
      </w:tr>
      <w:tr w:rsidR="003527D8" w:rsidRPr="005D46B2" w:rsidTr="006458FA">
        <w:trPr>
          <w:trHeight w:val="330"/>
          <w:jc w:val="center"/>
        </w:trPr>
        <w:tc>
          <w:tcPr>
            <w:tcW w:w="992" w:type="dxa"/>
            <w:vMerge/>
            <w:shd w:val="clear" w:color="000000" w:fill="FFFFFF"/>
            <w:vAlign w:val="center"/>
          </w:tcPr>
          <w:p w:rsidR="003527D8" w:rsidRPr="005D46B2" w:rsidRDefault="003527D8" w:rsidP="006458FA">
            <w:pPr>
              <w:jc w:val="center"/>
              <w:rPr>
                <w:rFonts w:eastAsia="仿宋_GB2312"/>
                <w:b/>
                <w:bCs/>
                <w:color w:val="000000"/>
                <w:sz w:val="24"/>
                <w:szCs w:val="24"/>
              </w:rPr>
            </w:pPr>
          </w:p>
        </w:tc>
        <w:tc>
          <w:tcPr>
            <w:tcW w:w="7250" w:type="dxa"/>
            <w:shd w:val="clear" w:color="000000" w:fill="FFFFFF"/>
            <w:vAlign w:val="center"/>
            <w:hideMark/>
          </w:tcPr>
          <w:p w:rsidR="003527D8" w:rsidRPr="005D46B2" w:rsidRDefault="003527D8" w:rsidP="006458FA">
            <w:pPr>
              <w:jc w:val="both"/>
              <w:rPr>
                <w:rFonts w:eastAsia="仿宋_GB2312"/>
                <w:b/>
                <w:bCs/>
                <w:sz w:val="24"/>
                <w:szCs w:val="24"/>
              </w:rPr>
            </w:pPr>
            <w:r w:rsidRPr="005D46B2">
              <w:rPr>
                <w:rFonts w:eastAsia="仿宋_GB2312"/>
                <w:b/>
                <w:sz w:val="24"/>
                <w:szCs w:val="24"/>
              </w:rPr>
              <w:t>*</w:t>
            </w:r>
            <w:r w:rsidRPr="005D46B2">
              <w:rPr>
                <w:rFonts w:eastAsia="仿宋_GB2312"/>
                <w:b/>
                <w:bCs/>
                <w:sz w:val="24"/>
                <w:szCs w:val="24"/>
              </w:rPr>
              <w:t>3.2</w:t>
            </w:r>
            <w:r w:rsidRPr="005D46B2">
              <w:rPr>
                <w:rFonts w:eastAsia="仿宋_GB2312"/>
                <w:b/>
                <w:bCs/>
                <w:sz w:val="24"/>
                <w:szCs w:val="24"/>
              </w:rPr>
              <w:t>复杂山前带油气勘探关键技术之二：</w:t>
            </w:r>
            <w:proofErr w:type="gramStart"/>
            <w:r w:rsidRPr="005D46B2">
              <w:rPr>
                <w:rFonts w:eastAsia="仿宋_GB2312"/>
                <w:b/>
                <w:bCs/>
                <w:sz w:val="24"/>
                <w:szCs w:val="24"/>
              </w:rPr>
              <w:t>米仓山</w:t>
            </w:r>
            <w:proofErr w:type="gramEnd"/>
            <w:r w:rsidRPr="005D46B2">
              <w:rPr>
                <w:rFonts w:eastAsia="仿宋_GB2312"/>
                <w:b/>
                <w:bCs/>
                <w:sz w:val="24"/>
                <w:szCs w:val="24"/>
              </w:rPr>
              <w:t>-</w:t>
            </w:r>
            <w:r w:rsidRPr="005D46B2">
              <w:rPr>
                <w:rFonts w:eastAsia="仿宋_GB2312"/>
                <w:b/>
                <w:bCs/>
                <w:sz w:val="24"/>
                <w:szCs w:val="24"/>
              </w:rPr>
              <w:t>大巴山山前带油气勘探关键技术</w:t>
            </w:r>
          </w:p>
        </w:tc>
      </w:tr>
      <w:tr w:rsidR="003527D8" w:rsidRPr="005D46B2" w:rsidTr="006458FA">
        <w:trPr>
          <w:trHeight w:val="330"/>
          <w:jc w:val="center"/>
        </w:trPr>
        <w:tc>
          <w:tcPr>
            <w:tcW w:w="992" w:type="dxa"/>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sz w:val="24"/>
                <w:szCs w:val="24"/>
              </w:rPr>
              <w:t>#</w:t>
            </w:r>
            <w:r w:rsidRPr="005D46B2">
              <w:rPr>
                <w:rFonts w:eastAsia="仿宋_GB2312"/>
                <w:b/>
                <w:bCs/>
                <w:color w:val="000000"/>
                <w:sz w:val="24"/>
                <w:szCs w:val="24"/>
              </w:rPr>
              <w:t>4</w:t>
            </w:r>
          </w:p>
        </w:tc>
        <w:tc>
          <w:tcPr>
            <w:tcW w:w="7250" w:type="dxa"/>
            <w:shd w:val="clear" w:color="000000" w:fill="FFFFFF"/>
            <w:vAlign w:val="center"/>
            <w:hideMark/>
          </w:tcPr>
          <w:p w:rsidR="003527D8" w:rsidRPr="005D46B2" w:rsidRDefault="003527D8" w:rsidP="006458FA">
            <w:pPr>
              <w:jc w:val="both"/>
              <w:rPr>
                <w:rFonts w:eastAsia="仿宋_GB2312"/>
                <w:b/>
                <w:bCs/>
                <w:sz w:val="24"/>
                <w:szCs w:val="24"/>
              </w:rPr>
            </w:pPr>
            <w:r w:rsidRPr="005D46B2">
              <w:rPr>
                <w:rFonts w:eastAsia="仿宋_GB2312"/>
                <w:b/>
                <w:bCs/>
                <w:sz w:val="24"/>
                <w:szCs w:val="24"/>
              </w:rPr>
              <w:t>碳酸盐岩缝洞型油藏提高采收率关键技术研究</w:t>
            </w:r>
          </w:p>
        </w:tc>
      </w:tr>
      <w:tr w:rsidR="003527D8" w:rsidRPr="005D46B2" w:rsidTr="006458FA">
        <w:trPr>
          <w:trHeight w:val="301"/>
          <w:jc w:val="center"/>
        </w:trPr>
        <w:tc>
          <w:tcPr>
            <w:tcW w:w="992" w:type="dxa"/>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5</w:t>
            </w:r>
          </w:p>
        </w:tc>
        <w:tc>
          <w:tcPr>
            <w:tcW w:w="7250" w:type="dxa"/>
            <w:shd w:val="clear" w:color="000000" w:fill="FFFFFF"/>
            <w:vAlign w:val="center"/>
            <w:hideMark/>
          </w:tcPr>
          <w:p w:rsidR="003527D8" w:rsidRPr="005D46B2" w:rsidRDefault="003527D8" w:rsidP="006458FA">
            <w:pPr>
              <w:jc w:val="both"/>
              <w:rPr>
                <w:rFonts w:eastAsia="仿宋_GB2312"/>
                <w:b/>
                <w:bCs/>
                <w:sz w:val="24"/>
                <w:szCs w:val="24"/>
              </w:rPr>
            </w:pPr>
            <w:r w:rsidRPr="005D46B2">
              <w:rPr>
                <w:rFonts w:eastAsia="仿宋_GB2312"/>
                <w:b/>
                <w:bCs/>
                <w:color w:val="000000"/>
                <w:sz w:val="24"/>
                <w:szCs w:val="24"/>
              </w:rPr>
              <w:t>龙门</w:t>
            </w:r>
            <w:proofErr w:type="gramStart"/>
            <w:r w:rsidRPr="005D46B2">
              <w:rPr>
                <w:rFonts w:eastAsia="仿宋_GB2312"/>
                <w:b/>
                <w:bCs/>
                <w:color w:val="000000"/>
                <w:sz w:val="24"/>
                <w:szCs w:val="24"/>
              </w:rPr>
              <w:t>山前雷口坡</w:t>
            </w:r>
            <w:proofErr w:type="gramEnd"/>
            <w:r w:rsidRPr="005D46B2">
              <w:rPr>
                <w:rFonts w:eastAsia="仿宋_GB2312"/>
                <w:b/>
                <w:bCs/>
                <w:color w:val="000000"/>
                <w:sz w:val="24"/>
                <w:szCs w:val="24"/>
              </w:rPr>
              <w:t>组气藏勘探开发关键技术研究</w:t>
            </w:r>
          </w:p>
        </w:tc>
      </w:tr>
      <w:tr w:rsidR="003527D8" w:rsidRPr="005D46B2" w:rsidTr="006458FA">
        <w:trPr>
          <w:trHeight w:val="301"/>
          <w:jc w:val="center"/>
        </w:trPr>
        <w:tc>
          <w:tcPr>
            <w:tcW w:w="992" w:type="dxa"/>
            <w:vMerge w:val="restart"/>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6</w:t>
            </w:r>
          </w:p>
        </w:tc>
        <w:tc>
          <w:tcPr>
            <w:tcW w:w="7250" w:type="dxa"/>
            <w:shd w:val="clear" w:color="000000" w:fill="FFFFFF"/>
            <w:vAlign w:val="center"/>
            <w:hideMark/>
          </w:tcPr>
          <w:p w:rsidR="003527D8" w:rsidRPr="005D46B2" w:rsidRDefault="003527D8" w:rsidP="006458FA">
            <w:pPr>
              <w:jc w:val="both"/>
              <w:rPr>
                <w:rFonts w:eastAsia="仿宋_GB2312"/>
                <w:b/>
                <w:bCs/>
                <w:sz w:val="24"/>
                <w:szCs w:val="24"/>
              </w:rPr>
            </w:pPr>
            <w:r w:rsidRPr="005D46B2">
              <w:rPr>
                <w:rFonts w:eastAsia="仿宋_GB2312"/>
                <w:b/>
                <w:bCs/>
                <w:sz w:val="24"/>
                <w:szCs w:val="24"/>
              </w:rPr>
              <w:t>6.1</w:t>
            </w:r>
            <w:r w:rsidRPr="005D46B2">
              <w:rPr>
                <w:rFonts w:eastAsia="仿宋_GB2312"/>
                <w:b/>
                <w:bCs/>
                <w:sz w:val="24"/>
                <w:szCs w:val="24"/>
              </w:rPr>
              <w:t>提高采收率技术之一：胜利油田特高含水期提高采收率技术</w:t>
            </w:r>
          </w:p>
        </w:tc>
      </w:tr>
      <w:tr w:rsidR="003527D8" w:rsidRPr="005D46B2" w:rsidTr="006458FA">
        <w:trPr>
          <w:trHeight w:val="301"/>
          <w:jc w:val="center"/>
        </w:trPr>
        <w:tc>
          <w:tcPr>
            <w:tcW w:w="992" w:type="dxa"/>
            <w:vMerge/>
            <w:shd w:val="clear" w:color="000000" w:fill="FFFFFF"/>
            <w:vAlign w:val="center"/>
          </w:tcPr>
          <w:p w:rsidR="003527D8" w:rsidRPr="005D46B2" w:rsidRDefault="003527D8" w:rsidP="006458FA">
            <w:pPr>
              <w:jc w:val="center"/>
              <w:rPr>
                <w:rFonts w:eastAsia="仿宋_GB2312"/>
                <w:b/>
                <w:bCs/>
                <w:color w:val="000000"/>
                <w:sz w:val="24"/>
                <w:szCs w:val="24"/>
              </w:rPr>
            </w:pPr>
          </w:p>
        </w:tc>
        <w:tc>
          <w:tcPr>
            <w:tcW w:w="7250" w:type="dxa"/>
            <w:shd w:val="clear" w:color="000000" w:fill="FFFFFF"/>
            <w:vAlign w:val="center"/>
            <w:hideMark/>
          </w:tcPr>
          <w:p w:rsidR="003527D8" w:rsidRPr="005D46B2" w:rsidRDefault="003527D8" w:rsidP="006458FA">
            <w:pPr>
              <w:jc w:val="both"/>
              <w:rPr>
                <w:rFonts w:eastAsia="仿宋_GB2312"/>
                <w:b/>
                <w:bCs/>
                <w:sz w:val="24"/>
                <w:szCs w:val="24"/>
              </w:rPr>
            </w:pPr>
            <w:r w:rsidRPr="005D46B2">
              <w:rPr>
                <w:rFonts w:eastAsia="仿宋_GB2312"/>
                <w:b/>
                <w:bCs/>
                <w:color w:val="000000"/>
                <w:w w:val="95"/>
                <w:sz w:val="24"/>
                <w:szCs w:val="24"/>
              </w:rPr>
              <w:t>6.2</w:t>
            </w:r>
            <w:r w:rsidRPr="005D46B2">
              <w:rPr>
                <w:rFonts w:eastAsia="仿宋_GB2312"/>
                <w:b/>
                <w:bCs/>
                <w:color w:val="000000"/>
                <w:w w:val="95"/>
                <w:sz w:val="24"/>
                <w:szCs w:val="24"/>
              </w:rPr>
              <w:t>提高采收率技术之二：河南油田高温油藏化学驱提高采收率技术</w:t>
            </w:r>
          </w:p>
        </w:tc>
      </w:tr>
      <w:tr w:rsidR="003527D8" w:rsidRPr="005D46B2" w:rsidTr="006458FA">
        <w:trPr>
          <w:trHeight w:val="288"/>
          <w:jc w:val="center"/>
        </w:trPr>
        <w:tc>
          <w:tcPr>
            <w:tcW w:w="992" w:type="dxa"/>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sz w:val="24"/>
                <w:szCs w:val="24"/>
              </w:rPr>
              <w:t>#</w:t>
            </w:r>
            <w:r w:rsidRPr="005D46B2">
              <w:rPr>
                <w:rFonts w:eastAsia="仿宋_GB2312"/>
                <w:b/>
                <w:bCs/>
                <w:color w:val="000000"/>
                <w:sz w:val="24"/>
                <w:szCs w:val="24"/>
              </w:rPr>
              <w:t>7</w:t>
            </w: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bCs/>
                <w:color w:val="000000"/>
                <w:sz w:val="24"/>
                <w:szCs w:val="24"/>
              </w:rPr>
              <w:t>元坝天然气净化技术开发与工业应用</w:t>
            </w:r>
          </w:p>
        </w:tc>
      </w:tr>
      <w:tr w:rsidR="003527D8" w:rsidRPr="005D46B2" w:rsidTr="006458FA">
        <w:trPr>
          <w:trHeight w:val="570"/>
          <w:jc w:val="center"/>
        </w:trPr>
        <w:tc>
          <w:tcPr>
            <w:tcW w:w="992" w:type="dxa"/>
            <w:vMerge w:val="restart"/>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8</w:t>
            </w:r>
          </w:p>
        </w:tc>
        <w:tc>
          <w:tcPr>
            <w:tcW w:w="7250" w:type="dxa"/>
            <w:shd w:val="clear" w:color="000000" w:fill="FFFFFF"/>
            <w:vAlign w:val="center"/>
            <w:hideMark/>
          </w:tcPr>
          <w:p w:rsidR="003527D8" w:rsidRPr="005D46B2" w:rsidRDefault="003527D8" w:rsidP="006458FA">
            <w:pPr>
              <w:jc w:val="both"/>
              <w:rPr>
                <w:rFonts w:eastAsia="仿宋_GB2312"/>
                <w:b/>
                <w:bCs/>
                <w:sz w:val="24"/>
                <w:szCs w:val="24"/>
              </w:rPr>
            </w:pPr>
            <w:r w:rsidRPr="005D46B2">
              <w:rPr>
                <w:rFonts w:eastAsia="仿宋_GB2312"/>
                <w:b/>
                <w:sz w:val="24"/>
                <w:szCs w:val="24"/>
              </w:rPr>
              <w:t>#</w:t>
            </w:r>
            <w:r w:rsidRPr="005D46B2">
              <w:rPr>
                <w:rFonts w:eastAsia="仿宋_GB2312"/>
                <w:b/>
                <w:bCs/>
                <w:sz w:val="24"/>
                <w:szCs w:val="24"/>
              </w:rPr>
              <w:t>8.1</w:t>
            </w:r>
            <w:r w:rsidRPr="005D46B2">
              <w:rPr>
                <w:rFonts w:eastAsia="仿宋_GB2312"/>
                <w:b/>
                <w:bCs/>
                <w:sz w:val="24"/>
                <w:szCs w:val="24"/>
              </w:rPr>
              <w:t>低成本柴油加氢催化剂长周期生产国</w:t>
            </w:r>
            <w:r w:rsidRPr="005D46B2">
              <w:rPr>
                <w:rFonts w:eastAsia="仿宋_GB2312"/>
                <w:b/>
                <w:bCs/>
                <w:sz w:val="24"/>
                <w:szCs w:val="24"/>
              </w:rPr>
              <w:t>Ⅴ</w:t>
            </w:r>
            <w:r w:rsidRPr="005D46B2">
              <w:rPr>
                <w:rFonts w:eastAsia="仿宋_GB2312"/>
                <w:b/>
                <w:bCs/>
                <w:sz w:val="24"/>
                <w:szCs w:val="24"/>
              </w:rPr>
              <w:t>柴油技术之一：</w:t>
            </w:r>
            <w:r w:rsidRPr="005D46B2">
              <w:rPr>
                <w:rFonts w:eastAsia="仿宋_GB2312"/>
                <w:b/>
                <w:bCs/>
                <w:sz w:val="24"/>
                <w:szCs w:val="24"/>
              </w:rPr>
              <w:t>FHUDS</w:t>
            </w:r>
            <w:r w:rsidRPr="005D46B2">
              <w:rPr>
                <w:rFonts w:eastAsia="仿宋_GB2312"/>
                <w:b/>
                <w:bCs/>
                <w:sz w:val="24"/>
                <w:szCs w:val="24"/>
              </w:rPr>
              <w:t>系列低成本柴油加氢催化剂长周期生产国</w:t>
            </w:r>
            <w:r w:rsidRPr="005D46B2">
              <w:rPr>
                <w:rFonts w:eastAsia="仿宋_GB2312"/>
                <w:b/>
                <w:bCs/>
                <w:sz w:val="24"/>
                <w:szCs w:val="24"/>
              </w:rPr>
              <w:t>Ⅴ</w:t>
            </w:r>
            <w:r w:rsidRPr="005D46B2">
              <w:rPr>
                <w:rFonts w:eastAsia="仿宋_GB2312"/>
                <w:b/>
                <w:bCs/>
                <w:sz w:val="24"/>
                <w:szCs w:val="24"/>
              </w:rPr>
              <w:t>柴油工业试验</w:t>
            </w:r>
          </w:p>
        </w:tc>
      </w:tr>
      <w:tr w:rsidR="003527D8" w:rsidRPr="005D46B2" w:rsidTr="006458FA">
        <w:trPr>
          <w:trHeight w:val="600"/>
          <w:jc w:val="center"/>
        </w:trPr>
        <w:tc>
          <w:tcPr>
            <w:tcW w:w="992" w:type="dxa"/>
            <w:vMerge/>
            <w:vAlign w:val="center"/>
          </w:tcPr>
          <w:p w:rsidR="003527D8" w:rsidRPr="005D46B2" w:rsidRDefault="003527D8" w:rsidP="006458FA">
            <w:pPr>
              <w:jc w:val="center"/>
              <w:rPr>
                <w:rFonts w:eastAsia="仿宋_GB2312"/>
                <w:b/>
                <w:bCs/>
                <w:color w:val="000000"/>
                <w:sz w:val="24"/>
                <w:szCs w:val="24"/>
              </w:rPr>
            </w:pPr>
          </w:p>
        </w:tc>
        <w:tc>
          <w:tcPr>
            <w:tcW w:w="7250" w:type="dxa"/>
            <w:shd w:val="clear" w:color="000000" w:fill="FFFFFF"/>
            <w:vAlign w:val="center"/>
            <w:hideMark/>
          </w:tcPr>
          <w:p w:rsidR="003527D8" w:rsidRPr="005D46B2" w:rsidRDefault="003527D8" w:rsidP="006458FA">
            <w:pPr>
              <w:jc w:val="both"/>
              <w:rPr>
                <w:rFonts w:eastAsia="仿宋_GB2312"/>
                <w:b/>
                <w:bCs/>
                <w:sz w:val="24"/>
                <w:szCs w:val="24"/>
              </w:rPr>
            </w:pPr>
            <w:r w:rsidRPr="005D46B2">
              <w:rPr>
                <w:rFonts w:eastAsia="仿宋_GB2312"/>
                <w:b/>
                <w:bCs/>
                <w:sz w:val="24"/>
                <w:szCs w:val="24"/>
              </w:rPr>
              <w:t>8.2</w:t>
            </w:r>
            <w:r w:rsidRPr="005D46B2">
              <w:rPr>
                <w:rFonts w:eastAsia="仿宋_GB2312"/>
                <w:b/>
                <w:bCs/>
                <w:sz w:val="24"/>
                <w:szCs w:val="24"/>
              </w:rPr>
              <w:t>低成本柴油加氢催化剂长周期生产国</w:t>
            </w:r>
            <w:r w:rsidRPr="005D46B2">
              <w:rPr>
                <w:rFonts w:eastAsia="仿宋_GB2312"/>
                <w:b/>
                <w:bCs/>
                <w:sz w:val="24"/>
                <w:szCs w:val="24"/>
              </w:rPr>
              <w:t>Ⅴ</w:t>
            </w:r>
            <w:r w:rsidRPr="005D46B2">
              <w:rPr>
                <w:rFonts w:eastAsia="仿宋_GB2312"/>
                <w:b/>
                <w:bCs/>
                <w:sz w:val="24"/>
                <w:szCs w:val="24"/>
              </w:rPr>
              <w:t>柴油技术之二：</w:t>
            </w:r>
            <w:r w:rsidRPr="005D46B2">
              <w:rPr>
                <w:rFonts w:eastAsia="仿宋_GB2312"/>
                <w:b/>
                <w:bCs/>
                <w:sz w:val="24"/>
                <w:szCs w:val="24"/>
              </w:rPr>
              <w:t>RS-2200</w:t>
            </w:r>
            <w:r w:rsidRPr="005D46B2">
              <w:rPr>
                <w:rFonts w:eastAsia="仿宋_GB2312"/>
                <w:b/>
                <w:bCs/>
                <w:sz w:val="24"/>
                <w:szCs w:val="24"/>
              </w:rPr>
              <w:t>低成本柴油加氢催化剂长周期生产国</w:t>
            </w:r>
            <w:r w:rsidRPr="005D46B2">
              <w:rPr>
                <w:rFonts w:eastAsia="仿宋_GB2312"/>
                <w:b/>
                <w:bCs/>
                <w:sz w:val="24"/>
                <w:szCs w:val="24"/>
              </w:rPr>
              <w:t>Ⅴ</w:t>
            </w:r>
            <w:r w:rsidRPr="005D46B2">
              <w:rPr>
                <w:rFonts w:eastAsia="仿宋_GB2312"/>
                <w:b/>
                <w:bCs/>
                <w:sz w:val="24"/>
                <w:szCs w:val="24"/>
              </w:rPr>
              <w:t>柴油工业试验</w:t>
            </w:r>
          </w:p>
        </w:tc>
      </w:tr>
      <w:tr w:rsidR="003527D8" w:rsidRPr="005D46B2" w:rsidTr="006458FA">
        <w:trPr>
          <w:trHeight w:val="345"/>
          <w:jc w:val="center"/>
        </w:trPr>
        <w:tc>
          <w:tcPr>
            <w:tcW w:w="992" w:type="dxa"/>
            <w:vMerge w:val="restart"/>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9</w:t>
            </w: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sz w:val="24"/>
                <w:szCs w:val="24"/>
              </w:rPr>
              <w:t>▲</w:t>
            </w:r>
            <w:r w:rsidRPr="005D46B2">
              <w:rPr>
                <w:rFonts w:eastAsia="仿宋_GB2312"/>
                <w:b/>
                <w:bCs/>
                <w:color w:val="000000"/>
                <w:sz w:val="24"/>
                <w:szCs w:val="24"/>
              </w:rPr>
              <w:t>9.1</w:t>
            </w:r>
            <w:r w:rsidRPr="005D46B2">
              <w:rPr>
                <w:rFonts w:eastAsia="仿宋_GB2312"/>
                <w:b/>
                <w:bCs/>
                <w:color w:val="000000"/>
                <w:sz w:val="24"/>
                <w:szCs w:val="24"/>
              </w:rPr>
              <w:t>劣质</w:t>
            </w:r>
            <w:proofErr w:type="gramStart"/>
            <w:r w:rsidRPr="005D46B2">
              <w:rPr>
                <w:rFonts w:eastAsia="仿宋_GB2312"/>
                <w:b/>
                <w:bCs/>
                <w:color w:val="000000"/>
                <w:sz w:val="24"/>
                <w:szCs w:val="24"/>
              </w:rPr>
              <w:t>油加工</w:t>
            </w:r>
            <w:proofErr w:type="gramEnd"/>
            <w:r w:rsidRPr="005D46B2">
              <w:rPr>
                <w:rFonts w:eastAsia="仿宋_GB2312"/>
                <w:b/>
                <w:bCs/>
                <w:color w:val="000000"/>
                <w:sz w:val="24"/>
                <w:szCs w:val="24"/>
              </w:rPr>
              <w:t>技术之一：沸腾床渣油加氢技术</w:t>
            </w:r>
          </w:p>
        </w:tc>
      </w:tr>
      <w:tr w:rsidR="003527D8" w:rsidRPr="005D46B2" w:rsidTr="006458FA">
        <w:trPr>
          <w:trHeight w:val="345"/>
          <w:jc w:val="center"/>
        </w:trPr>
        <w:tc>
          <w:tcPr>
            <w:tcW w:w="992" w:type="dxa"/>
            <w:vMerge/>
            <w:shd w:val="clear" w:color="000000" w:fill="FFFFFF"/>
            <w:vAlign w:val="center"/>
          </w:tcPr>
          <w:p w:rsidR="003527D8" w:rsidRPr="005D46B2" w:rsidRDefault="003527D8" w:rsidP="006458FA">
            <w:pPr>
              <w:jc w:val="center"/>
              <w:rPr>
                <w:rFonts w:eastAsia="仿宋_GB2312"/>
                <w:b/>
                <w:bCs/>
                <w:color w:val="000000"/>
                <w:sz w:val="24"/>
                <w:szCs w:val="24"/>
              </w:rPr>
            </w:pP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sz w:val="24"/>
                <w:szCs w:val="24"/>
              </w:rPr>
              <w:t>#</w:t>
            </w:r>
            <w:r w:rsidRPr="005D46B2">
              <w:rPr>
                <w:rFonts w:eastAsia="仿宋_GB2312"/>
                <w:b/>
                <w:bCs/>
                <w:color w:val="000000"/>
                <w:sz w:val="24"/>
                <w:szCs w:val="24"/>
              </w:rPr>
              <w:t>9.2</w:t>
            </w:r>
            <w:r w:rsidRPr="005D46B2">
              <w:rPr>
                <w:rFonts w:eastAsia="仿宋_GB2312"/>
                <w:b/>
                <w:bCs/>
                <w:color w:val="000000"/>
                <w:sz w:val="24"/>
                <w:szCs w:val="24"/>
              </w:rPr>
              <w:t>劣质</w:t>
            </w:r>
            <w:proofErr w:type="gramStart"/>
            <w:r w:rsidRPr="005D46B2">
              <w:rPr>
                <w:rFonts w:eastAsia="仿宋_GB2312"/>
                <w:b/>
                <w:bCs/>
                <w:color w:val="000000"/>
                <w:sz w:val="24"/>
                <w:szCs w:val="24"/>
              </w:rPr>
              <w:t>油加工</w:t>
            </w:r>
            <w:proofErr w:type="gramEnd"/>
            <w:r w:rsidRPr="005D46B2">
              <w:rPr>
                <w:rFonts w:eastAsia="仿宋_GB2312"/>
                <w:b/>
                <w:bCs/>
                <w:color w:val="000000"/>
                <w:sz w:val="24"/>
                <w:szCs w:val="24"/>
              </w:rPr>
              <w:t>技术之二：</w:t>
            </w:r>
            <w:r w:rsidRPr="005D46B2">
              <w:rPr>
                <w:rFonts w:eastAsia="仿宋_GB2312"/>
                <w:b/>
                <w:bCs/>
                <w:sz w:val="24"/>
                <w:szCs w:val="24"/>
              </w:rPr>
              <w:t>劣质油浆生产优质针状焦技术开发及工业应用</w:t>
            </w:r>
          </w:p>
        </w:tc>
      </w:tr>
      <w:tr w:rsidR="003527D8" w:rsidRPr="005D46B2" w:rsidTr="006458FA">
        <w:trPr>
          <w:trHeight w:val="285"/>
          <w:jc w:val="center"/>
        </w:trPr>
        <w:tc>
          <w:tcPr>
            <w:tcW w:w="992" w:type="dxa"/>
            <w:vMerge w:val="restart"/>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10</w:t>
            </w: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bCs/>
                <w:color w:val="000000"/>
                <w:sz w:val="24"/>
                <w:szCs w:val="24"/>
              </w:rPr>
              <w:t>10.1 LCO</w:t>
            </w:r>
            <w:r w:rsidRPr="005D46B2">
              <w:rPr>
                <w:rFonts w:eastAsia="仿宋_GB2312"/>
                <w:b/>
                <w:bCs/>
                <w:color w:val="000000"/>
                <w:sz w:val="24"/>
                <w:szCs w:val="24"/>
              </w:rPr>
              <w:t>生产高辛烷值汽油或</w:t>
            </w:r>
            <w:r w:rsidRPr="005D46B2">
              <w:rPr>
                <w:rFonts w:eastAsia="仿宋_GB2312"/>
                <w:b/>
                <w:bCs/>
                <w:color w:val="000000"/>
                <w:sz w:val="24"/>
                <w:szCs w:val="24"/>
              </w:rPr>
              <w:t>BTX</w:t>
            </w:r>
            <w:r w:rsidRPr="005D46B2">
              <w:rPr>
                <w:rFonts w:eastAsia="仿宋_GB2312"/>
                <w:b/>
                <w:bCs/>
                <w:color w:val="000000"/>
                <w:sz w:val="24"/>
                <w:szCs w:val="24"/>
              </w:rPr>
              <w:t>原料加氢转化技术开发与应用之一：</w:t>
            </w:r>
            <w:r w:rsidRPr="005D46B2">
              <w:rPr>
                <w:rFonts w:eastAsia="仿宋_GB2312"/>
                <w:b/>
                <w:bCs/>
                <w:color w:val="000000"/>
                <w:sz w:val="24"/>
                <w:szCs w:val="24"/>
              </w:rPr>
              <w:t>LCO</w:t>
            </w:r>
            <w:r w:rsidRPr="005D46B2">
              <w:rPr>
                <w:rFonts w:eastAsia="仿宋_GB2312"/>
                <w:b/>
                <w:bCs/>
                <w:color w:val="000000"/>
                <w:sz w:val="24"/>
                <w:szCs w:val="24"/>
              </w:rPr>
              <w:t>生产高辛烷值汽油或</w:t>
            </w:r>
            <w:r w:rsidRPr="005D46B2">
              <w:rPr>
                <w:rFonts w:eastAsia="仿宋_GB2312"/>
                <w:b/>
                <w:bCs/>
                <w:color w:val="000000"/>
                <w:sz w:val="24"/>
                <w:szCs w:val="24"/>
              </w:rPr>
              <w:t>BTX</w:t>
            </w:r>
            <w:r w:rsidRPr="005D46B2">
              <w:rPr>
                <w:rFonts w:eastAsia="仿宋_GB2312"/>
                <w:b/>
                <w:bCs/>
                <w:color w:val="000000"/>
                <w:sz w:val="24"/>
                <w:szCs w:val="24"/>
              </w:rPr>
              <w:t>原料加氢转化技术开发与应用（</w:t>
            </w:r>
            <w:r w:rsidRPr="005D46B2">
              <w:rPr>
                <w:rFonts w:eastAsia="仿宋_GB2312"/>
                <w:b/>
                <w:bCs/>
                <w:color w:val="000000"/>
                <w:sz w:val="24"/>
                <w:szCs w:val="24"/>
              </w:rPr>
              <w:t>RLG</w:t>
            </w:r>
            <w:r w:rsidRPr="005D46B2">
              <w:rPr>
                <w:rFonts w:eastAsia="仿宋_GB2312"/>
                <w:b/>
                <w:bCs/>
                <w:color w:val="000000"/>
                <w:sz w:val="24"/>
                <w:szCs w:val="24"/>
              </w:rPr>
              <w:t>）</w:t>
            </w:r>
          </w:p>
        </w:tc>
      </w:tr>
      <w:tr w:rsidR="003527D8" w:rsidRPr="005D46B2" w:rsidTr="006458FA">
        <w:trPr>
          <w:trHeight w:val="315"/>
          <w:jc w:val="center"/>
        </w:trPr>
        <w:tc>
          <w:tcPr>
            <w:tcW w:w="992" w:type="dxa"/>
            <w:vMerge/>
            <w:shd w:val="clear" w:color="000000" w:fill="FFFFFF"/>
            <w:vAlign w:val="center"/>
          </w:tcPr>
          <w:p w:rsidR="003527D8" w:rsidRPr="005D46B2" w:rsidRDefault="003527D8" w:rsidP="006458FA">
            <w:pPr>
              <w:jc w:val="center"/>
              <w:rPr>
                <w:rFonts w:eastAsia="仿宋_GB2312"/>
                <w:b/>
                <w:bCs/>
                <w:color w:val="000000"/>
                <w:sz w:val="24"/>
                <w:szCs w:val="24"/>
              </w:rPr>
            </w:pP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sz w:val="24"/>
                <w:szCs w:val="24"/>
              </w:rPr>
              <w:t>#</w:t>
            </w:r>
            <w:r w:rsidRPr="005D46B2">
              <w:rPr>
                <w:rFonts w:eastAsia="仿宋_GB2312"/>
                <w:b/>
                <w:bCs/>
                <w:color w:val="000000"/>
                <w:sz w:val="24"/>
                <w:szCs w:val="24"/>
              </w:rPr>
              <w:t>10.2 LCO</w:t>
            </w:r>
            <w:r w:rsidRPr="005D46B2">
              <w:rPr>
                <w:rFonts w:eastAsia="仿宋_GB2312"/>
                <w:b/>
                <w:bCs/>
                <w:color w:val="000000"/>
                <w:sz w:val="24"/>
                <w:szCs w:val="24"/>
              </w:rPr>
              <w:t>生产高辛烷值汽油或</w:t>
            </w:r>
            <w:r w:rsidRPr="005D46B2">
              <w:rPr>
                <w:rFonts w:eastAsia="仿宋_GB2312"/>
                <w:b/>
                <w:bCs/>
                <w:color w:val="000000"/>
                <w:sz w:val="24"/>
                <w:szCs w:val="24"/>
              </w:rPr>
              <w:t>BTX</w:t>
            </w:r>
            <w:r w:rsidRPr="005D46B2">
              <w:rPr>
                <w:rFonts w:eastAsia="仿宋_GB2312"/>
                <w:b/>
                <w:bCs/>
                <w:color w:val="000000"/>
                <w:sz w:val="24"/>
                <w:szCs w:val="24"/>
              </w:rPr>
              <w:t>原料加氢转化技术开发与应用之二：</w:t>
            </w:r>
            <w:r w:rsidRPr="005D46B2">
              <w:rPr>
                <w:rFonts w:eastAsia="仿宋_GB2312"/>
                <w:b/>
                <w:bCs/>
                <w:color w:val="000000"/>
                <w:sz w:val="24"/>
                <w:szCs w:val="24"/>
              </w:rPr>
              <w:t>LCO</w:t>
            </w:r>
            <w:r w:rsidRPr="005D46B2">
              <w:rPr>
                <w:rFonts w:eastAsia="仿宋_GB2312"/>
                <w:b/>
                <w:bCs/>
                <w:color w:val="000000"/>
                <w:sz w:val="24"/>
                <w:szCs w:val="24"/>
              </w:rPr>
              <w:t>加氢</w:t>
            </w:r>
            <w:r w:rsidRPr="005D46B2">
              <w:rPr>
                <w:rFonts w:eastAsia="仿宋_GB2312"/>
                <w:b/>
                <w:bCs/>
                <w:color w:val="000000"/>
                <w:sz w:val="24"/>
                <w:szCs w:val="24"/>
              </w:rPr>
              <w:t>-</w:t>
            </w:r>
            <w:r w:rsidRPr="005D46B2">
              <w:rPr>
                <w:rFonts w:eastAsia="仿宋_GB2312"/>
                <w:b/>
                <w:bCs/>
                <w:color w:val="000000"/>
                <w:sz w:val="24"/>
                <w:szCs w:val="24"/>
              </w:rPr>
              <w:t>催化组合生产高辛烷值汽油或轻质芳烃技术（</w:t>
            </w:r>
            <w:r w:rsidRPr="005D46B2">
              <w:rPr>
                <w:rFonts w:eastAsia="仿宋_GB2312"/>
                <w:b/>
                <w:bCs/>
                <w:color w:val="000000"/>
                <w:sz w:val="24"/>
                <w:szCs w:val="24"/>
              </w:rPr>
              <w:t>LTAG</w:t>
            </w:r>
            <w:r w:rsidRPr="005D46B2">
              <w:rPr>
                <w:rFonts w:eastAsia="仿宋_GB2312"/>
                <w:b/>
                <w:bCs/>
                <w:color w:val="000000"/>
                <w:sz w:val="24"/>
                <w:szCs w:val="24"/>
              </w:rPr>
              <w:t>）开发与工业试验</w:t>
            </w:r>
          </w:p>
        </w:tc>
      </w:tr>
      <w:tr w:rsidR="003527D8" w:rsidRPr="005D46B2" w:rsidTr="006458FA">
        <w:trPr>
          <w:trHeight w:val="330"/>
          <w:jc w:val="center"/>
        </w:trPr>
        <w:tc>
          <w:tcPr>
            <w:tcW w:w="992" w:type="dxa"/>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sz w:val="24"/>
                <w:szCs w:val="24"/>
              </w:rPr>
              <w:t>▲</w:t>
            </w:r>
            <w:r w:rsidRPr="005D46B2">
              <w:rPr>
                <w:rFonts w:eastAsia="仿宋_GB2312"/>
                <w:b/>
                <w:bCs/>
                <w:color w:val="000000"/>
                <w:sz w:val="24"/>
                <w:szCs w:val="24"/>
              </w:rPr>
              <w:t>11</w:t>
            </w: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bCs/>
                <w:color w:val="000000"/>
                <w:sz w:val="24"/>
                <w:szCs w:val="24"/>
              </w:rPr>
              <w:t>加氢异构脱蜡生产高档基础油成套技术开发及工业应用</w:t>
            </w:r>
          </w:p>
        </w:tc>
      </w:tr>
      <w:tr w:rsidR="003527D8" w:rsidRPr="005D46B2" w:rsidTr="006458FA">
        <w:trPr>
          <w:trHeight w:val="330"/>
          <w:jc w:val="center"/>
        </w:trPr>
        <w:tc>
          <w:tcPr>
            <w:tcW w:w="992" w:type="dxa"/>
            <w:vMerge w:val="restart"/>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12</w:t>
            </w: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bCs/>
                <w:color w:val="000000"/>
                <w:sz w:val="24"/>
                <w:szCs w:val="24"/>
              </w:rPr>
              <w:t>12.1</w:t>
            </w:r>
            <w:r w:rsidRPr="005D46B2">
              <w:rPr>
                <w:rFonts w:eastAsia="仿宋_GB2312"/>
                <w:b/>
                <w:bCs/>
                <w:color w:val="000000"/>
                <w:sz w:val="24"/>
                <w:szCs w:val="24"/>
              </w:rPr>
              <w:t>清洁油品生产技术之一：新型硫酸烷基化技术开发及工业应用</w:t>
            </w:r>
          </w:p>
        </w:tc>
      </w:tr>
      <w:tr w:rsidR="003527D8" w:rsidRPr="005D46B2" w:rsidTr="006458FA">
        <w:trPr>
          <w:trHeight w:val="330"/>
          <w:jc w:val="center"/>
        </w:trPr>
        <w:tc>
          <w:tcPr>
            <w:tcW w:w="992" w:type="dxa"/>
            <w:vMerge/>
            <w:shd w:val="clear" w:color="000000" w:fill="FFFFFF"/>
            <w:vAlign w:val="center"/>
          </w:tcPr>
          <w:p w:rsidR="003527D8" w:rsidRPr="005D46B2" w:rsidRDefault="003527D8" w:rsidP="006458FA">
            <w:pPr>
              <w:jc w:val="center"/>
              <w:rPr>
                <w:rFonts w:eastAsia="仿宋_GB2312"/>
                <w:b/>
                <w:bCs/>
                <w:color w:val="000000"/>
                <w:sz w:val="24"/>
                <w:szCs w:val="24"/>
              </w:rPr>
            </w:pP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bCs/>
                <w:color w:val="000000"/>
                <w:sz w:val="24"/>
                <w:szCs w:val="24"/>
              </w:rPr>
              <w:t>12.2</w:t>
            </w:r>
            <w:r w:rsidRPr="005D46B2">
              <w:rPr>
                <w:rFonts w:eastAsia="仿宋_GB2312"/>
                <w:b/>
                <w:bCs/>
                <w:color w:val="000000"/>
                <w:sz w:val="24"/>
                <w:szCs w:val="24"/>
              </w:rPr>
              <w:t>清洁油品生产技术之二：</w:t>
            </w:r>
            <w:proofErr w:type="gramStart"/>
            <w:r w:rsidRPr="005D46B2">
              <w:rPr>
                <w:rFonts w:eastAsia="仿宋_GB2312"/>
                <w:b/>
                <w:bCs/>
                <w:color w:val="000000"/>
                <w:sz w:val="24"/>
                <w:szCs w:val="24"/>
              </w:rPr>
              <w:t>固体超</w:t>
            </w:r>
            <w:proofErr w:type="gramEnd"/>
            <w:r w:rsidRPr="005D46B2">
              <w:rPr>
                <w:rFonts w:eastAsia="仿宋_GB2312"/>
                <w:b/>
                <w:bCs/>
                <w:color w:val="000000"/>
                <w:sz w:val="24"/>
                <w:szCs w:val="24"/>
              </w:rPr>
              <w:t>强酸</w:t>
            </w:r>
            <w:r w:rsidRPr="005D46B2">
              <w:rPr>
                <w:rFonts w:eastAsia="仿宋_GB2312"/>
                <w:b/>
                <w:bCs/>
                <w:color w:val="000000"/>
                <w:sz w:val="24"/>
                <w:szCs w:val="24"/>
              </w:rPr>
              <w:t>C5</w:t>
            </w:r>
            <w:r w:rsidRPr="005D46B2">
              <w:rPr>
                <w:rFonts w:eastAsia="仿宋_GB2312"/>
                <w:b/>
                <w:bCs/>
                <w:color w:val="000000"/>
                <w:sz w:val="24"/>
                <w:szCs w:val="24"/>
              </w:rPr>
              <w:t>、</w:t>
            </w:r>
            <w:r w:rsidRPr="005D46B2">
              <w:rPr>
                <w:rFonts w:eastAsia="仿宋_GB2312"/>
                <w:b/>
                <w:bCs/>
                <w:color w:val="000000"/>
                <w:sz w:val="24"/>
                <w:szCs w:val="24"/>
              </w:rPr>
              <w:t>C6</w:t>
            </w:r>
            <w:r w:rsidRPr="005D46B2">
              <w:rPr>
                <w:rFonts w:eastAsia="仿宋_GB2312"/>
                <w:b/>
                <w:bCs/>
                <w:color w:val="000000"/>
                <w:sz w:val="24"/>
                <w:szCs w:val="24"/>
              </w:rPr>
              <w:t>异构化技术开发及工业试验</w:t>
            </w:r>
          </w:p>
        </w:tc>
      </w:tr>
      <w:tr w:rsidR="003527D8" w:rsidRPr="005D46B2" w:rsidTr="006458FA">
        <w:trPr>
          <w:trHeight w:val="330"/>
          <w:jc w:val="center"/>
        </w:trPr>
        <w:tc>
          <w:tcPr>
            <w:tcW w:w="992" w:type="dxa"/>
            <w:vMerge w:val="restart"/>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13</w:t>
            </w: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sz w:val="24"/>
                <w:szCs w:val="24"/>
              </w:rPr>
              <w:t>▲</w:t>
            </w:r>
            <w:r w:rsidRPr="005D46B2">
              <w:rPr>
                <w:rFonts w:eastAsia="仿宋_GB2312"/>
                <w:b/>
                <w:bCs/>
                <w:color w:val="000000"/>
                <w:sz w:val="24"/>
                <w:szCs w:val="24"/>
              </w:rPr>
              <w:t>13.1</w:t>
            </w:r>
            <w:r w:rsidRPr="005D46B2">
              <w:rPr>
                <w:rFonts w:eastAsia="仿宋_GB2312"/>
                <w:b/>
                <w:bCs/>
                <w:color w:val="000000"/>
                <w:sz w:val="24"/>
                <w:szCs w:val="24"/>
              </w:rPr>
              <w:t>煤的高效清洁利用技术之一：</w:t>
            </w:r>
            <w:r w:rsidRPr="005D46B2">
              <w:rPr>
                <w:rFonts w:eastAsia="仿宋_GB2312"/>
                <w:b/>
                <w:bCs/>
                <w:color w:val="000000"/>
                <w:sz w:val="24"/>
                <w:szCs w:val="24"/>
              </w:rPr>
              <w:t xml:space="preserve"> 20</w:t>
            </w:r>
            <w:r w:rsidRPr="005D46B2">
              <w:rPr>
                <w:rFonts w:eastAsia="仿宋_GB2312"/>
                <w:b/>
                <w:bCs/>
                <w:color w:val="000000"/>
                <w:sz w:val="24"/>
                <w:szCs w:val="24"/>
              </w:rPr>
              <w:t>万吨</w:t>
            </w:r>
            <w:r w:rsidRPr="005D46B2">
              <w:rPr>
                <w:rFonts w:eastAsia="仿宋_GB2312"/>
                <w:b/>
                <w:bCs/>
                <w:color w:val="000000"/>
                <w:sz w:val="24"/>
                <w:szCs w:val="24"/>
              </w:rPr>
              <w:t>/</w:t>
            </w:r>
            <w:r w:rsidRPr="005D46B2">
              <w:rPr>
                <w:rFonts w:eastAsia="仿宋_GB2312"/>
                <w:b/>
                <w:bCs/>
                <w:color w:val="000000"/>
                <w:sz w:val="24"/>
                <w:szCs w:val="24"/>
              </w:rPr>
              <w:t>年合成气制乙二醇成套技术</w:t>
            </w:r>
          </w:p>
        </w:tc>
      </w:tr>
      <w:tr w:rsidR="003527D8" w:rsidRPr="005D46B2" w:rsidTr="006458FA">
        <w:trPr>
          <w:trHeight w:val="498"/>
          <w:jc w:val="center"/>
        </w:trPr>
        <w:tc>
          <w:tcPr>
            <w:tcW w:w="992" w:type="dxa"/>
            <w:vMerge/>
            <w:shd w:val="clear" w:color="000000" w:fill="FFFFFF"/>
            <w:vAlign w:val="center"/>
          </w:tcPr>
          <w:p w:rsidR="003527D8" w:rsidRPr="005D46B2" w:rsidRDefault="003527D8" w:rsidP="006458FA">
            <w:pPr>
              <w:jc w:val="center"/>
              <w:rPr>
                <w:rFonts w:eastAsia="仿宋_GB2312"/>
                <w:b/>
                <w:bCs/>
                <w:color w:val="000000"/>
                <w:sz w:val="24"/>
                <w:szCs w:val="24"/>
              </w:rPr>
            </w:pPr>
          </w:p>
        </w:tc>
        <w:tc>
          <w:tcPr>
            <w:tcW w:w="7250" w:type="dxa"/>
            <w:shd w:val="clear" w:color="000000" w:fill="FFFFFF"/>
            <w:vAlign w:val="center"/>
            <w:hideMark/>
          </w:tcPr>
          <w:p w:rsidR="003527D8" w:rsidRPr="005D46B2" w:rsidRDefault="003527D8" w:rsidP="006458FA">
            <w:pPr>
              <w:jc w:val="both"/>
              <w:rPr>
                <w:rFonts w:eastAsia="仿宋_GB2312"/>
                <w:b/>
                <w:bCs/>
                <w:color w:val="000000"/>
                <w:spacing w:val="-4"/>
                <w:sz w:val="24"/>
                <w:szCs w:val="24"/>
              </w:rPr>
            </w:pPr>
            <w:r w:rsidRPr="005D46B2">
              <w:rPr>
                <w:rFonts w:eastAsia="仿宋_GB2312"/>
                <w:b/>
                <w:bCs/>
                <w:color w:val="000000"/>
                <w:spacing w:val="-4"/>
                <w:sz w:val="24"/>
                <w:szCs w:val="24"/>
              </w:rPr>
              <w:t>13.2</w:t>
            </w:r>
            <w:r w:rsidRPr="005D46B2">
              <w:rPr>
                <w:rFonts w:eastAsia="仿宋_GB2312"/>
                <w:b/>
                <w:bCs/>
                <w:color w:val="000000"/>
                <w:spacing w:val="-4"/>
                <w:sz w:val="24"/>
                <w:szCs w:val="24"/>
              </w:rPr>
              <w:t>煤的高效清洁利用技术之二：</w:t>
            </w:r>
            <w:r w:rsidRPr="005D46B2">
              <w:rPr>
                <w:rFonts w:eastAsia="仿宋_GB2312"/>
                <w:b/>
                <w:bCs/>
                <w:color w:val="000000"/>
                <w:spacing w:val="-4"/>
                <w:sz w:val="24"/>
                <w:szCs w:val="24"/>
              </w:rPr>
              <w:t>SE</w:t>
            </w:r>
            <w:r w:rsidRPr="005D46B2">
              <w:rPr>
                <w:rFonts w:eastAsia="仿宋_GB2312"/>
                <w:b/>
                <w:bCs/>
                <w:color w:val="000000"/>
                <w:spacing w:val="-4"/>
                <w:sz w:val="24"/>
                <w:szCs w:val="24"/>
              </w:rPr>
              <w:t>水煤（焦）浆气化成套技术开发</w:t>
            </w:r>
          </w:p>
        </w:tc>
      </w:tr>
      <w:tr w:rsidR="003527D8" w:rsidRPr="005D46B2" w:rsidTr="006458FA">
        <w:trPr>
          <w:trHeight w:val="310"/>
          <w:jc w:val="center"/>
        </w:trPr>
        <w:tc>
          <w:tcPr>
            <w:tcW w:w="992" w:type="dxa"/>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sz w:val="24"/>
                <w:szCs w:val="24"/>
              </w:rPr>
              <w:t>▲</w:t>
            </w:r>
            <w:r w:rsidRPr="005D46B2">
              <w:rPr>
                <w:rFonts w:eastAsia="仿宋_GB2312"/>
                <w:b/>
                <w:bCs/>
                <w:color w:val="000000"/>
                <w:sz w:val="24"/>
                <w:szCs w:val="24"/>
              </w:rPr>
              <w:t>14</w:t>
            </w: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bCs/>
                <w:color w:val="000000"/>
                <w:sz w:val="24"/>
                <w:szCs w:val="24"/>
              </w:rPr>
              <w:t>10</w:t>
            </w:r>
            <w:r w:rsidRPr="005D46B2">
              <w:rPr>
                <w:rFonts w:eastAsia="仿宋_GB2312"/>
                <w:b/>
                <w:bCs/>
                <w:color w:val="000000"/>
                <w:sz w:val="24"/>
                <w:szCs w:val="24"/>
              </w:rPr>
              <w:t>万吨</w:t>
            </w:r>
            <w:r w:rsidRPr="005D46B2">
              <w:rPr>
                <w:rFonts w:eastAsia="仿宋_GB2312"/>
                <w:b/>
                <w:bCs/>
                <w:color w:val="000000"/>
                <w:sz w:val="24"/>
                <w:szCs w:val="24"/>
              </w:rPr>
              <w:t>/</w:t>
            </w:r>
            <w:r w:rsidRPr="005D46B2">
              <w:rPr>
                <w:rFonts w:eastAsia="仿宋_GB2312"/>
                <w:b/>
                <w:bCs/>
                <w:color w:val="000000"/>
                <w:sz w:val="24"/>
                <w:szCs w:val="24"/>
              </w:rPr>
              <w:t>年双氧水法制环氧丙烷成套技术</w:t>
            </w:r>
          </w:p>
        </w:tc>
      </w:tr>
      <w:tr w:rsidR="003527D8" w:rsidRPr="005D46B2" w:rsidTr="006458FA">
        <w:trPr>
          <w:trHeight w:val="359"/>
          <w:jc w:val="center"/>
        </w:trPr>
        <w:tc>
          <w:tcPr>
            <w:tcW w:w="992" w:type="dxa"/>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15</w:t>
            </w: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bCs/>
                <w:color w:val="000000"/>
                <w:sz w:val="24"/>
                <w:szCs w:val="24"/>
              </w:rPr>
              <w:t>20</w:t>
            </w:r>
            <w:r w:rsidRPr="005D46B2">
              <w:rPr>
                <w:rFonts w:eastAsia="仿宋_GB2312"/>
                <w:b/>
                <w:bCs/>
                <w:color w:val="000000"/>
                <w:sz w:val="24"/>
                <w:szCs w:val="24"/>
              </w:rPr>
              <w:t>万吨</w:t>
            </w:r>
            <w:r w:rsidRPr="005D46B2">
              <w:rPr>
                <w:rFonts w:eastAsia="仿宋_GB2312"/>
                <w:b/>
                <w:bCs/>
                <w:color w:val="000000"/>
                <w:sz w:val="24"/>
                <w:szCs w:val="24"/>
              </w:rPr>
              <w:t>/</w:t>
            </w:r>
            <w:r w:rsidRPr="005D46B2">
              <w:rPr>
                <w:rFonts w:eastAsia="仿宋_GB2312"/>
                <w:b/>
                <w:bCs/>
                <w:color w:val="000000"/>
                <w:sz w:val="24"/>
                <w:szCs w:val="24"/>
              </w:rPr>
              <w:t>年环氧乙烷成套技术</w:t>
            </w:r>
          </w:p>
        </w:tc>
      </w:tr>
      <w:tr w:rsidR="003527D8" w:rsidRPr="005D46B2" w:rsidTr="006458FA">
        <w:trPr>
          <w:trHeight w:val="406"/>
          <w:jc w:val="center"/>
        </w:trPr>
        <w:tc>
          <w:tcPr>
            <w:tcW w:w="992" w:type="dxa"/>
            <w:vMerge w:val="restart"/>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16</w:t>
            </w: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bCs/>
                <w:color w:val="000000"/>
                <w:sz w:val="24"/>
                <w:szCs w:val="24"/>
              </w:rPr>
              <w:t>16.1</w:t>
            </w:r>
            <w:r w:rsidRPr="005D46B2">
              <w:rPr>
                <w:rFonts w:eastAsia="仿宋_GB2312"/>
                <w:b/>
                <w:bCs/>
                <w:color w:val="000000"/>
                <w:sz w:val="24"/>
                <w:szCs w:val="24"/>
              </w:rPr>
              <w:t>高性能合成树脂产品技术开发应用之一</w:t>
            </w:r>
            <w:r w:rsidRPr="005D46B2">
              <w:rPr>
                <w:rFonts w:eastAsia="仿宋_GB2312"/>
                <w:b/>
                <w:bCs/>
                <w:color w:val="000000"/>
                <w:sz w:val="24"/>
                <w:szCs w:val="24"/>
              </w:rPr>
              <w:t xml:space="preserve">: </w:t>
            </w:r>
            <w:r w:rsidRPr="005D46B2">
              <w:rPr>
                <w:rFonts w:eastAsia="仿宋_GB2312"/>
                <w:b/>
                <w:bCs/>
                <w:color w:val="000000"/>
                <w:sz w:val="24"/>
                <w:szCs w:val="24"/>
              </w:rPr>
              <w:t>高压</w:t>
            </w:r>
            <w:r w:rsidRPr="005D46B2">
              <w:rPr>
                <w:rFonts w:eastAsia="仿宋_GB2312"/>
                <w:b/>
                <w:bCs/>
                <w:color w:val="000000"/>
                <w:sz w:val="24"/>
                <w:szCs w:val="24"/>
              </w:rPr>
              <w:t>XLPE</w:t>
            </w:r>
            <w:r w:rsidRPr="005D46B2">
              <w:rPr>
                <w:rFonts w:eastAsia="仿宋_GB2312"/>
                <w:b/>
                <w:bCs/>
                <w:color w:val="000000"/>
                <w:sz w:val="24"/>
                <w:szCs w:val="24"/>
              </w:rPr>
              <w:t>绝缘料工业技术开发</w:t>
            </w:r>
          </w:p>
        </w:tc>
      </w:tr>
      <w:tr w:rsidR="003527D8" w:rsidRPr="005D46B2" w:rsidTr="006458FA">
        <w:trPr>
          <w:trHeight w:val="406"/>
          <w:jc w:val="center"/>
        </w:trPr>
        <w:tc>
          <w:tcPr>
            <w:tcW w:w="992" w:type="dxa"/>
            <w:vMerge/>
            <w:shd w:val="clear" w:color="000000" w:fill="FFFFFF"/>
            <w:vAlign w:val="center"/>
          </w:tcPr>
          <w:p w:rsidR="003527D8" w:rsidRPr="005D46B2" w:rsidRDefault="003527D8" w:rsidP="006458FA">
            <w:pPr>
              <w:jc w:val="center"/>
              <w:rPr>
                <w:rFonts w:eastAsia="仿宋_GB2312"/>
                <w:b/>
                <w:bCs/>
                <w:color w:val="000000"/>
                <w:sz w:val="24"/>
                <w:szCs w:val="24"/>
              </w:rPr>
            </w:pP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bCs/>
                <w:color w:val="000000"/>
                <w:sz w:val="24"/>
                <w:szCs w:val="24"/>
              </w:rPr>
              <w:t>16.2</w:t>
            </w:r>
            <w:r w:rsidRPr="005D46B2">
              <w:rPr>
                <w:rFonts w:eastAsia="仿宋_GB2312"/>
                <w:b/>
                <w:bCs/>
                <w:color w:val="000000"/>
                <w:sz w:val="24"/>
                <w:szCs w:val="24"/>
              </w:rPr>
              <w:t>高性能合成树脂产品技术开发应用之二</w:t>
            </w:r>
            <w:r w:rsidRPr="005D46B2">
              <w:rPr>
                <w:rFonts w:eastAsia="仿宋_GB2312"/>
                <w:b/>
                <w:bCs/>
                <w:color w:val="000000"/>
                <w:sz w:val="24"/>
                <w:szCs w:val="24"/>
              </w:rPr>
              <w:t>:</w:t>
            </w:r>
            <w:r w:rsidRPr="005D46B2">
              <w:rPr>
                <w:rFonts w:eastAsia="仿宋_GB2312"/>
                <w:b/>
                <w:bCs/>
                <w:color w:val="000000"/>
                <w:sz w:val="24"/>
                <w:szCs w:val="24"/>
              </w:rPr>
              <w:t>环保型高刚高韧聚丙烯树脂开发</w:t>
            </w:r>
          </w:p>
        </w:tc>
      </w:tr>
      <w:tr w:rsidR="003527D8" w:rsidRPr="005D46B2" w:rsidTr="006458FA">
        <w:trPr>
          <w:trHeight w:val="224"/>
          <w:jc w:val="center"/>
        </w:trPr>
        <w:tc>
          <w:tcPr>
            <w:tcW w:w="992" w:type="dxa"/>
            <w:vAlign w:val="center"/>
          </w:tcPr>
          <w:p w:rsidR="003527D8" w:rsidRPr="005D46B2" w:rsidRDefault="003527D8" w:rsidP="006458FA">
            <w:pPr>
              <w:jc w:val="center"/>
              <w:rPr>
                <w:rFonts w:eastAsia="仿宋_GB2312"/>
                <w:b/>
                <w:bCs/>
                <w:color w:val="000000"/>
                <w:sz w:val="24"/>
                <w:szCs w:val="24"/>
              </w:rPr>
            </w:pPr>
            <w:r w:rsidRPr="005D46B2">
              <w:rPr>
                <w:rFonts w:eastAsia="仿宋_GB2312"/>
                <w:b/>
                <w:sz w:val="24"/>
                <w:szCs w:val="24"/>
              </w:rPr>
              <w:t>▲</w:t>
            </w:r>
            <w:r w:rsidRPr="005D46B2">
              <w:rPr>
                <w:rFonts w:eastAsia="仿宋_GB2312"/>
                <w:b/>
                <w:bCs/>
                <w:color w:val="000000"/>
                <w:sz w:val="24"/>
                <w:szCs w:val="24"/>
              </w:rPr>
              <w:t>17</w:t>
            </w:r>
          </w:p>
        </w:tc>
        <w:tc>
          <w:tcPr>
            <w:tcW w:w="7250" w:type="dxa"/>
            <w:shd w:val="clear" w:color="000000" w:fill="FFFFFF"/>
            <w:vAlign w:val="center"/>
            <w:hideMark/>
          </w:tcPr>
          <w:p w:rsidR="003527D8" w:rsidRPr="005D46B2" w:rsidRDefault="003527D8" w:rsidP="006458FA">
            <w:pPr>
              <w:jc w:val="both"/>
              <w:rPr>
                <w:rFonts w:eastAsia="仿宋_GB2312"/>
                <w:b/>
                <w:bCs/>
                <w:color w:val="000000"/>
                <w:w w:val="95"/>
                <w:sz w:val="24"/>
                <w:szCs w:val="24"/>
              </w:rPr>
            </w:pPr>
            <w:r w:rsidRPr="005D46B2">
              <w:rPr>
                <w:rFonts w:eastAsia="仿宋_GB2312"/>
                <w:b/>
                <w:bCs/>
                <w:color w:val="000000"/>
                <w:w w:val="95"/>
                <w:sz w:val="24"/>
                <w:szCs w:val="24"/>
              </w:rPr>
              <w:t>合成橡胶技术之</w:t>
            </w:r>
            <w:r w:rsidRPr="005D46B2">
              <w:rPr>
                <w:rFonts w:eastAsia="仿宋_GB2312" w:hint="eastAsia"/>
                <w:b/>
                <w:bCs/>
                <w:color w:val="000000"/>
                <w:w w:val="95"/>
                <w:sz w:val="24"/>
                <w:szCs w:val="24"/>
              </w:rPr>
              <w:t>一</w:t>
            </w:r>
            <w:r w:rsidRPr="005D46B2">
              <w:rPr>
                <w:rFonts w:eastAsia="仿宋_GB2312"/>
                <w:b/>
                <w:bCs/>
                <w:color w:val="000000"/>
                <w:w w:val="95"/>
                <w:sz w:val="24"/>
                <w:szCs w:val="24"/>
              </w:rPr>
              <w:t>:</w:t>
            </w:r>
            <w:r w:rsidR="00412F9B" w:rsidRPr="005D46B2">
              <w:rPr>
                <w:rFonts w:eastAsia="仿宋_GB2312" w:hint="eastAsia"/>
                <w:b/>
                <w:bCs/>
                <w:color w:val="000000"/>
                <w:w w:val="95"/>
                <w:sz w:val="24"/>
                <w:szCs w:val="24"/>
              </w:rPr>
              <w:t>万吨级</w:t>
            </w:r>
            <w:r w:rsidRPr="005D46B2">
              <w:rPr>
                <w:rFonts w:eastAsia="仿宋_GB2312"/>
                <w:b/>
                <w:bCs/>
                <w:color w:val="000000"/>
                <w:w w:val="95"/>
                <w:sz w:val="24"/>
                <w:szCs w:val="24"/>
              </w:rPr>
              <w:t>氢化苯乙烯</w:t>
            </w:r>
            <w:r w:rsidRPr="005D46B2">
              <w:rPr>
                <w:rFonts w:eastAsia="仿宋_GB2312"/>
                <w:b/>
                <w:bCs/>
                <w:color w:val="000000"/>
                <w:w w:val="95"/>
                <w:sz w:val="24"/>
                <w:szCs w:val="24"/>
              </w:rPr>
              <w:t>/</w:t>
            </w:r>
            <w:r w:rsidRPr="005D46B2">
              <w:rPr>
                <w:rFonts w:eastAsia="仿宋_GB2312"/>
                <w:b/>
                <w:bCs/>
                <w:color w:val="000000"/>
                <w:w w:val="95"/>
                <w:sz w:val="24"/>
                <w:szCs w:val="24"/>
              </w:rPr>
              <w:t>异戊二烯共聚物成套技术开发</w:t>
            </w:r>
          </w:p>
        </w:tc>
      </w:tr>
      <w:tr w:rsidR="003527D8" w:rsidRPr="005D46B2" w:rsidTr="006458FA">
        <w:trPr>
          <w:trHeight w:val="306"/>
          <w:jc w:val="center"/>
        </w:trPr>
        <w:tc>
          <w:tcPr>
            <w:tcW w:w="992" w:type="dxa"/>
            <w:vMerge w:val="restart"/>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18</w:t>
            </w: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bCs/>
                <w:color w:val="000000"/>
                <w:sz w:val="24"/>
                <w:szCs w:val="24"/>
              </w:rPr>
              <w:t>18.1</w:t>
            </w:r>
            <w:r w:rsidRPr="005D46B2">
              <w:rPr>
                <w:rFonts w:eastAsia="仿宋_GB2312"/>
                <w:b/>
                <w:bCs/>
                <w:color w:val="000000"/>
                <w:sz w:val="24"/>
                <w:szCs w:val="24"/>
              </w:rPr>
              <w:t>高性能纤维成套技术开发之一：</w:t>
            </w:r>
            <w:r w:rsidRPr="005D46B2">
              <w:rPr>
                <w:rFonts w:eastAsia="仿宋_GB2312"/>
                <w:b/>
                <w:bCs/>
                <w:color w:val="000000"/>
                <w:sz w:val="24"/>
                <w:szCs w:val="24"/>
              </w:rPr>
              <w:t>PAN</w:t>
            </w:r>
            <w:r w:rsidRPr="005D46B2">
              <w:rPr>
                <w:rFonts w:eastAsia="仿宋_GB2312"/>
                <w:b/>
                <w:bCs/>
                <w:color w:val="000000"/>
                <w:sz w:val="24"/>
                <w:szCs w:val="24"/>
              </w:rPr>
              <w:t>基碳纤维成套技术开发</w:t>
            </w:r>
          </w:p>
        </w:tc>
      </w:tr>
      <w:tr w:rsidR="003527D8" w:rsidRPr="005D46B2" w:rsidTr="006458FA">
        <w:trPr>
          <w:trHeight w:val="495"/>
          <w:jc w:val="center"/>
        </w:trPr>
        <w:tc>
          <w:tcPr>
            <w:tcW w:w="992" w:type="dxa"/>
            <w:vMerge/>
            <w:vAlign w:val="center"/>
          </w:tcPr>
          <w:p w:rsidR="003527D8" w:rsidRPr="005D46B2" w:rsidRDefault="003527D8" w:rsidP="006458FA">
            <w:pPr>
              <w:jc w:val="center"/>
              <w:rPr>
                <w:rFonts w:eastAsia="仿宋_GB2312"/>
                <w:b/>
                <w:bCs/>
                <w:color w:val="000000"/>
                <w:sz w:val="24"/>
                <w:szCs w:val="24"/>
              </w:rPr>
            </w:pP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bCs/>
                <w:color w:val="000000"/>
                <w:sz w:val="24"/>
                <w:szCs w:val="24"/>
              </w:rPr>
              <w:t>18.2</w:t>
            </w:r>
            <w:r w:rsidRPr="005D46B2">
              <w:rPr>
                <w:rFonts w:eastAsia="仿宋_GB2312"/>
                <w:b/>
                <w:bCs/>
                <w:color w:val="000000"/>
                <w:sz w:val="24"/>
                <w:szCs w:val="24"/>
              </w:rPr>
              <w:t>高性能纤维成套技术开发之二：千吨级对位芳纶工业化示范装置成套技术</w:t>
            </w:r>
          </w:p>
        </w:tc>
      </w:tr>
      <w:tr w:rsidR="003527D8" w:rsidRPr="005D46B2" w:rsidTr="006458FA">
        <w:trPr>
          <w:trHeight w:val="300"/>
          <w:jc w:val="center"/>
        </w:trPr>
        <w:tc>
          <w:tcPr>
            <w:tcW w:w="992" w:type="dxa"/>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sz w:val="24"/>
                <w:szCs w:val="24"/>
              </w:rPr>
              <w:t>#</w:t>
            </w:r>
            <w:r w:rsidRPr="005D46B2">
              <w:rPr>
                <w:rFonts w:eastAsia="仿宋_GB2312"/>
                <w:b/>
                <w:bCs/>
                <w:color w:val="000000"/>
                <w:sz w:val="24"/>
                <w:szCs w:val="24"/>
              </w:rPr>
              <w:t>19</w:t>
            </w: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bCs/>
                <w:color w:val="000000"/>
                <w:sz w:val="24"/>
                <w:szCs w:val="24"/>
              </w:rPr>
              <w:t>炼化装置尾气处理技术之一</w:t>
            </w:r>
            <w:r w:rsidRPr="005D46B2">
              <w:rPr>
                <w:rFonts w:eastAsia="仿宋_GB2312"/>
                <w:b/>
                <w:bCs/>
                <w:color w:val="000000"/>
                <w:sz w:val="24"/>
                <w:szCs w:val="24"/>
              </w:rPr>
              <w:t xml:space="preserve">: </w:t>
            </w:r>
            <w:r w:rsidRPr="005D46B2">
              <w:rPr>
                <w:rFonts w:eastAsia="仿宋_GB2312"/>
                <w:b/>
                <w:bCs/>
                <w:color w:val="000000"/>
                <w:sz w:val="24"/>
                <w:szCs w:val="24"/>
              </w:rPr>
              <w:t>化工装置尾气综合治理技术</w:t>
            </w:r>
          </w:p>
        </w:tc>
      </w:tr>
      <w:tr w:rsidR="003527D8" w:rsidRPr="005D46B2" w:rsidTr="006458FA">
        <w:trPr>
          <w:trHeight w:val="297"/>
          <w:jc w:val="center"/>
        </w:trPr>
        <w:tc>
          <w:tcPr>
            <w:tcW w:w="992" w:type="dxa"/>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20</w:t>
            </w:r>
          </w:p>
        </w:tc>
        <w:tc>
          <w:tcPr>
            <w:tcW w:w="7250" w:type="dxa"/>
            <w:shd w:val="clear" w:color="000000" w:fill="FFFFFF"/>
            <w:vAlign w:val="center"/>
            <w:hideMark/>
          </w:tcPr>
          <w:p w:rsidR="003527D8" w:rsidRPr="005D46B2" w:rsidRDefault="003527D8" w:rsidP="006458FA">
            <w:pPr>
              <w:jc w:val="both"/>
              <w:rPr>
                <w:rFonts w:eastAsia="仿宋_GB2312"/>
                <w:b/>
                <w:bCs/>
                <w:sz w:val="24"/>
                <w:szCs w:val="24"/>
              </w:rPr>
            </w:pPr>
            <w:r w:rsidRPr="005D46B2">
              <w:rPr>
                <w:rFonts w:eastAsia="仿宋_GB2312"/>
                <w:b/>
                <w:bCs/>
                <w:sz w:val="24"/>
                <w:szCs w:val="24"/>
              </w:rPr>
              <w:t>企业能效提升与低碳技术之一：炼油企业能效提升与低碳技术</w:t>
            </w:r>
          </w:p>
        </w:tc>
      </w:tr>
      <w:tr w:rsidR="003527D8" w:rsidRPr="005D46B2" w:rsidTr="006458FA">
        <w:trPr>
          <w:trHeight w:val="450"/>
          <w:jc w:val="center"/>
        </w:trPr>
        <w:tc>
          <w:tcPr>
            <w:tcW w:w="992" w:type="dxa"/>
            <w:vMerge w:val="restart"/>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21</w:t>
            </w:r>
          </w:p>
        </w:tc>
        <w:tc>
          <w:tcPr>
            <w:tcW w:w="7250" w:type="dxa"/>
            <w:shd w:val="clear" w:color="000000" w:fill="FFFFFF"/>
            <w:vAlign w:val="center"/>
            <w:hideMark/>
          </w:tcPr>
          <w:p w:rsidR="003527D8" w:rsidRPr="005D46B2" w:rsidRDefault="003527D8" w:rsidP="006458FA">
            <w:pPr>
              <w:jc w:val="both"/>
              <w:rPr>
                <w:rFonts w:eastAsia="仿宋_GB2312"/>
                <w:b/>
                <w:bCs/>
                <w:color w:val="000000"/>
                <w:sz w:val="24"/>
                <w:szCs w:val="24"/>
              </w:rPr>
            </w:pPr>
            <w:r w:rsidRPr="005D46B2">
              <w:rPr>
                <w:rFonts w:eastAsia="仿宋_GB2312"/>
                <w:b/>
                <w:bCs/>
                <w:color w:val="000000"/>
                <w:sz w:val="24"/>
                <w:szCs w:val="24"/>
              </w:rPr>
              <w:t>21.1</w:t>
            </w:r>
            <w:r w:rsidRPr="005D46B2">
              <w:rPr>
                <w:rFonts w:eastAsia="仿宋_GB2312"/>
                <w:b/>
                <w:bCs/>
                <w:color w:val="000000"/>
                <w:sz w:val="24"/>
                <w:szCs w:val="24"/>
              </w:rPr>
              <w:t>工业</w:t>
            </w:r>
            <w:proofErr w:type="gramStart"/>
            <w:r w:rsidRPr="005D46B2">
              <w:rPr>
                <w:rFonts w:eastAsia="仿宋_GB2312"/>
                <w:b/>
                <w:bCs/>
                <w:color w:val="000000"/>
                <w:sz w:val="24"/>
                <w:szCs w:val="24"/>
              </w:rPr>
              <w:t>污水超</w:t>
            </w:r>
            <w:proofErr w:type="gramEnd"/>
            <w:r w:rsidRPr="005D46B2">
              <w:rPr>
                <w:rFonts w:eastAsia="仿宋_GB2312"/>
                <w:b/>
                <w:bCs/>
                <w:color w:val="000000"/>
                <w:sz w:val="24"/>
                <w:szCs w:val="24"/>
              </w:rPr>
              <w:t>深度处理技术之一：石化企业外排污水提</w:t>
            </w:r>
            <w:proofErr w:type="gramStart"/>
            <w:r w:rsidRPr="005D46B2">
              <w:rPr>
                <w:rFonts w:eastAsia="仿宋_GB2312"/>
                <w:b/>
                <w:bCs/>
                <w:color w:val="000000"/>
                <w:sz w:val="24"/>
                <w:szCs w:val="24"/>
              </w:rPr>
              <w:t>标处理</w:t>
            </w:r>
            <w:proofErr w:type="gramEnd"/>
            <w:r w:rsidRPr="005D46B2">
              <w:rPr>
                <w:rFonts w:eastAsia="仿宋_GB2312"/>
                <w:b/>
                <w:bCs/>
                <w:color w:val="000000"/>
                <w:sz w:val="24"/>
                <w:szCs w:val="24"/>
              </w:rPr>
              <w:t>技术</w:t>
            </w:r>
          </w:p>
        </w:tc>
      </w:tr>
      <w:tr w:rsidR="003527D8" w:rsidRPr="005D46B2" w:rsidTr="006458FA">
        <w:trPr>
          <w:trHeight w:val="450"/>
          <w:jc w:val="center"/>
        </w:trPr>
        <w:tc>
          <w:tcPr>
            <w:tcW w:w="992" w:type="dxa"/>
            <w:vMerge/>
            <w:shd w:val="clear" w:color="000000" w:fill="FFFFFF"/>
            <w:vAlign w:val="center"/>
          </w:tcPr>
          <w:p w:rsidR="003527D8" w:rsidRPr="005D46B2" w:rsidRDefault="003527D8" w:rsidP="006458FA">
            <w:pPr>
              <w:jc w:val="center"/>
              <w:rPr>
                <w:rFonts w:eastAsia="仿宋_GB2312"/>
                <w:b/>
                <w:bCs/>
                <w:color w:val="000000"/>
                <w:sz w:val="24"/>
                <w:szCs w:val="24"/>
              </w:rPr>
            </w:pPr>
          </w:p>
        </w:tc>
        <w:tc>
          <w:tcPr>
            <w:tcW w:w="7250" w:type="dxa"/>
            <w:shd w:val="clear" w:color="000000" w:fill="FFFFFF"/>
            <w:vAlign w:val="center"/>
            <w:hideMark/>
          </w:tcPr>
          <w:p w:rsidR="003527D8" w:rsidRPr="005D46B2" w:rsidRDefault="003527D8" w:rsidP="00412F9B">
            <w:pPr>
              <w:jc w:val="both"/>
              <w:rPr>
                <w:rFonts w:eastAsia="仿宋_GB2312"/>
                <w:b/>
                <w:bCs/>
                <w:color w:val="000000"/>
                <w:sz w:val="24"/>
                <w:szCs w:val="24"/>
              </w:rPr>
            </w:pPr>
            <w:r w:rsidRPr="005D46B2">
              <w:rPr>
                <w:rFonts w:eastAsia="仿宋_GB2312"/>
                <w:b/>
                <w:bCs/>
                <w:color w:val="000000"/>
                <w:sz w:val="24"/>
                <w:szCs w:val="24"/>
              </w:rPr>
              <w:t>21.2</w:t>
            </w:r>
            <w:r w:rsidRPr="005D46B2">
              <w:rPr>
                <w:rFonts w:eastAsia="仿宋_GB2312"/>
                <w:b/>
                <w:bCs/>
                <w:color w:val="000000"/>
                <w:sz w:val="24"/>
                <w:szCs w:val="24"/>
              </w:rPr>
              <w:t>工业</w:t>
            </w:r>
            <w:proofErr w:type="gramStart"/>
            <w:r w:rsidRPr="005D46B2">
              <w:rPr>
                <w:rFonts w:eastAsia="仿宋_GB2312"/>
                <w:b/>
                <w:bCs/>
                <w:color w:val="000000"/>
                <w:sz w:val="24"/>
                <w:szCs w:val="24"/>
              </w:rPr>
              <w:t>污水超</w:t>
            </w:r>
            <w:proofErr w:type="gramEnd"/>
            <w:r w:rsidRPr="005D46B2">
              <w:rPr>
                <w:rFonts w:eastAsia="仿宋_GB2312"/>
                <w:b/>
                <w:bCs/>
                <w:color w:val="000000"/>
                <w:sz w:val="24"/>
                <w:szCs w:val="24"/>
              </w:rPr>
              <w:t>深度处理技术之二：煤化工污水综合处理</w:t>
            </w:r>
            <w:r w:rsidR="00412F9B" w:rsidRPr="005D46B2">
              <w:rPr>
                <w:rFonts w:eastAsia="仿宋_GB2312" w:hint="eastAsia"/>
                <w:b/>
                <w:bCs/>
                <w:color w:val="000000"/>
                <w:sz w:val="24"/>
                <w:szCs w:val="24"/>
              </w:rPr>
              <w:t>及近</w:t>
            </w:r>
            <w:r w:rsidRPr="005D46B2">
              <w:rPr>
                <w:rFonts w:eastAsia="仿宋_GB2312"/>
                <w:b/>
                <w:bCs/>
                <w:color w:val="000000"/>
                <w:sz w:val="24"/>
                <w:szCs w:val="24"/>
              </w:rPr>
              <w:t>零排放技术开发</w:t>
            </w:r>
          </w:p>
        </w:tc>
      </w:tr>
      <w:tr w:rsidR="003527D8" w:rsidRPr="005D46B2" w:rsidTr="006458FA">
        <w:trPr>
          <w:trHeight w:val="263"/>
          <w:jc w:val="center"/>
        </w:trPr>
        <w:tc>
          <w:tcPr>
            <w:tcW w:w="992" w:type="dxa"/>
            <w:shd w:val="clear" w:color="000000" w:fill="FFFFFF"/>
            <w:vAlign w:val="center"/>
          </w:tcPr>
          <w:p w:rsidR="003527D8" w:rsidRPr="005D46B2" w:rsidRDefault="003527D8" w:rsidP="006458FA">
            <w:pPr>
              <w:jc w:val="center"/>
              <w:rPr>
                <w:rFonts w:eastAsia="仿宋_GB2312"/>
                <w:b/>
                <w:bCs/>
                <w:color w:val="000000"/>
                <w:sz w:val="24"/>
                <w:szCs w:val="24"/>
              </w:rPr>
            </w:pPr>
            <w:r w:rsidRPr="005D46B2">
              <w:rPr>
                <w:rFonts w:eastAsia="仿宋_GB2312"/>
                <w:b/>
                <w:bCs/>
                <w:color w:val="000000"/>
                <w:sz w:val="24"/>
                <w:szCs w:val="24"/>
              </w:rPr>
              <w:t>22</w:t>
            </w:r>
          </w:p>
        </w:tc>
        <w:tc>
          <w:tcPr>
            <w:tcW w:w="7250" w:type="dxa"/>
            <w:shd w:val="clear" w:color="000000" w:fill="FFFFFF"/>
            <w:vAlign w:val="center"/>
            <w:hideMark/>
          </w:tcPr>
          <w:p w:rsidR="003527D8" w:rsidRPr="005D46B2" w:rsidRDefault="003527D8" w:rsidP="006458FA">
            <w:pPr>
              <w:jc w:val="both"/>
              <w:rPr>
                <w:rFonts w:eastAsia="仿宋_GB2312"/>
                <w:b/>
                <w:bCs/>
                <w:sz w:val="24"/>
                <w:szCs w:val="24"/>
              </w:rPr>
            </w:pPr>
            <w:r w:rsidRPr="005D46B2">
              <w:rPr>
                <w:rFonts w:eastAsia="仿宋_GB2312"/>
                <w:b/>
                <w:bCs/>
                <w:sz w:val="24"/>
                <w:szCs w:val="24"/>
              </w:rPr>
              <w:t>大型液化天然气（</w:t>
            </w:r>
            <w:r w:rsidRPr="005D46B2">
              <w:rPr>
                <w:rFonts w:eastAsia="仿宋_GB2312"/>
                <w:b/>
                <w:bCs/>
                <w:sz w:val="24"/>
                <w:szCs w:val="24"/>
              </w:rPr>
              <w:t>LNG</w:t>
            </w:r>
            <w:r w:rsidRPr="005D46B2">
              <w:rPr>
                <w:rFonts w:eastAsia="仿宋_GB2312"/>
                <w:b/>
                <w:bCs/>
                <w:sz w:val="24"/>
                <w:szCs w:val="24"/>
              </w:rPr>
              <w:t>）接收站工程成套技术开发与工业应用</w:t>
            </w:r>
          </w:p>
        </w:tc>
      </w:tr>
    </w:tbl>
    <w:p w:rsidR="00AE7F59" w:rsidRPr="005D46B2" w:rsidRDefault="005B0D25" w:rsidP="005B0D25">
      <w:pPr>
        <w:widowControl w:val="0"/>
        <w:adjustRightInd w:val="0"/>
        <w:snapToGrid w:val="0"/>
        <w:spacing w:line="540" w:lineRule="exact"/>
        <w:ind w:firstLineChars="95" w:firstLine="177"/>
        <w:jc w:val="both"/>
        <w:rPr>
          <w:rFonts w:eastAsia="黑体"/>
          <w:b/>
          <w:spacing w:val="-12"/>
          <w:sz w:val="21"/>
          <w:szCs w:val="21"/>
        </w:rPr>
      </w:pPr>
      <w:r w:rsidRPr="005D46B2">
        <w:rPr>
          <w:rFonts w:eastAsia="楷体_GB2312" w:hint="eastAsia"/>
          <w:b/>
          <w:bCs/>
          <w:spacing w:val="-12"/>
          <w:sz w:val="21"/>
          <w:szCs w:val="21"/>
        </w:rPr>
        <w:t>注：</w:t>
      </w:r>
      <w:r w:rsidRPr="005D46B2">
        <w:rPr>
          <w:rFonts w:eastAsia="楷体_GB2312" w:hint="eastAsia"/>
          <w:b/>
          <w:bCs/>
          <w:spacing w:val="-12"/>
          <w:sz w:val="21"/>
          <w:szCs w:val="21"/>
        </w:rPr>
        <w:t>#</w:t>
      </w:r>
      <w:r w:rsidRPr="005D46B2">
        <w:rPr>
          <w:rFonts w:eastAsia="楷体_GB2312" w:hint="eastAsia"/>
          <w:b/>
          <w:bCs/>
          <w:spacing w:val="-12"/>
          <w:sz w:val="21"/>
          <w:szCs w:val="21"/>
        </w:rPr>
        <w:t>表示申请“出龙”项目；</w:t>
      </w:r>
      <w:r w:rsidRPr="005D46B2">
        <w:rPr>
          <w:rFonts w:eastAsia="楷体_GB2312" w:hint="eastAsia"/>
          <w:b/>
          <w:bCs/>
          <w:spacing w:val="-12"/>
          <w:sz w:val="21"/>
          <w:szCs w:val="21"/>
        </w:rPr>
        <w:t>*</w:t>
      </w:r>
      <w:r w:rsidRPr="005D46B2">
        <w:rPr>
          <w:rFonts w:eastAsia="楷体_GB2312" w:hint="eastAsia"/>
          <w:b/>
          <w:bCs/>
          <w:spacing w:val="-12"/>
          <w:sz w:val="21"/>
          <w:szCs w:val="21"/>
        </w:rPr>
        <w:t>表示申请休眠项目；▲表示申请延期“出龙”项目。</w:t>
      </w:r>
    </w:p>
    <w:p w:rsidR="00AE7F59" w:rsidRPr="005D46B2" w:rsidRDefault="00AE7F59" w:rsidP="00AE7F59">
      <w:r w:rsidRPr="005D46B2">
        <w:br w:type="page"/>
      </w:r>
      <w:r w:rsidRPr="005D46B2">
        <w:rPr>
          <w:rFonts w:eastAsia="仿宋_GB2312"/>
          <w:b/>
          <w:sz w:val="32"/>
          <w:szCs w:val="32"/>
        </w:rPr>
        <w:lastRenderedPageBreak/>
        <w:t>附件</w:t>
      </w:r>
      <w:r w:rsidRPr="005D46B2">
        <w:rPr>
          <w:rFonts w:eastAsia="仿宋_GB2312"/>
          <w:b/>
          <w:sz w:val="32"/>
          <w:szCs w:val="32"/>
        </w:rPr>
        <w:t>2</w:t>
      </w:r>
      <w:r w:rsidRPr="005D46B2">
        <w:rPr>
          <w:rFonts w:eastAsia="仿宋_GB2312"/>
          <w:b/>
          <w:sz w:val="32"/>
          <w:szCs w:val="32"/>
        </w:rPr>
        <w:t>：</w:t>
      </w:r>
    </w:p>
    <w:p w:rsidR="00381600" w:rsidRPr="00763BB3" w:rsidRDefault="00AE7F59" w:rsidP="00763BB3">
      <w:pPr>
        <w:jc w:val="center"/>
        <w:rPr>
          <w:rFonts w:eastAsia="黑体"/>
          <w:b/>
          <w:bCs/>
          <w:sz w:val="28"/>
          <w:szCs w:val="28"/>
        </w:rPr>
      </w:pPr>
      <w:r w:rsidRPr="005D46B2">
        <w:rPr>
          <w:rFonts w:eastAsia="黑体"/>
          <w:b/>
          <w:bCs/>
          <w:sz w:val="28"/>
          <w:szCs w:val="28"/>
        </w:rPr>
        <w:t>推荐</w:t>
      </w:r>
      <w:r w:rsidRPr="005D46B2">
        <w:rPr>
          <w:rFonts w:ascii="黑体" w:eastAsia="黑体" w:hAnsi="黑体"/>
          <w:b/>
          <w:bCs/>
          <w:sz w:val="28"/>
          <w:szCs w:val="28"/>
        </w:rPr>
        <w:t>“入龙”</w:t>
      </w:r>
      <w:r w:rsidRPr="005D46B2">
        <w:rPr>
          <w:rFonts w:eastAsia="黑体"/>
          <w:b/>
          <w:bCs/>
          <w:sz w:val="28"/>
          <w:szCs w:val="28"/>
        </w:rPr>
        <w:t>项目表</w:t>
      </w:r>
    </w:p>
    <w:tbl>
      <w:tblPr>
        <w:tblW w:w="874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0"/>
        <w:gridCol w:w="3161"/>
        <w:gridCol w:w="1800"/>
        <w:gridCol w:w="2835"/>
      </w:tblGrid>
      <w:tr w:rsidR="00381600" w:rsidRPr="005D46B2" w:rsidTr="00473983">
        <w:trPr>
          <w:trHeight w:val="550"/>
          <w:tblHeader/>
          <w:jc w:val="center"/>
        </w:trPr>
        <w:tc>
          <w:tcPr>
            <w:tcW w:w="950" w:type="dxa"/>
            <w:shd w:val="clear" w:color="auto" w:fill="auto"/>
            <w:noWrap/>
            <w:vAlign w:val="center"/>
          </w:tcPr>
          <w:p w:rsidR="00381600" w:rsidRPr="005D46B2" w:rsidRDefault="00381600" w:rsidP="001E2871">
            <w:pPr>
              <w:jc w:val="center"/>
              <w:rPr>
                <w:rFonts w:eastAsia="黑体"/>
                <w:b/>
                <w:bCs/>
                <w:sz w:val="24"/>
                <w:szCs w:val="24"/>
              </w:rPr>
            </w:pPr>
            <w:r w:rsidRPr="005D46B2">
              <w:rPr>
                <w:rFonts w:eastAsia="黑体"/>
                <w:b/>
                <w:bCs/>
                <w:sz w:val="24"/>
                <w:szCs w:val="24"/>
              </w:rPr>
              <w:t>编号</w:t>
            </w:r>
          </w:p>
        </w:tc>
        <w:tc>
          <w:tcPr>
            <w:tcW w:w="3161" w:type="dxa"/>
            <w:shd w:val="clear" w:color="auto" w:fill="auto"/>
            <w:noWrap/>
            <w:vAlign w:val="center"/>
          </w:tcPr>
          <w:p w:rsidR="00381600" w:rsidRPr="005D46B2" w:rsidRDefault="00381600" w:rsidP="001E2871">
            <w:pPr>
              <w:jc w:val="center"/>
              <w:rPr>
                <w:rFonts w:eastAsia="黑体"/>
                <w:b/>
                <w:bCs/>
                <w:sz w:val="24"/>
                <w:szCs w:val="24"/>
              </w:rPr>
            </w:pPr>
            <w:r w:rsidRPr="005D46B2">
              <w:rPr>
                <w:rFonts w:eastAsia="黑体"/>
                <w:b/>
                <w:bCs/>
                <w:sz w:val="24"/>
                <w:szCs w:val="24"/>
              </w:rPr>
              <w:t>项目名称</w:t>
            </w:r>
          </w:p>
        </w:tc>
        <w:tc>
          <w:tcPr>
            <w:tcW w:w="1800" w:type="dxa"/>
            <w:shd w:val="clear" w:color="auto" w:fill="auto"/>
            <w:noWrap/>
            <w:vAlign w:val="center"/>
          </w:tcPr>
          <w:p w:rsidR="00381600" w:rsidRPr="005D46B2" w:rsidRDefault="00381600" w:rsidP="001E2871">
            <w:pPr>
              <w:jc w:val="center"/>
              <w:rPr>
                <w:rFonts w:eastAsia="黑体"/>
                <w:b/>
                <w:bCs/>
                <w:sz w:val="24"/>
                <w:szCs w:val="24"/>
              </w:rPr>
            </w:pPr>
            <w:r w:rsidRPr="005D46B2">
              <w:rPr>
                <w:rFonts w:eastAsia="黑体"/>
                <w:b/>
                <w:bCs/>
                <w:sz w:val="24"/>
                <w:szCs w:val="24"/>
              </w:rPr>
              <w:t>组长单位</w:t>
            </w:r>
          </w:p>
        </w:tc>
        <w:tc>
          <w:tcPr>
            <w:tcW w:w="2835" w:type="dxa"/>
            <w:shd w:val="clear" w:color="auto" w:fill="auto"/>
            <w:noWrap/>
            <w:vAlign w:val="center"/>
          </w:tcPr>
          <w:p w:rsidR="00381600" w:rsidRPr="005D46B2" w:rsidRDefault="00381600" w:rsidP="001E2871">
            <w:pPr>
              <w:jc w:val="center"/>
              <w:rPr>
                <w:rFonts w:eastAsia="黑体"/>
                <w:b/>
                <w:bCs/>
                <w:sz w:val="24"/>
                <w:szCs w:val="24"/>
              </w:rPr>
            </w:pPr>
            <w:r w:rsidRPr="005D46B2">
              <w:rPr>
                <w:rFonts w:eastAsia="黑体"/>
                <w:b/>
                <w:bCs/>
                <w:sz w:val="24"/>
                <w:szCs w:val="24"/>
              </w:rPr>
              <w:t>参加单位</w:t>
            </w:r>
          </w:p>
        </w:tc>
      </w:tr>
      <w:tr w:rsidR="009A3AA5" w:rsidRPr="005D46B2" w:rsidTr="00473983">
        <w:trPr>
          <w:trHeight w:val="799"/>
          <w:jc w:val="center"/>
        </w:trPr>
        <w:tc>
          <w:tcPr>
            <w:tcW w:w="950" w:type="dxa"/>
            <w:shd w:val="clear" w:color="auto" w:fill="auto"/>
            <w:noWrap/>
            <w:vAlign w:val="center"/>
          </w:tcPr>
          <w:p w:rsidR="009A3AA5" w:rsidRPr="005D46B2" w:rsidRDefault="009A3AA5" w:rsidP="006458FA">
            <w:pPr>
              <w:jc w:val="center"/>
              <w:rPr>
                <w:rFonts w:eastAsia="仿宋_GB2312"/>
                <w:b/>
                <w:bCs/>
                <w:sz w:val="24"/>
                <w:szCs w:val="24"/>
              </w:rPr>
            </w:pPr>
            <w:r w:rsidRPr="005D46B2">
              <w:rPr>
                <w:rFonts w:eastAsia="仿宋_GB2312"/>
                <w:b/>
                <w:bCs/>
                <w:sz w:val="24"/>
                <w:szCs w:val="24"/>
              </w:rPr>
              <w:t>1</w:t>
            </w:r>
          </w:p>
        </w:tc>
        <w:tc>
          <w:tcPr>
            <w:tcW w:w="3161" w:type="dxa"/>
            <w:shd w:val="clear" w:color="auto" w:fill="auto"/>
            <w:vAlign w:val="center"/>
          </w:tcPr>
          <w:p w:rsidR="009A3AA5" w:rsidRPr="005D46B2" w:rsidRDefault="009A3AA5" w:rsidP="006458FA">
            <w:pPr>
              <w:rPr>
                <w:rFonts w:eastAsia="仿宋_GB2312"/>
                <w:b/>
                <w:bCs/>
                <w:color w:val="000000"/>
                <w:sz w:val="24"/>
                <w:szCs w:val="24"/>
              </w:rPr>
            </w:pPr>
            <w:r w:rsidRPr="005D46B2">
              <w:rPr>
                <w:rFonts w:eastAsia="仿宋_GB2312" w:hint="eastAsia"/>
                <w:b/>
                <w:bCs/>
                <w:color w:val="000000"/>
                <w:sz w:val="24"/>
                <w:szCs w:val="24"/>
              </w:rPr>
              <w:t>涠洲油田高效勘探开发关键技术</w:t>
            </w:r>
          </w:p>
        </w:tc>
        <w:tc>
          <w:tcPr>
            <w:tcW w:w="1800" w:type="dxa"/>
            <w:shd w:val="clear" w:color="auto" w:fill="auto"/>
            <w:vAlign w:val="center"/>
          </w:tcPr>
          <w:p w:rsidR="009A3AA5" w:rsidRPr="005D46B2" w:rsidRDefault="009A3AA5" w:rsidP="006458FA">
            <w:pPr>
              <w:rPr>
                <w:rFonts w:eastAsia="仿宋_GB2312"/>
                <w:b/>
                <w:bCs/>
                <w:sz w:val="24"/>
                <w:szCs w:val="24"/>
              </w:rPr>
            </w:pPr>
            <w:r w:rsidRPr="005D46B2">
              <w:rPr>
                <w:rFonts w:eastAsia="仿宋_GB2312" w:hint="eastAsia"/>
                <w:b/>
                <w:bCs/>
                <w:sz w:val="24"/>
                <w:szCs w:val="24"/>
              </w:rPr>
              <w:t>上海海洋油气分公司</w:t>
            </w:r>
          </w:p>
        </w:tc>
        <w:tc>
          <w:tcPr>
            <w:tcW w:w="2835" w:type="dxa"/>
            <w:shd w:val="clear" w:color="auto" w:fill="auto"/>
            <w:vAlign w:val="center"/>
          </w:tcPr>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海洋石油工程有限公司</w:t>
            </w:r>
          </w:p>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石油勘探开发研究院</w:t>
            </w:r>
          </w:p>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石油工程技术研究院</w:t>
            </w:r>
          </w:p>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石油物探技术研究院</w:t>
            </w:r>
          </w:p>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石油工程建设公司</w:t>
            </w:r>
          </w:p>
        </w:tc>
      </w:tr>
      <w:tr w:rsidR="009A3AA5" w:rsidRPr="005D46B2" w:rsidTr="00473983">
        <w:trPr>
          <w:trHeight w:val="948"/>
          <w:jc w:val="center"/>
        </w:trPr>
        <w:tc>
          <w:tcPr>
            <w:tcW w:w="950" w:type="dxa"/>
            <w:shd w:val="clear" w:color="auto" w:fill="auto"/>
            <w:noWrap/>
            <w:vAlign w:val="center"/>
          </w:tcPr>
          <w:p w:rsidR="009A3AA5" w:rsidRPr="005D46B2" w:rsidRDefault="009A3AA5" w:rsidP="006458FA">
            <w:pPr>
              <w:jc w:val="center"/>
              <w:rPr>
                <w:rFonts w:eastAsia="仿宋_GB2312"/>
                <w:b/>
                <w:bCs/>
                <w:sz w:val="24"/>
                <w:szCs w:val="24"/>
              </w:rPr>
            </w:pPr>
            <w:r w:rsidRPr="005D46B2">
              <w:rPr>
                <w:rFonts w:eastAsia="仿宋_GB2312"/>
                <w:b/>
                <w:bCs/>
                <w:sz w:val="24"/>
                <w:szCs w:val="24"/>
              </w:rPr>
              <w:t>2</w:t>
            </w:r>
          </w:p>
        </w:tc>
        <w:tc>
          <w:tcPr>
            <w:tcW w:w="3161" w:type="dxa"/>
            <w:shd w:val="clear" w:color="auto" w:fill="auto"/>
            <w:vAlign w:val="center"/>
          </w:tcPr>
          <w:p w:rsidR="009A3AA5" w:rsidRPr="005D46B2" w:rsidRDefault="009A3AA5" w:rsidP="006458FA">
            <w:pPr>
              <w:rPr>
                <w:rFonts w:eastAsia="仿宋_GB2312"/>
                <w:b/>
                <w:bCs/>
                <w:color w:val="000000"/>
                <w:sz w:val="24"/>
                <w:szCs w:val="24"/>
              </w:rPr>
            </w:pPr>
            <w:r w:rsidRPr="005D46B2">
              <w:rPr>
                <w:rFonts w:eastAsia="仿宋_GB2312" w:hint="eastAsia"/>
                <w:b/>
                <w:bCs/>
                <w:color w:val="000000"/>
                <w:sz w:val="24"/>
                <w:szCs w:val="24"/>
              </w:rPr>
              <w:t>高掺渣低排放重油催化裂化技术集成与开发</w:t>
            </w:r>
          </w:p>
        </w:tc>
        <w:tc>
          <w:tcPr>
            <w:tcW w:w="1800" w:type="dxa"/>
            <w:shd w:val="clear" w:color="auto" w:fill="auto"/>
            <w:vAlign w:val="center"/>
          </w:tcPr>
          <w:p w:rsidR="009A3AA5" w:rsidRPr="005D46B2" w:rsidRDefault="009A3AA5" w:rsidP="006458FA">
            <w:pPr>
              <w:rPr>
                <w:rFonts w:eastAsia="仿宋_GB2312"/>
                <w:b/>
                <w:bCs/>
                <w:sz w:val="24"/>
                <w:szCs w:val="24"/>
              </w:rPr>
            </w:pPr>
            <w:r w:rsidRPr="005D46B2">
              <w:rPr>
                <w:rFonts w:eastAsia="仿宋_GB2312" w:hint="eastAsia"/>
                <w:b/>
                <w:bCs/>
                <w:sz w:val="24"/>
                <w:szCs w:val="24"/>
              </w:rPr>
              <w:t>荆门分公司</w:t>
            </w:r>
          </w:p>
        </w:tc>
        <w:tc>
          <w:tcPr>
            <w:tcW w:w="2835" w:type="dxa"/>
            <w:shd w:val="clear" w:color="auto" w:fill="auto"/>
            <w:vAlign w:val="center"/>
          </w:tcPr>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工程建设有限公司</w:t>
            </w:r>
          </w:p>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石油化工科学研究院</w:t>
            </w:r>
          </w:p>
        </w:tc>
      </w:tr>
      <w:tr w:rsidR="009A3AA5" w:rsidRPr="005D46B2" w:rsidTr="00473983">
        <w:trPr>
          <w:trHeight w:val="1117"/>
          <w:jc w:val="center"/>
        </w:trPr>
        <w:tc>
          <w:tcPr>
            <w:tcW w:w="950" w:type="dxa"/>
            <w:shd w:val="clear" w:color="auto" w:fill="auto"/>
            <w:noWrap/>
            <w:vAlign w:val="center"/>
          </w:tcPr>
          <w:p w:rsidR="009A3AA5" w:rsidRPr="005D46B2" w:rsidRDefault="009A3AA5" w:rsidP="006458FA">
            <w:pPr>
              <w:jc w:val="center"/>
              <w:rPr>
                <w:rFonts w:eastAsia="仿宋_GB2312"/>
                <w:b/>
                <w:bCs/>
                <w:sz w:val="24"/>
                <w:szCs w:val="24"/>
              </w:rPr>
            </w:pPr>
            <w:r w:rsidRPr="005D46B2">
              <w:rPr>
                <w:rFonts w:eastAsia="仿宋_GB2312"/>
                <w:b/>
                <w:bCs/>
                <w:sz w:val="24"/>
                <w:szCs w:val="24"/>
              </w:rPr>
              <w:t>3</w:t>
            </w:r>
          </w:p>
        </w:tc>
        <w:tc>
          <w:tcPr>
            <w:tcW w:w="3161" w:type="dxa"/>
            <w:shd w:val="clear" w:color="auto" w:fill="auto"/>
            <w:vAlign w:val="center"/>
          </w:tcPr>
          <w:p w:rsidR="009A3AA5" w:rsidRPr="005D46B2" w:rsidRDefault="009A3AA5" w:rsidP="006458FA">
            <w:pPr>
              <w:rPr>
                <w:rFonts w:eastAsia="仿宋_GB2312"/>
                <w:b/>
                <w:bCs/>
                <w:sz w:val="28"/>
                <w:szCs w:val="28"/>
              </w:rPr>
            </w:pPr>
            <w:r w:rsidRPr="005D46B2">
              <w:rPr>
                <w:rFonts w:eastAsia="仿宋_GB2312" w:hint="eastAsia"/>
                <w:b/>
                <w:bCs/>
                <w:sz w:val="24"/>
                <w:szCs w:val="24"/>
              </w:rPr>
              <w:t>中国石化第二代</w:t>
            </w:r>
            <w:r w:rsidR="0035197B" w:rsidRPr="005D46B2">
              <w:rPr>
                <w:rFonts w:eastAsia="仿宋_GB2312" w:hint="eastAsia"/>
                <w:b/>
                <w:bCs/>
                <w:sz w:val="24"/>
                <w:szCs w:val="24"/>
              </w:rPr>
              <w:t>高效环保芳烃成套</w:t>
            </w:r>
            <w:r w:rsidRPr="005D46B2">
              <w:rPr>
                <w:rFonts w:eastAsia="仿宋_GB2312" w:hint="eastAsia"/>
                <w:b/>
                <w:bCs/>
                <w:sz w:val="24"/>
                <w:szCs w:val="24"/>
              </w:rPr>
              <w:t>技术开发与工业应用</w:t>
            </w:r>
          </w:p>
        </w:tc>
        <w:tc>
          <w:tcPr>
            <w:tcW w:w="1800" w:type="dxa"/>
            <w:shd w:val="clear" w:color="auto" w:fill="auto"/>
            <w:vAlign w:val="center"/>
          </w:tcPr>
          <w:p w:rsidR="009A3AA5" w:rsidRPr="005D46B2" w:rsidRDefault="009A3AA5" w:rsidP="006458FA">
            <w:pPr>
              <w:rPr>
                <w:rFonts w:eastAsia="仿宋_GB2312"/>
                <w:b/>
                <w:bCs/>
                <w:sz w:val="24"/>
                <w:szCs w:val="24"/>
              </w:rPr>
            </w:pPr>
            <w:r w:rsidRPr="005D46B2">
              <w:rPr>
                <w:rFonts w:eastAsia="仿宋_GB2312" w:hint="eastAsia"/>
                <w:b/>
                <w:bCs/>
                <w:sz w:val="24"/>
                <w:szCs w:val="24"/>
              </w:rPr>
              <w:t>海南炼油化工有限公司</w:t>
            </w:r>
          </w:p>
        </w:tc>
        <w:tc>
          <w:tcPr>
            <w:tcW w:w="2835" w:type="dxa"/>
            <w:shd w:val="clear" w:color="auto" w:fill="auto"/>
            <w:vAlign w:val="center"/>
          </w:tcPr>
          <w:p w:rsidR="009A3AA5" w:rsidRPr="005D46B2" w:rsidRDefault="009A3AA5" w:rsidP="006458FA">
            <w:pPr>
              <w:jc w:val="both"/>
              <w:rPr>
                <w:rFonts w:eastAsia="仿宋_GB2312"/>
                <w:b/>
                <w:bCs/>
                <w:sz w:val="24"/>
                <w:szCs w:val="24"/>
              </w:rPr>
            </w:pPr>
            <w:r w:rsidRPr="005D46B2">
              <w:rPr>
                <w:rFonts w:eastAsia="仿宋_GB2312" w:hint="eastAsia"/>
                <w:b/>
                <w:bCs/>
                <w:sz w:val="24"/>
                <w:szCs w:val="24"/>
              </w:rPr>
              <w:t>工程建设有限公司</w:t>
            </w:r>
          </w:p>
          <w:p w:rsidR="009A3AA5" w:rsidRPr="005D46B2" w:rsidRDefault="009A3AA5" w:rsidP="006458FA">
            <w:pPr>
              <w:jc w:val="both"/>
              <w:rPr>
                <w:rFonts w:eastAsia="仿宋_GB2312"/>
                <w:b/>
                <w:bCs/>
                <w:sz w:val="24"/>
                <w:szCs w:val="24"/>
              </w:rPr>
            </w:pPr>
            <w:r w:rsidRPr="005D46B2">
              <w:rPr>
                <w:rFonts w:eastAsia="仿宋_GB2312" w:hint="eastAsia"/>
                <w:b/>
                <w:bCs/>
                <w:sz w:val="24"/>
                <w:szCs w:val="24"/>
              </w:rPr>
              <w:t>石油化工科学研究院</w:t>
            </w:r>
          </w:p>
          <w:p w:rsidR="009A3AA5" w:rsidRPr="005D46B2" w:rsidRDefault="009A3AA5" w:rsidP="006458FA">
            <w:pPr>
              <w:jc w:val="both"/>
              <w:rPr>
                <w:rFonts w:eastAsia="仿宋_GB2312"/>
                <w:b/>
                <w:bCs/>
                <w:sz w:val="24"/>
                <w:szCs w:val="24"/>
              </w:rPr>
            </w:pPr>
            <w:r w:rsidRPr="005D46B2">
              <w:rPr>
                <w:rFonts w:eastAsia="仿宋_GB2312" w:hint="eastAsia"/>
                <w:b/>
                <w:bCs/>
                <w:sz w:val="24"/>
                <w:szCs w:val="24"/>
              </w:rPr>
              <w:t>上海石油化工研究院</w:t>
            </w:r>
          </w:p>
        </w:tc>
      </w:tr>
      <w:tr w:rsidR="009A3AA5" w:rsidRPr="005D46B2" w:rsidTr="00473983">
        <w:trPr>
          <w:trHeight w:val="1117"/>
          <w:jc w:val="center"/>
        </w:trPr>
        <w:tc>
          <w:tcPr>
            <w:tcW w:w="950" w:type="dxa"/>
            <w:shd w:val="clear" w:color="auto" w:fill="auto"/>
            <w:noWrap/>
            <w:vAlign w:val="center"/>
          </w:tcPr>
          <w:p w:rsidR="009A3AA5" w:rsidRPr="005D46B2" w:rsidRDefault="009A3AA5" w:rsidP="006458FA">
            <w:pPr>
              <w:jc w:val="center"/>
              <w:rPr>
                <w:rFonts w:eastAsia="仿宋_GB2312"/>
                <w:b/>
                <w:bCs/>
                <w:sz w:val="24"/>
                <w:szCs w:val="24"/>
              </w:rPr>
            </w:pPr>
            <w:r w:rsidRPr="005D46B2">
              <w:rPr>
                <w:rFonts w:eastAsia="仿宋_GB2312"/>
                <w:b/>
                <w:bCs/>
                <w:sz w:val="24"/>
                <w:szCs w:val="24"/>
              </w:rPr>
              <w:t>4</w:t>
            </w:r>
          </w:p>
        </w:tc>
        <w:tc>
          <w:tcPr>
            <w:tcW w:w="3161" w:type="dxa"/>
            <w:shd w:val="clear" w:color="auto" w:fill="auto"/>
            <w:vAlign w:val="center"/>
          </w:tcPr>
          <w:p w:rsidR="009A3AA5" w:rsidRPr="005D46B2" w:rsidRDefault="009A3AA5" w:rsidP="006458FA">
            <w:pPr>
              <w:rPr>
                <w:rFonts w:eastAsia="仿宋_GB2312"/>
                <w:b/>
                <w:bCs/>
                <w:color w:val="000000"/>
                <w:sz w:val="24"/>
                <w:szCs w:val="24"/>
              </w:rPr>
            </w:pPr>
            <w:r w:rsidRPr="005D46B2">
              <w:rPr>
                <w:rFonts w:eastAsia="仿宋_GB2312" w:hint="eastAsia"/>
                <w:b/>
                <w:bCs/>
                <w:color w:val="000000"/>
                <w:sz w:val="24"/>
                <w:szCs w:val="24"/>
              </w:rPr>
              <w:t>2</w:t>
            </w:r>
            <w:r w:rsidRPr="005D46B2">
              <w:rPr>
                <w:rFonts w:eastAsia="仿宋_GB2312" w:hint="eastAsia"/>
                <w:b/>
                <w:bCs/>
                <w:color w:val="000000"/>
                <w:sz w:val="24"/>
                <w:szCs w:val="24"/>
              </w:rPr>
              <w:t>万吨</w:t>
            </w:r>
            <w:r w:rsidRPr="005D46B2">
              <w:rPr>
                <w:rFonts w:eastAsia="仿宋_GB2312" w:hint="eastAsia"/>
                <w:b/>
                <w:bCs/>
                <w:color w:val="000000"/>
                <w:sz w:val="24"/>
                <w:szCs w:val="24"/>
              </w:rPr>
              <w:t>/</w:t>
            </w:r>
            <w:r w:rsidR="0035197B" w:rsidRPr="005D46B2">
              <w:rPr>
                <w:rFonts w:eastAsia="仿宋_GB2312" w:hint="eastAsia"/>
                <w:b/>
                <w:bCs/>
                <w:color w:val="000000"/>
                <w:sz w:val="24"/>
                <w:szCs w:val="24"/>
              </w:rPr>
              <w:t>年</w:t>
            </w:r>
            <w:proofErr w:type="gramStart"/>
            <w:r w:rsidR="0035197B" w:rsidRPr="005D46B2">
              <w:rPr>
                <w:rFonts w:eastAsia="仿宋_GB2312" w:hint="eastAsia"/>
                <w:b/>
                <w:bCs/>
                <w:color w:val="000000"/>
                <w:sz w:val="24"/>
                <w:szCs w:val="24"/>
              </w:rPr>
              <w:t>浆态床</w:t>
            </w:r>
            <w:proofErr w:type="gramEnd"/>
            <w:r w:rsidR="0035197B" w:rsidRPr="005D46B2">
              <w:rPr>
                <w:rFonts w:eastAsia="仿宋_GB2312" w:hint="eastAsia"/>
                <w:b/>
                <w:bCs/>
                <w:color w:val="000000"/>
                <w:sz w:val="24"/>
                <w:szCs w:val="24"/>
              </w:rPr>
              <w:t>蒽醌法</w:t>
            </w:r>
            <w:r w:rsidRPr="005D46B2">
              <w:rPr>
                <w:rFonts w:eastAsia="仿宋_GB2312" w:hint="eastAsia"/>
                <w:b/>
                <w:bCs/>
                <w:color w:val="000000"/>
                <w:sz w:val="24"/>
                <w:szCs w:val="24"/>
              </w:rPr>
              <w:t>制双氧水成套技术</w:t>
            </w:r>
          </w:p>
        </w:tc>
        <w:tc>
          <w:tcPr>
            <w:tcW w:w="1800" w:type="dxa"/>
            <w:shd w:val="clear" w:color="auto" w:fill="auto"/>
            <w:vAlign w:val="center"/>
          </w:tcPr>
          <w:p w:rsidR="009A3AA5" w:rsidRPr="005D46B2" w:rsidRDefault="009A3AA5" w:rsidP="006458FA">
            <w:pPr>
              <w:rPr>
                <w:rFonts w:eastAsia="仿宋_GB2312"/>
                <w:b/>
                <w:bCs/>
                <w:color w:val="000000"/>
                <w:sz w:val="24"/>
                <w:szCs w:val="24"/>
              </w:rPr>
            </w:pPr>
            <w:r w:rsidRPr="005D46B2">
              <w:rPr>
                <w:rFonts w:eastAsia="仿宋_GB2312" w:hint="eastAsia"/>
                <w:b/>
                <w:bCs/>
                <w:color w:val="000000"/>
                <w:sz w:val="24"/>
                <w:szCs w:val="24"/>
              </w:rPr>
              <w:t>巴陵分公司</w:t>
            </w:r>
          </w:p>
        </w:tc>
        <w:tc>
          <w:tcPr>
            <w:tcW w:w="2835" w:type="dxa"/>
            <w:shd w:val="clear" w:color="auto" w:fill="auto"/>
            <w:vAlign w:val="center"/>
          </w:tcPr>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石油化工科学研究院</w:t>
            </w:r>
          </w:p>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上海工程有限公司</w:t>
            </w:r>
          </w:p>
          <w:p w:rsidR="009A3AA5" w:rsidRPr="005D46B2" w:rsidRDefault="001D322A" w:rsidP="006458FA">
            <w:pPr>
              <w:jc w:val="both"/>
              <w:rPr>
                <w:rFonts w:eastAsia="仿宋_GB2312"/>
                <w:b/>
                <w:bCs/>
                <w:color w:val="000000"/>
                <w:sz w:val="24"/>
                <w:szCs w:val="24"/>
              </w:rPr>
            </w:pPr>
            <w:r w:rsidRPr="005D46B2">
              <w:rPr>
                <w:rFonts w:eastAsia="仿宋_GB2312" w:hint="eastAsia"/>
                <w:b/>
                <w:bCs/>
                <w:color w:val="000000"/>
                <w:sz w:val="24"/>
                <w:szCs w:val="24"/>
              </w:rPr>
              <w:t>石家庄炼化分公司</w:t>
            </w:r>
          </w:p>
          <w:p w:rsidR="009A3AA5" w:rsidRPr="005D46B2" w:rsidRDefault="001D322A" w:rsidP="006458FA">
            <w:pPr>
              <w:jc w:val="both"/>
              <w:rPr>
                <w:rFonts w:eastAsia="仿宋_GB2312"/>
                <w:b/>
                <w:bCs/>
                <w:color w:val="000000"/>
                <w:sz w:val="24"/>
                <w:szCs w:val="24"/>
              </w:rPr>
            </w:pPr>
            <w:r w:rsidRPr="005D46B2">
              <w:rPr>
                <w:rFonts w:eastAsia="仿宋_GB2312" w:hint="eastAsia"/>
                <w:b/>
                <w:bCs/>
                <w:color w:val="000000"/>
                <w:sz w:val="24"/>
                <w:szCs w:val="24"/>
              </w:rPr>
              <w:t>青岛安全工程研究院</w:t>
            </w:r>
          </w:p>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天津大学</w:t>
            </w:r>
          </w:p>
        </w:tc>
      </w:tr>
      <w:tr w:rsidR="009A3AA5" w:rsidRPr="005D46B2" w:rsidTr="00473983">
        <w:trPr>
          <w:trHeight w:val="723"/>
          <w:jc w:val="center"/>
        </w:trPr>
        <w:tc>
          <w:tcPr>
            <w:tcW w:w="950" w:type="dxa"/>
            <w:shd w:val="clear" w:color="auto" w:fill="auto"/>
            <w:noWrap/>
            <w:vAlign w:val="center"/>
          </w:tcPr>
          <w:p w:rsidR="009A3AA5" w:rsidRPr="005D46B2" w:rsidRDefault="009A3AA5" w:rsidP="006458FA">
            <w:pPr>
              <w:jc w:val="center"/>
              <w:rPr>
                <w:rFonts w:eastAsia="仿宋_GB2312"/>
                <w:b/>
                <w:bCs/>
                <w:sz w:val="24"/>
                <w:szCs w:val="24"/>
              </w:rPr>
            </w:pPr>
            <w:r w:rsidRPr="005D46B2">
              <w:rPr>
                <w:rFonts w:eastAsia="仿宋_GB2312"/>
                <w:b/>
                <w:bCs/>
                <w:sz w:val="24"/>
                <w:szCs w:val="24"/>
              </w:rPr>
              <w:t>5</w:t>
            </w:r>
          </w:p>
        </w:tc>
        <w:tc>
          <w:tcPr>
            <w:tcW w:w="3161" w:type="dxa"/>
            <w:shd w:val="clear" w:color="auto" w:fill="auto"/>
            <w:vAlign w:val="center"/>
          </w:tcPr>
          <w:p w:rsidR="009A3AA5" w:rsidRPr="005D46B2" w:rsidRDefault="009A3AA5" w:rsidP="006458FA">
            <w:pPr>
              <w:rPr>
                <w:rFonts w:eastAsia="仿宋_GB2312"/>
                <w:b/>
                <w:bCs/>
                <w:color w:val="000000"/>
                <w:sz w:val="24"/>
                <w:szCs w:val="24"/>
              </w:rPr>
            </w:pPr>
            <w:r w:rsidRPr="005D46B2">
              <w:rPr>
                <w:rFonts w:eastAsia="仿宋_GB2312" w:hint="eastAsia"/>
                <w:b/>
                <w:bCs/>
                <w:color w:val="000000"/>
                <w:sz w:val="24"/>
                <w:szCs w:val="24"/>
              </w:rPr>
              <w:t>高等</w:t>
            </w:r>
            <w:proofErr w:type="gramStart"/>
            <w:r w:rsidRPr="005D46B2">
              <w:rPr>
                <w:rFonts w:eastAsia="仿宋_GB2312" w:hint="eastAsia"/>
                <w:b/>
                <w:bCs/>
                <w:color w:val="000000"/>
                <w:sz w:val="24"/>
                <w:szCs w:val="24"/>
              </w:rPr>
              <w:t>规</w:t>
            </w:r>
            <w:proofErr w:type="gramEnd"/>
            <w:r w:rsidRPr="005D46B2">
              <w:rPr>
                <w:rFonts w:eastAsia="仿宋_GB2312" w:hint="eastAsia"/>
                <w:b/>
                <w:bCs/>
                <w:color w:val="000000"/>
                <w:sz w:val="24"/>
                <w:szCs w:val="24"/>
              </w:rPr>
              <w:t>聚丁烯</w:t>
            </w:r>
            <w:r w:rsidRPr="005D46B2">
              <w:rPr>
                <w:rFonts w:eastAsia="仿宋_GB2312" w:hint="eastAsia"/>
                <w:b/>
                <w:bCs/>
                <w:color w:val="000000"/>
                <w:sz w:val="24"/>
                <w:szCs w:val="24"/>
              </w:rPr>
              <w:t>-1</w:t>
            </w:r>
            <w:r w:rsidRPr="005D46B2">
              <w:rPr>
                <w:rFonts w:eastAsia="仿宋_GB2312" w:hint="eastAsia"/>
                <w:b/>
                <w:bCs/>
                <w:color w:val="000000"/>
                <w:sz w:val="24"/>
                <w:szCs w:val="24"/>
              </w:rPr>
              <w:t>成套技术开发</w:t>
            </w:r>
          </w:p>
        </w:tc>
        <w:tc>
          <w:tcPr>
            <w:tcW w:w="1800" w:type="dxa"/>
            <w:shd w:val="clear" w:color="auto" w:fill="auto"/>
            <w:vAlign w:val="center"/>
          </w:tcPr>
          <w:p w:rsidR="009A3AA5" w:rsidRPr="005D46B2" w:rsidRDefault="009A3AA5" w:rsidP="006458FA">
            <w:pPr>
              <w:rPr>
                <w:rFonts w:eastAsia="仿宋_GB2312"/>
                <w:b/>
                <w:bCs/>
                <w:color w:val="000000"/>
                <w:sz w:val="24"/>
                <w:szCs w:val="24"/>
              </w:rPr>
            </w:pPr>
            <w:r w:rsidRPr="005D46B2">
              <w:rPr>
                <w:rFonts w:eastAsia="仿宋_GB2312" w:hint="eastAsia"/>
                <w:b/>
                <w:bCs/>
                <w:color w:val="000000"/>
                <w:sz w:val="24"/>
                <w:szCs w:val="24"/>
              </w:rPr>
              <w:t>镇海炼化分公司</w:t>
            </w:r>
          </w:p>
        </w:tc>
        <w:tc>
          <w:tcPr>
            <w:tcW w:w="2835" w:type="dxa"/>
            <w:shd w:val="clear" w:color="auto" w:fill="auto"/>
            <w:vAlign w:val="center"/>
          </w:tcPr>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北京化工研究院</w:t>
            </w:r>
          </w:p>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工程建设公司</w:t>
            </w:r>
          </w:p>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华东理工大学</w:t>
            </w:r>
          </w:p>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青岛安工院</w:t>
            </w:r>
          </w:p>
        </w:tc>
      </w:tr>
      <w:tr w:rsidR="009A3AA5" w:rsidRPr="005D46B2" w:rsidTr="00473983">
        <w:trPr>
          <w:trHeight w:val="821"/>
          <w:jc w:val="center"/>
        </w:trPr>
        <w:tc>
          <w:tcPr>
            <w:tcW w:w="950" w:type="dxa"/>
            <w:shd w:val="clear" w:color="auto" w:fill="auto"/>
            <w:noWrap/>
            <w:vAlign w:val="center"/>
          </w:tcPr>
          <w:p w:rsidR="009A3AA5" w:rsidRPr="005D46B2" w:rsidRDefault="009A3AA5" w:rsidP="006458FA">
            <w:pPr>
              <w:jc w:val="center"/>
              <w:rPr>
                <w:rFonts w:eastAsia="仿宋_GB2312"/>
                <w:b/>
                <w:bCs/>
                <w:sz w:val="24"/>
                <w:szCs w:val="24"/>
              </w:rPr>
            </w:pPr>
            <w:r w:rsidRPr="005D46B2">
              <w:rPr>
                <w:rFonts w:eastAsia="仿宋_GB2312"/>
                <w:b/>
                <w:bCs/>
                <w:sz w:val="24"/>
                <w:szCs w:val="24"/>
              </w:rPr>
              <w:t>6</w:t>
            </w:r>
          </w:p>
        </w:tc>
        <w:tc>
          <w:tcPr>
            <w:tcW w:w="3161" w:type="dxa"/>
            <w:shd w:val="clear" w:color="auto" w:fill="auto"/>
            <w:vAlign w:val="center"/>
          </w:tcPr>
          <w:p w:rsidR="009A3AA5" w:rsidRPr="005D46B2" w:rsidRDefault="009A3AA5" w:rsidP="006458FA">
            <w:pPr>
              <w:rPr>
                <w:rFonts w:eastAsia="仿宋_GB2312"/>
                <w:b/>
                <w:bCs/>
                <w:sz w:val="24"/>
                <w:szCs w:val="24"/>
              </w:rPr>
            </w:pPr>
            <w:r w:rsidRPr="005D46B2">
              <w:rPr>
                <w:rFonts w:eastAsia="仿宋_GB2312" w:hint="eastAsia"/>
                <w:b/>
                <w:bCs/>
                <w:sz w:val="24"/>
                <w:szCs w:val="24"/>
              </w:rPr>
              <w:t>医用器械专用高分子材料开发及推广应用</w:t>
            </w:r>
          </w:p>
        </w:tc>
        <w:tc>
          <w:tcPr>
            <w:tcW w:w="1800" w:type="dxa"/>
            <w:shd w:val="clear" w:color="auto" w:fill="auto"/>
            <w:vAlign w:val="center"/>
          </w:tcPr>
          <w:p w:rsidR="009A3AA5" w:rsidRPr="005D46B2" w:rsidRDefault="009A3AA5" w:rsidP="006458FA">
            <w:pPr>
              <w:rPr>
                <w:rFonts w:eastAsia="仿宋_GB2312"/>
                <w:b/>
                <w:bCs/>
                <w:sz w:val="24"/>
                <w:szCs w:val="24"/>
              </w:rPr>
            </w:pPr>
            <w:r w:rsidRPr="005D46B2">
              <w:rPr>
                <w:rFonts w:eastAsia="仿宋_GB2312" w:hint="eastAsia"/>
                <w:b/>
                <w:bCs/>
                <w:sz w:val="24"/>
                <w:szCs w:val="24"/>
              </w:rPr>
              <w:t>巴陵石化分公司</w:t>
            </w:r>
          </w:p>
        </w:tc>
        <w:tc>
          <w:tcPr>
            <w:tcW w:w="2835" w:type="dxa"/>
            <w:shd w:val="clear" w:color="auto" w:fill="auto"/>
            <w:vAlign w:val="center"/>
          </w:tcPr>
          <w:p w:rsidR="009A3AA5" w:rsidRPr="005D46B2" w:rsidRDefault="009A3AA5" w:rsidP="006458FA">
            <w:pPr>
              <w:jc w:val="both"/>
              <w:rPr>
                <w:rFonts w:eastAsia="仿宋_GB2312"/>
                <w:b/>
                <w:bCs/>
                <w:sz w:val="24"/>
                <w:szCs w:val="24"/>
              </w:rPr>
            </w:pPr>
            <w:r w:rsidRPr="005D46B2">
              <w:rPr>
                <w:rFonts w:eastAsia="仿宋_GB2312" w:hint="eastAsia"/>
                <w:b/>
                <w:bCs/>
                <w:sz w:val="24"/>
                <w:szCs w:val="24"/>
              </w:rPr>
              <w:t>仪征化纤股份有限公司</w:t>
            </w:r>
          </w:p>
          <w:p w:rsidR="009A3AA5" w:rsidRPr="005D46B2" w:rsidRDefault="009A3AA5" w:rsidP="006458FA">
            <w:pPr>
              <w:jc w:val="both"/>
              <w:rPr>
                <w:rFonts w:eastAsia="仿宋_GB2312"/>
                <w:b/>
                <w:bCs/>
                <w:sz w:val="24"/>
                <w:szCs w:val="24"/>
              </w:rPr>
            </w:pPr>
            <w:r w:rsidRPr="005D46B2">
              <w:rPr>
                <w:rFonts w:eastAsia="仿宋_GB2312" w:hint="eastAsia"/>
                <w:b/>
                <w:bCs/>
                <w:sz w:val="24"/>
                <w:szCs w:val="24"/>
              </w:rPr>
              <w:t>山东威高集团</w:t>
            </w:r>
          </w:p>
          <w:p w:rsidR="009A3AA5" w:rsidRPr="005D46B2" w:rsidRDefault="009A3AA5" w:rsidP="006458FA">
            <w:pPr>
              <w:jc w:val="both"/>
              <w:rPr>
                <w:rFonts w:eastAsia="仿宋_GB2312"/>
                <w:b/>
                <w:bCs/>
                <w:sz w:val="24"/>
                <w:szCs w:val="24"/>
              </w:rPr>
            </w:pPr>
            <w:r w:rsidRPr="005D46B2">
              <w:rPr>
                <w:rFonts w:eastAsia="仿宋_GB2312" w:hint="eastAsia"/>
                <w:b/>
                <w:bCs/>
                <w:sz w:val="24"/>
                <w:szCs w:val="24"/>
              </w:rPr>
              <w:t>北京化工研究院</w:t>
            </w:r>
          </w:p>
          <w:p w:rsidR="009A3AA5" w:rsidRPr="005D46B2" w:rsidRDefault="009A3AA5" w:rsidP="006458FA">
            <w:pPr>
              <w:jc w:val="both"/>
              <w:rPr>
                <w:rFonts w:eastAsia="仿宋_GB2312"/>
                <w:b/>
                <w:bCs/>
                <w:sz w:val="24"/>
                <w:szCs w:val="24"/>
              </w:rPr>
            </w:pPr>
            <w:r w:rsidRPr="005D46B2">
              <w:rPr>
                <w:rFonts w:eastAsia="仿宋_GB2312" w:hint="eastAsia"/>
                <w:b/>
                <w:bCs/>
                <w:sz w:val="24"/>
                <w:szCs w:val="24"/>
              </w:rPr>
              <w:t>上海石油化工研究院</w:t>
            </w:r>
          </w:p>
        </w:tc>
      </w:tr>
      <w:tr w:rsidR="009A3AA5" w:rsidRPr="005D46B2" w:rsidTr="00473983">
        <w:trPr>
          <w:trHeight w:val="1001"/>
          <w:jc w:val="center"/>
        </w:trPr>
        <w:tc>
          <w:tcPr>
            <w:tcW w:w="950" w:type="dxa"/>
            <w:shd w:val="clear" w:color="auto" w:fill="auto"/>
            <w:noWrap/>
            <w:vAlign w:val="center"/>
          </w:tcPr>
          <w:p w:rsidR="009A3AA5" w:rsidRPr="005D46B2" w:rsidRDefault="009A3AA5" w:rsidP="006458FA">
            <w:pPr>
              <w:jc w:val="center"/>
              <w:rPr>
                <w:rFonts w:eastAsia="仿宋_GB2312"/>
                <w:b/>
                <w:bCs/>
                <w:sz w:val="24"/>
                <w:szCs w:val="24"/>
              </w:rPr>
            </w:pPr>
            <w:r w:rsidRPr="005D46B2">
              <w:rPr>
                <w:rFonts w:eastAsia="仿宋_GB2312"/>
                <w:b/>
                <w:bCs/>
                <w:sz w:val="24"/>
                <w:szCs w:val="24"/>
              </w:rPr>
              <w:t>7</w:t>
            </w:r>
          </w:p>
        </w:tc>
        <w:tc>
          <w:tcPr>
            <w:tcW w:w="3161" w:type="dxa"/>
            <w:shd w:val="clear" w:color="auto" w:fill="auto"/>
            <w:vAlign w:val="center"/>
          </w:tcPr>
          <w:p w:rsidR="009A3AA5" w:rsidRPr="005D46B2" w:rsidRDefault="00D542E1" w:rsidP="006458FA">
            <w:pPr>
              <w:rPr>
                <w:rFonts w:eastAsia="仿宋_GB2312"/>
                <w:b/>
                <w:bCs/>
                <w:sz w:val="24"/>
                <w:szCs w:val="24"/>
              </w:rPr>
            </w:pPr>
            <w:r w:rsidRPr="005D46B2">
              <w:rPr>
                <w:rFonts w:eastAsia="仿宋_GB2312" w:hint="eastAsia"/>
                <w:b/>
                <w:bCs/>
                <w:sz w:val="24"/>
                <w:szCs w:val="24"/>
              </w:rPr>
              <w:t>万吨级钼系高乙烯基聚丁二烯成套工业技术开发</w:t>
            </w:r>
          </w:p>
        </w:tc>
        <w:tc>
          <w:tcPr>
            <w:tcW w:w="1800" w:type="dxa"/>
            <w:shd w:val="clear" w:color="auto" w:fill="auto"/>
            <w:vAlign w:val="center"/>
          </w:tcPr>
          <w:p w:rsidR="009A3AA5" w:rsidRPr="005D46B2" w:rsidRDefault="009A3AA5" w:rsidP="006458FA">
            <w:pPr>
              <w:rPr>
                <w:rFonts w:eastAsia="仿宋_GB2312"/>
                <w:b/>
                <w:bCs/>
                <w:sz w:val="24"/>
                <w:szCs w:val="24"/>
              </w:rPr>
            </w:pPr>
            <w:r w:rsidRPr="005D46B2">
              <w:rPr>
                <w:rFonts w:eastAsia="仿宋_GB2312" w:hint="eastAsia"/>
                <w:b/>
                <w:bCs/>
                <w:sz w:val="24"/>
                <w:szCs w:val="24"/>
              </w:rPr>
              <w:t>巴陵石化分公司</w:t>
            </w:r>
          </w:p>
        </w:tc>
        <w:tc>
          <w:tcPr>
            <w:tcW w:w="2835" w:type="dxa"/>
            <w:shd w:val="clear" w:color="auto" w:fill="auto"/>
            <w:vAlign w:val="center"/>
          </w:tcPr>
          <w:p w:rsidR="009A3AA5" w:rsidRPr="005D46B2" w:rsidRDefault="009A3AA5" w:rsidP="006458FA">
            <w:pPr>
              <w:jc w:val="both"/>
              <w:rPr>
                <w:rFonts w:eastAsia="仿宋_GB2312"/>
                <w:b/>
                <w:bCs/>
                <w:sz w:val="24"/>
                <w:szCs w:val="24"/>
              </w:rPr>
            </w:pPr>
            <w:r w:rsidRPr="005D46B2">
              <w:rPr>
                <w:rFonts w:eastAsia="仿宋_GB2312" w:hint="eastAsia"/>
                <w:b/>
                <w:bCs/>
                <w:sz w:val="24"/>
                <w:szCs w:val="24"/>
              </w:rPr>
              <w:t>北京化工研究院</w:t>
            </w:r>
          </w:p>
          <w:p w:rsidR="009A3AA5" w:rsidRPr="005D46B2" w:rsidRDefault="009A3AA5" w:rsidP="006458FA">
            <w:pPr>
              <w:jc w:val="both"/>
              <w:rPr>
                <w:rFonts w:eastAsia="仿宋_GB2312"/>
                <w:b/>
                <w:bCs/>
                <w:w w:val="95"/>
                <w:sz w:val="24"/>
                <w:szCs w:val="24"/>
              </w:rPr>
            </w:pPr>
            <w:r w:rsidRPr="005D46B2">
              <w:rPr>
                <w:rFonts w:eastAsia="仿宋_GB2312" w:hint="eastAsia"/>
                <w:b/>
                <w:bCs/>
                <w:w w:val="95"/>
                <w:sz w:val="24"/>
                <w:szCs w:val="24"/>
              </w:rPr>
              <w:t>北京橡胶工业研究设计院</w:t>
            </w:r>
          </w:p>
          <w:p w:rsidR="009A3AA5" w:rsidRPr="005D46B2" w:rsidRDefault="009A3AA5" w:rsidP="006458FA">
            <w:pPr>
              <w:jc w:val="both"/>
              <w:rPr>
                <w:rFonts w:eastAsia="仿宋_GB2312"/>
                <w:b/>
                <w:bCs/>
                <w:sz w:val="24"/>
                <w:szCs w:val="24"/>
              </w:rPr>
            </w:pPr>
            <w:r w:rsidRPr="005D46B2">
              <w:rPr>
                <w:rFonts w:eastAsia="仿宋_GB2312" w:hint="eastAsia"/>
                <w:b/>
                <w:bCs/>
                <w:sz w:val="24"/>
                <w:szCs w:val="24"/>
              </w:rPr>
              <w:t>齐鲁分公司</w:t>
            </w:r>
          </w:p>
          <w:p w:rsidR="009A3AA5" w:rsidRPr="005D46B2" w:rsidRDefault="009A3AA5" w:rsidP="006458FA">
            <w:pPr>
              <w:jc w:val="both"/>
              <w:rPr>
                <w:rFonts w:eastAsia="仿宋_GB2312"/>
                <w:b/>
                <w:bCs/>
                <w:sz w:val="24"/>
                <w:szCs w:val="24"/>
              </w:rPr>
            </w:pPr>
            <w:r w:rsidRPr="005D46B2">
              <w:rPr>
                <w:rFonts w:eastAsia="仿宋_GB2312" w:hint="eastAsia"/>
                <w:b/>
                <w:bCs/>
                <w:sz w:val="24"/>
                <w:szCs w:val="24"/>
              </w:rPr>
              <w:t>青岛科技大学</w:t>
            </w:r>
          </w:p>
          <w:p w:rsidR="009A3AA5" w:rsidRPr="005D46B2" w:rsidRDefault="009A3AA5" w:rsidP="006458FA">
            <w:pPr>
              <w:jc w:val="both"/>
              <w:rPr>
                <w:rFonts w:eastAsia="仿宋_GB2312"/>
                <w:b/>
                <w:bCs/>
                <w:sz w:val="24"/>
                <w:szCs w:val="24"/>
              </w:rPr>
            </w:pPr>
            <w:r w:rsidRPr="005D46B2">
              <w:rPr>
                <w:rFonts w:eastAsia="仿宋_GB2312" w:hint="eastAsia"/>
                <w:b/>
                <w:bCs/>
                <w:sz w:val="24"/>
                <w:szCs w:val="24"/>
              </w:rPr>
              <w:t>青岛安全工程研究院</w:t>
            </w:r>
          </w:p>
        </w:tc>
      </w:tr>
      <w:tr w:rsidR="009A3AA5" w:rsidRPr="005D46B2" w:rsidTr="00473983">
        <w:trPr>
          <w:trHeight w:val="849"/>
          <w:jc w:val="center"/>
        </w:trPr>
        <w:tc>
          <w:tcPr>
            <w:tcW w:w="950" w:type="dxa"/>
            <w:shd w:val="clear" w:color="auto" w:fill="auto"/>
            <w:noWrap/>
            <w:vAlign w:val="center"/>
          </w:tcPr>
          <w:p w:rsidR="009A3AA5" w:rsidRPr="005D46B2" w:rsidRDefault="009A3AA5" w:rsidP="006458FA">
            <w:pPr>
              <w:jc w:val="center"/>
              <w:rPr>
                <w:rFonts w:eastAsia="仿宋_GB2312"/>
                <w:b/>
                <w:bCs/>
                <w:sz w:val="24"/>
                <w:szCs w:val="24"/>
              </w:rPr>
            </w:pPr>
            <w:r w:rsidRPr="005D46B2">
              <w:rPr>
                <w:rFonts w:eastAsia="仿宋_GB2312"/>
                <w:b/>
                <w:bCs/>
                <w:sz w:val="24"/>
                <w:szCs w:val="24"/>
              </w:rPr>
              <w:t>8</w:t>
            </w:r>
          </w:p>
        </w:tc>
        <w:tc>
          <w:tcPr>
            <w:tcW w:w="3161" w:type="dxa"/>
            <w:shd w:val="clear" w:color="auto" w:fill="auto"/>
            <w:vAlign w:val="center"/>
          </w:tcPr>
          <w:p w:rsidR="009A3AA5" w:rsidRPr="005D46B2" w:rsidRDefault="00CD58B1" w:rsidP="00CD58B1">
            <w:pPr>
              <w:rPr>
                <w:rFonts w:eastAsia="仿宋_GB2312"/>
                <w:b/>
                <w:bCs/>
                <w:sz w:val="24"/>
                <w:szCs w:val="24"/>
              </w:rPr>
            </w:pPr>
            <w:r w:rsidRPr="005D46B2">
              <w:rPr>
                <w:rFonts w:eastAsia="仿宋_GB2312" w:hint="eastAsia"/>
                <w:b/>
                <w:bCs/>
                <w:sz w:val="24"/>
                <w:szCs w:val="24"/>
              </w:rPr>
              <w:t>安全</w:t>
            </w:r>
            <w:r w:rsidR="009A3AA5" w:rsidRPr="005D46B2">
              <w:rPr>
                <w:rFonts w:eastAsia="仿宋_GB2312" w:hint="eastAsia"/>
                <w:b/>
                <w:bCs/>
                <w:sz w:val="24"/>
                <w:szCs w:val="24"/>
              </w:rPr>
              <w:t>环保型延迟焦化</w:t>
            </w:r>
            <w:r w:rsidRPr="005D46B2">
              <w:rPr>
                <w:rFonts w:eastAsia="仿宋_GB2312" w:hint="eastAsia"/>
                <w:b/>
                <w:bCs/>
                <w:sz w:val="24"/>
                <w:szCs w:val="24"/>
              </w:rPr>
              <w:t>石油焦密闭除焦、输送及存储成套</w:t>
            </w:r>
            <w:r w:rsidR="009A3AA5" w:rsidRPr="005D46B2">
              <w:rPr>
                <w:rFonts w:eastAsia="仿宋_GB2312" w:hint="eastAsia"/>
                <w:b/>
                <w:bCs/>
                <w:sz w:val="24"/>
                <w:szCs w:val="24"/>
              </w:rPr>
              <w:t>技术</w:t>
            </w:r>
          </w:p>
        </w:tc>
        <w:tc>
          <w:tcPr>
            <w:tcW w:w="1800" w:type="dxa"/>
            <w:shd w:val="clear" w:color="auto" w:fill="auto"/>
            <w:vAlign w:val="center"/>
          </w:tcPr>
          <w:p w:rsidR="009A3AA5" w:rsidRPr="005D46B2" w:rsidRDefault="00763BB3" w:rsidP="006458FA">
            <w:pPr>
              <w:rPr>
                <w:rFonts w:eastAsia="仿宋_GB2312"/>
                <w:b/>
                <w:bCs/>
                <w:sz w:val="24"/>
                <w:szCs w:val="24"/>
              </w:rPr>
            </w:pPr>
            <w:r w:rsidRPr="005D46B2">
              <w:rPr>
                <w:rFonts w:eastAsia="仿宋_GB2312" w:hint="eastAsia"/>
                <w:b/>
                <w:bCs/>
                <w:sz w:val="24"/>
                <w:szCs w:val="24"/>
              </w:rPr>
              <w:t>镇海炼化分公司</w:t>
            </w:r>
          </w:p>
        </w:tc>
        <w:tc>
          <w:tcPr>
            <w:tcW w:w="2835" w:type="dxa"/>
            <w:shd w:val="clear" w:color="auto" w:fill="auto"/>
            <w:vAlign w:val="center"/>
          </w:tcPr>
          <w:p w:rsidR="009A3AA5" w:rsidRPr="005D46B2" w:rsidRDefault="00763BB3" w:rsidP="006458FA">
            <w:pPr>
              <w:jc w:val="both"/>
              <w:rPr>
                <w:rFonts w:eastAsia="仿宋_GB2312"/>
                <w:b/>
                <w:bCs/>
                <w:sz w:val="24"/>
                <w:szCs w:val="24"/>
              </w:rPr>
            </w:pPr>
            <w:r w:rsidRPr="005D46B2">
              <w:rPr>
                <w:rFonts w:eastAsia="仿宋_GB2312" w:hint="eastAsia"/>
                <w:b/>
                <w:bCs/>
                <w:sz w:val="24"/>
                <w:szCs w:val="24"/>
              </w:rPr>
              <w:t>中石化洛阳</w:t>
            </w:r>
            <w:r w:rsidRPr="005D46B2">
              <w:rPr>
                <w:rFonts w:eastAsia="仿宋_GB2312" w:hint="eastAsia"/>
                <w:b/>
                <w:bCs/>
                <w:sz w:val="24"/>
                <w:szCs w:val="24"/>
              </w:rPr>
              <w:t>/</w:t>
            </w:r>
            <w:r w:rsidRPr="005D46B2">
              <w:rPr>
                <w:rFonts w:eastAsia="仿宋_GB2312" w:hint="eastAsia"/>
                <w:b/>
                <w:bCs/>
                <w:sz w:val="24"/>
                <w:szCs w:val="24"/>
              </w:rPr>
              <w:t>广州工程有限公司</w:t>
            </w:r>
          </w:p>
          <w:p w:rsidR="009A3AA5" w:rsidRPr="005D46B2" w:rsidRDefault="009A3AA5" w:rsidP="006458FA">
            <w:pPr>
              <w:jc w:val="both"/>
              <w:rPr>
                <w:rFonts w:eastAsia="仿宋_GB2312"/>
                <w:b/>
                <w:bCs/>
                <w:sz w:val="24"/>
                <w:szCs w:val="24"/>
              </w:rPr>
            </w:pPr>
            <w:r w:rsidRPr="005D46B2">
              <w:rPr>
                <w:rFonts w:eastAsia="仿宋_GB2312" w:hint="eastAsia"/>
                <w:b/>
                <w:bCs/>
                <w:sz w:val="24"/>
                <w:szCs w:val="24"/>
              </w:rPr>
              <w:t>塔河炼化公司</w:t>
            </w:r>
          </w:p>
          <w:p w:rsidR="009A3AA5" w:rsidRPr="005D46B2" w:rsidRDefault="009A3AA5" w:rsidP="006458FA">
            <w:pPr>
              <w:jc w:val="both"/>
              <w:rPr>
                <w:rFonts w:eastAsia="仿宋_GB2312"/>
                <w:b/>
                <w:bCs/>
                <w:sz w:val="24"/>
                <w:szCs w:val="24"/>
              </w:rPr>
            </w:pPr>
            <w:proofErr w:type="gramStart"/>
            <w:r w:rsidRPr="005D46B2">
              <w:rPr>
                <w:rFonts w:eastAsia="仿宋_GB2312" w:hint="eastAsia"/>
                <w:b/>
                <w:bCs/>
                <w:sz w:val="24"/>
                <w:szCs w:val="24"/>
              </w:rPr>
              <w:t>洛阳涧光特种</w:t>
            </w:r>
            <w:proofErr w:type="gramEnd"/>
            <w:r w:rsidRPr="005D46B2">
              <w:rPr>
                <w:rFonts w:eastAsia="仿宋_GB2312" w:hint="eastAsia"/>
                <w:b/>
                <w:bCs/>
                <w:sz w:val="24"/>
                <w:szCs w:val="24"/>
              </w:rPr>
              <w:t>装备股份有限公司</w:t>
            </w:r>
          </w:p>
        </w:tc>
      </w:tr>
      <w:tr w:rsidR="009A3AA5" w:rsidRPr="005D46B2" w:rsidTr="00473983">
        <w:trPr>
          <w:trHeight w:val="849"/>
          <w:jc w:val="center"/>
        </w:trPr>
        <w:tc>
          <w:tcPr>
            <w:tcW w:w="950" w:type="dxa"/>
            <w:shd w:val="clear" w:color="auto" w:fill="auto"/>
            <w:noWrap/>
            <w:vAlign w:val="center"/>
          </w:tcPr>
          <w:p w:rsidR="009A3AA5" w:rsidRPr="005D46B2" w:rsidRDefault="009A3AA5" w:rsidP="006458FA">
            <w:pPr>
              <w:jc w:val="center"/>
              <w:rPr>
                <w:rFonts w:eastAsia="仿宋_GB2312"/>
                <w:b/>
                <w:bCs/>
                <w:sz w:val="24"/>
                <w:szCs w:val="24"/>
              </w:rPr>
            </w:pPr>
            <w:r w:rsidRPr="005D46B2">
              <w:rPr>
                <w:rFonts w:eastAsia="仿宋_GB2312" w:hint="eastAsia"/>
                <w:b/>
                <w:bCs/>
                <w:sz w:val="24"/>
                <w:szCs w:val="24"/>
              </w:rPr>
              <w:t>9</w:t>
            </w:r>
          </w:p>
        </w:tc>
        <w:tc>
          <w:tcPr>
            <w:tcW w:w="3161" w:type="dxa"/>
            <w:shd w:val="clear" w:color="auto" w:fill="auto"/>
            <w:vAlign w:val="center"/>
          </w:tcPr>
          <w:p w:rsidR="009A3AA5" w:rsidRPr="005D46B2" w:rsidRDefault="009A3AA5" w:rsidP="006458FA">
            <w:pPr>
              <w:rPr>
                <w:rFonts w:eastAsia="仿宋_GB2312"/>
                <w:b/>
                <w:bCs/>
                <w:w w:val="90"/>
                <w:sz w:val="24"/>
                <w:szCs w:val="24"/>
              </w:rPr>
            </w:pPr>
            <w:r w:rsidRPr="005D46B2">
              <w:rPr>
                <w:rFonts w:eastAsia="仿宋_GB2312" w:hint="eastAsia"/>
                <w:b/>
                <w:bCs/>
                <w:w w:val="90"/>
                <w:sz w:val="24"/>
                <w:szCs w:val="24"/>
              </w:rPr>
              <w:t>大型原油罐区本质安全及环保综合技术开发与工业化应用</w:t>
            </w:r>
          </w:p>
        </w:tc>
        <w:tc>
          <w:tcPr>
            <w:tcW w:w="1800" w:type="dxa"/>
            <w:shd w:val="clear" w:color="auto" w:fill="auto"/>
            <w:vAlign w:val="center"/>
          </w:tcPr>
          <w:p w:rsidR="009A3AA5" w:rsidRPr="005D46B2" w:rsidRDefault="009A3AA5" w:rsidP="006458FA">
            <w:pPr>
              <w:rPr>
                <w:rFonts w:eastAsia="仿宋_GB2312"/>
                <w:b/>
                <w:bCs/>
                <w:sz w:val="24"/>
                <w:szCs w:val="24"/>
              </w:rPr>
            </w:pPr>
            <w:r w:rsidRPr="005D46B2">
              <w:rPr>
                <w:rFonts w:eastAsia="仿宋_GB2312" w:hint="eastAsia"/>
                <w:b/>
                <w:bCs/>
                <w:sz w:val="24"/>
                <w:szCs w:val="24"/>
              </w:rPr>
              <w:t>管道储运有限公司</w:t>
            </w:r>
          </w:p>
        </w:tc>
        <w:tc>
          <w:tcPr>
            <w:tcW w:w="2835" w:type="dxa"/>
            <w:shd w:val="clear" w:color="auto" w:fill="auto"/>
            <w:vAlign w:val="center"/>
          </w:tcPr>
          <w:p w:rsidR="009A3AA5" w:rsidRPr="005D46B2" w:rsidRDefault="009A3AA5" w:rsidP="006458FA">
            <w:pPr>
              <w:jc w:val="both"/>
              <w:rPr>
                <w:rFonts w:eastAsia="仿宋_GB2312"/>
                <w:b/>
                <w:bCs/>
                <w:sz w:val="24"/>
                <w:szCs w:val="24"/>
              </w:rPr>
            </w:pPr>
            <w:r w:rsidRPr="005D46B2">
              <w:rPr>
                <w:rFonts w:eastAsia="仿宋_GB2312" w:hint="eastAsia"/>
                <w:b/>
                <w:bCs/>
                <w:sz w:val="24"/>
                <w:szCs w:val="24"/>
              </w:rPr>
              <w:t>青岛安全工程研究院</w:t>
            </w:r>
          </w:p>
          <w:p w:rsidR="009A3AA5" w:rsidRPr="005D46B2" w:rsidRDefault="009A3AA5" w:rsidP="006458FA">
            <w:pPr>
              <w:jc w:val="both"/>
              <w:rPr>
                <w:rFonts w:eastAsia="仿宋_GB2312"/>
                <w:b/>
                <w:bCs/>
                <w:sz w:val="24"/>
                <w:szCs w:val="24"/>
              </w:rPr>
            </w:pPr>
            <w:r w:rsidRPr="005D46B2">
              <w:rPr>
                <w:rFonts w:eastAsia="仿宋_GB2312" w:hint="eastAsia"/>
                <w:b/>
                <w:bCs/>
                <w:sz w:val="24"/>
                <w:szCs w:val="24"/>
              </w:rPr>
              <w:t>洛阳工程有限公司</w:t>
            </w:r>
          </w:p>
        </w:tc>
      </w:tr>
    </w:tbl>
    <w:p w:rsidR="00AE7F59" w:rsidRPr="005D46B2" w:rsidRDefault="00AE7F59" w:rsidP="00AE7F59">
      <w:pPr>
        <w:rPr>
          <w:rFonts w:eastAsia="仿宋_GB2312"/>
          <w:b/>
          <w:bCs/>
          <w:snapToGrid w:val="0"/>
          <w:kern w:val="32"/>
          <w:sz w:val="32"/>
          <w:szCs w:val="32"/>
        </w:rPr>
      </w:pPr>
      <w:r w:rsidRPr="005D46B2">
        <w:rPr>
          <w:rFonts w:eastAsia="仿宋_GB2312"/>
          <w:b/>
          <w:bCs/>
          <w:snapToGrid w:val="0"/>
          <w:kern w:val="32"/>
          <w:sz w:val="32"/>
          <w:szCs w:val="32"/>
        </w:rPr>
        <w:br w:type="page"/>
      </w:r>
      <w:r w:rsidRPr="005D46B2">
        <w:rPr>
          <w:rFonts w:eastAsia="仿宋_GB2312"/>
          <w:b/>
          <w:bCs/>
          <w:snapToGrid w:val="0"/>
          <w:kern w:val="32"/>
          <w:sz w:val="32"/>
          <w:szCs w:val="32"/>
        </w:rPr>
        <w:lastRenderedPageBreak/>
        <w:t>附件</w:t>
      </w:r>
      <w:r w:rsidRPr="005D46B2">
        <w:rPr>
          <w:rFonts w:eastAsia="仿宋_GB2312"/>
          <w:b/>
          <w:bCs/>
          <w:snapToGrid w:val="0"/>
          <w:kern w:val="32"/>
          <w:sz w:val="32"/>
          <w:szCs w:val="32"/>
        </w:rPr>
        <w:t>3</w:t>
      </w:r>
      <w:r w:rsidRPr="005D46B2">
        <w:rPr>
          <w:rFonts w:eastAsia="仿宋_GB2312"/>
          <w:b/>
          <w:bCs/>
          <w:snapToGrid w:val="0"/>
          <w:kern w:val="32"/>
          <w:sz w:val="32"/>
          <w:szCs w:val="32"/>
        </w:rPr>
        <w:t>：</w:t>
      </w:r>
    </w:p>
    <w:p w:rsidR="005263C7" w:rsidRPr="005D46B2" w:rsidRDefault="00AE7F59" w:rsidP="00406BD6">
      <w:pPr>
        <w:adjustRightInd w:val="0"/>
        <w:snapToGrid w:val="0"/>
        <w:spacing w:afterLines="50" w:line="540" w:lineRule="exact"/>
        <w:jc w:val="center"/>
        <w:rPr>
          <w:rFonts w:eastAsia="黑体"/>
          <w:b/>
          <w:bCs/>
          <w:sz w:val="28"/>
          <w:szCs w:val="28"/>
        </w:rPr>
      </w:pPr>
      <w:r w:rsidRPr="005D46B2">
        <w:rPr>
          <w:rFonts w:eastAsia="黑体"/>
          <w:b/>
          <w:bCs/>
          <w:sz w:val="28"/>
          <w:szCs w:val="28"/>
        </w:rPr>
        <w:t>201</w:t>
      </w:r>
      <w:r w:rsidR="009A3AA5" w:rsidRPr="005D46B2">
        <w:rPr>
          <w:rFonts w:eastAsia="黑体" w:hint="eastAsia"/>
          <w:b/>
          <w:bCs/>
          <w:sz w:val="28"/>
          <w:szCs w:val="28"/>
        </w:rPr>
        <w:t>7</w:t>
      </w:r>
      <w:r w:rsidRPr="005D46B2">
        <w:rPr>
          <w:rFonts w:eastAsia="黑体"/>
          <w:b/>
          <w:bCs/>
          <w:sz w:val="28"/>
          <w:szCs w:val="28"/>
        </w:rPr>
        <w:t>年</w:t>
      </w:r>
      <w:r w:rsidRPr="005D46B2">
        <w:rPr>
          <w:rFonts w:ascii="黑体" w:eastAsia="黑体" w:hAnsi="黑体" w:hint="eastAsia"/>
          <w:b/>
          <w:bCs/>
          <w:sz w:val="28"/>
          <w:szCs w:val="28"/>
        </w:rPr>
        <w:t>“十条龙”</w:t>
      </w:r>
      <w:r w:rsidRPr="005D46B2">
        <w:rPr>
          <w:rFonts w:eastAsia="黑体"/>
          <w:b/>
          <w:bCs/>
          <w:sz w:val="28"/>
          <w:szCs w:val="28"/>
        </w:rPr>
        <w:t>科技攻关项目表</w:t>
      </w:r>
    </w:p>
    <w:tbl>
      <w:tblPr>
        <w:tblW w:w="8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
        <w:gridCol w:w="7250"/>
      </w:tblGrid>
      <w:tr w:rsidR="009A3AA5" w:rsidRPr="005D46B2" w:rsidTr="006458FA">
        <w:trPr>
          <w:trHeight w:val="540"/>
          <w:tblHeader/>
          <w:jc w:val="center"/>
        </w:trPr>
        <w:tc>
          <w:tcPr>
            <w:tcW w:w="992" w:type="dxa"/>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b/>
                <w:bCs/>
                <w:color w:val="000000"/>
                <w:sz w:val="24"/>
                <w:szCs w:val="24"/>
              </w:rPr>
              <w:t>编号</w:t>
            </w:r>
          </w:p>
        </w:tc>
        <w:tc>
          <w:tcPr>
            <w:tcW w:w="7250" w:type="dxa"/>
            <w:shd w:val="clear" w:color="000000" w:fill="FFFFFF"/>
            <w:vAlign w:val="center"/>
            <w:hideMark/>
          </w:tcPr>
          <w:p w:rsidR="009A3AA5" w:rsidRPr="005D46B2" w:rsidRDefault="009A3AA5" w:rsidP="006458FA">
            <w:pPr>
              <w:jc w:val="center"/>
              <w:rPr>
                <w:rFonts w:eastAsia="仿宋_GB2312"/>
                <w:b/>
                <w:bCs/>
                <w:color w:val="000000"/>
                <w:sz w:val="24"/>
                <w:szCs w:val="24"/>
              </w:rPr>
            </w:pPr>
            <w:r w:rsidRPr="005D46B2">
              <w:rPr>
                <w:rFonts w:eastAsia="仿宋_GB2312"/>
                <w:b/>
                <w:bCs/>
                <w:color w:val="000000"/>
                <w:sz w:val="24"/>
                <w:szCs w:val="24"/>
              </w:rPr>
              <w:t>项目名称</w:t>
            </w:r>
          </w:p>
        </w:tc>
      </w:tr>
      <w:tr w:rsidR="009A3AA5" w:rsidRPr="005D46B2" w:rsidTr="006458FA">
        <w:trPr>
          <w:trHeight w:val="330"/>
          <w:jc w:val="center"/>
        </w:trPr>
        <w:tc>
          <w:tcPr>
            <w:tcW w:w="992" w:type="dxa"/>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b/>
                <w:bCs/>
                <w:color w:val="000000"/>
                <w:sz w:val="24"/>
                <w:szCs w:val="24"/>
              </w:rPr>
              <w:t>1</w:t>
            </w:r>
          </w:p>
        </w:tc>
        <w:tc>
          <w:tcPr>
            <w:tcW w:w="7250" w:type="dxa"/>
            <w:shd w:val="clear" w:color="000000" w:fill="FFFFFF"/>
            <w:vAlign w:val="center"/>
            <w:hideMark/>
          </w:tcPr>
          <w:p w:rsidR="009A3AA5" w:rsidRPr="005D46B2" w:rsidRDefault="009A3AA5" w:rsidP="006458FA">
            <w:pPr>
              <w:jc w:val="both"/>
              <w:rPr>
                <w:rFonts w:eastAsia="仿宋_GB2312"/>
                <w:b/>
                <w:bCs/>
                <w:color w:val="000000"/>
                <w:spacing w:val="-2"/>
                <w:sz w:val="24"/>
                <w:szCs w:val="24"/>
              </w:rPr>
            </w:pPr>
            <w:r w:rsidRPr="005D46B2">
              <w:rPr>
                <w:rFonts w:eastAsia="仿宋_GB2312"/>
                <w:b/>
                <w:bCs/>
                <w:color w:val="000000"/>
                <w:sz w:val="24"/>
                <w:szCs w:val="24"/>
              </w:rPr>
              <w:t>海量地震数据采集、处理、解释一体化软件平台及应用系统</w:t>
            </w:r>
          </w:p>
        </w:tc>
      </w:tr>
      <w:tr w:rsidR="009A3AA5" w:rsidRPr="005D46B2" w:rsidTr="006458FA">
        <w:trPr>
          <w:trHeight w:val="283"/>
          <w:jc w:val="center"/>
        </w:trPr>
        <w:tc>
          <w:tcPr>
            <w:tcW w:w="992" w:type="dxa"/>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b/>
                <w:bCs/>
                <w:color w:val="000000"/>
                <w:sz w:val="24"/>
                <w:szCs w:val="24"/>
              </w:rPr>
              <w:t>2</w:t>
            </w: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b/>
                <w:bCs/>
                <w:sz w:val="24"/>
                <w:szCs w:val="24"/>
              </w:rPr>
              <w:t>复杂山前带油气勘探关键技术之一：准噶尔盆地山前带油气勘探关键技术</w:t>
            </w:r>
          </w:p>
        </w:tc>
      </w:tr>
      <w:tr w:rsidR="009A3AA5" w:rsidRPr="005D46B2" w:rsidTr="006458FA">
        <w:trPr>
          <w:trHeight w:val="330"/>
          <w:jc w:val="center"/>
        </w:trPr>
        <w:tc>
          <w:tcPr>
            <w:tcW w:w="992" w:type="dxa"/>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b/>
                <w:bCs/>
                <w:color w:val="000000"/>
                <w:sz w:val="24"/>
                <w:szCs w:val="24"/>
              </w:rPr>
              <w:t>3</w:t>
            </w:r>
          </w:p>
        </w:tc>
        <w:tc>
          <w:tcPr>
            <w:tcW w:w="7250" w:type="dxa"/>
            <w:shd w:val="clear" w:color="000000" w:fill="FFFFFF"/>
            <w:vAlign w:val="center"/>
            <w:hideMark/>
          </w:tcPr>
          <w:p w:rsidR="009A3AA5" w:rsidRPr="005D46B2" w:rsidRDefault="009A3AA5" w:rsidP="006458FA">
            <w:pPr>
              <w:jc w:val="both"/>
              <w:rPr>
                <w:rFonts w:eastAsia="仿宋_GB2312"/>
                <w:b/>
                <w:bCs/>
                <w:sz w:val="24"/>
                <w:szCs w:val="24"/>
              </w:rPr>
            </w:pPr>
            <w:r w:rsidRPr="005D46B2">
              <w:rPr>
                <w:rFonts w:eastAsia="仿宋_GB2312"/>
                <w:b/>
                <w:bCs/>
                <w:color w:val="000000"/>
                <w:sz w:val="24"/>
                <w:szCs w:val="24"/>
              </w:rPr>
              <w:t>龙门</w:t>
            </w:r>
            <w:proofErr w:type="gramStart"/>
            <w:r w:rsidRPr="005D46B2">
              <w:rPr>
                <w:rFonts w:eastAsia="仿宋_GB2312"/>
                <w:b/>
                <w:bCs/>
                <w:color w:val="000000"/>
                <w:sz w:val="24"/>
                <w:szCs w:val="24"/>
              </w:rPr>
              <w:t>山前雷口坡</w:t>
            </w:r>
            <w:proofErr w:type="gramEnd"/>
            <w:r w:rsidRPr="005D46B2">
              <w:rPr>
                <w:rFonts w:eastAsia="仿宋_GB2312"/>
                <w:b/>
                <w:bCs/>
                <w:color w:val="000000"/>
                <w:sz w:val="24"/>
                <w:szCs w:val="24"/>
              </w:rPr>
              <w:t>组气藏勘探开发关键技术研究</w:t>
            </w:r>
          </w:p>
        </w:tc>
      </w:tr>
      <w:tr w:rsidR="009A3AA5" w:rsidRPr="005D46B2" w:rsidTr="006458FA">
        <w:trPr>
          <w:trHeight w:val="301"/>
          <w:jc w:val="center"/>
        </w:trPr>
        <w:tc>
          <w:tcPr>
            <w:tcW w:w="992" w:type="dxa"/>
            <w:vMerge w:val="restart"/>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hint="eastAsia"/>
                <w:b/>
                <w:bCs/>
                <w:color w:val="000000"/>
                <w:sz w:val="24"/>
                <w:szCs w:val="24"/>
              </w:rPr>
              <w:t>4</w:t>
            </w:r>
          </w:p>
        </w:tc>
        <w:tc>
          <w:tcPr>
            <w:tcW w:w="7250" w:type="dxa"/>
            <w:shd w:val="clear" w:color="000000" w:fill="FFFFFF"/>
            <w:vAlign w:val="center"/>
            <w:hideMark/>
          </w:tcPr>
          <w:p w:rsidR="009A3AA5" w:rsidRPr="005D46B2" w:rsidRDefault="009A3AA5" w:rsidP="006458FA">
            <w:pPr>
              <w:jc w:val="both"/>
              <w:rPr>
                <w:rFonts w:eastAsia="仿宋_GB2312"/>
                <w:b/>
                <w:bCs/>
                <w:sz w:val="24"/>
                <w:szCs w:val="24"/>
              </w:rPr>
            </w:pPr>
            <w:r w:rsidRPr="005D46B2">
              <w:rPr>
                <w:rFonts w:eastAsia="仿宋_GB2312" w:hint="eastAsia"/>
                <w:b/>
                <w:bCs/>
                <w:sz w:val="24"/>
                <w:szCs w:val="24"/>
              </w:rPr>
              <w:t>4</w:t>
            </w:r>
            <w:r w:rsidRPr="005D46B2">
              <w:rPr>
                <w:rFonts w:eastAsia="仿宋_GB2312"/>
                <w:b/>
                <w:bCs/>
                <w:sz w:val="24"/>
                <w:szCs w:val="24"/>
              </w:rPr>
              <w:t>.1</w:t>
            </w:r>
            <w:r w:rsidRPr="005D46B2">
              <w:rPr>
                <w:rFonts w:eastAsia="仿宋_GB2312"/>
                <w:b/>
                <w:bCs/>
                <w:sz w:val="24"/>
                <w:szCs w:val="24"/>
              </w:rPr>
              <w:t>提高采收率技术之一：胜利油田特高含水期提高采收率技术</w:t>
            </w:r>
          </w:p>
        </w:tc>
      </w:tr>
      <w:tr w:rsidR="009A3AA5" w:rsidRPr="005D46B2" w:rsidTr="006458FA">
        <w:trPr>
          <w:trHeight w:val="301"/>
          <w:jc w:val="center"/>
        </w:trPr>
        <w:tc>
          <w:tcPr>
            <w:tcW w:w="992" w:type="dxa"/>
            <w:vMerge/>
            <w:shd w:val="clear" w:color="000000" w:fill="FFFFFF"/>
            <w:vAlign w:val="center"/>
          </w:tcPr>
          <w:p w:rsidR="009A3AA5" w:rsidRPr="005D46B2" w:rsidRDefault="009A3AA5" w:rsidP="006458FA">
            <w:pPr>
              <w:jc w:val="center"/>
              <w:rPr>
                <w:rFonts w:eastAsia="仿宋_GB2312"/>
                <w:b/>
                <w:bCs/>
                <w:color w:val="000000"/>
                <w:sz w:val="24"/>
                <w:szCs w:val="24"/>
              </w:rPr>
            </w:pPr>
          </w:p>
        </w:tc>
        <w:tc>
          <w:tcPr>
            <w:tcW w:w="7250" w:type="dxa"/>
            <w:shd w:val="clear" w:color="000000" w:fill="FFFFFF"/>
            <w:vAlign w:val="center"/>
            <w:hideMark/>
          </w:tcPr>
          <w:p w:rsidR="009A3AA5" w:rsidRPr="005D46B2" w:rsidRDefault="009A3AA5" w:rsidP="006458FA">
            <w:pPr>
              <w:jc w:val="both"/>
              <w:rPr>
                <w:rFonts w:eastAsia="仿宋_GB2312"/>
                <w:b/>
                <w:bCs/>
                <w:sz w:val="24"/>
                <w:szCs w:val="24"/>
              </w:rPr>
            </w:pPr>
            <w:r w:rsidRPr="005D46B2">
              <w:rPr>
                <w:rFonts w:eastAsia="仿宋_GB2312" w:hint="eastAsia"/>
                <w:b/>
                <w:bCs/>
                <w:sz w:val="24"/>
                <w:szCs w:val="24"/>
              </w:rPr>
              <w:t>4</w:t>
            </w:r>
            <w:r w:rsidRPr="005D46B2">
              <w:rPr>
                <w:rFonts w:eastAsia="仿宋_GB2312"/>
                <w:b/>
                <w:bCs/>
                <w:sz w:val="24"/>
                <w:szCs w:val="24"/>
              </w:rPr>
              <w:t>.2</w:t>
            </w:r>
            <w:r w:rsidRPr="005D46B2">
              <w:rPr>
                <w:rFonts w:eastAsia="仿宋_GB2312"/>
                <w:b/>
                <w:bCs/>
                <w:sz w:val="24"/>
                <w:szCs w:val="24"/>
              </w:rPr>
              <w:t>提高采收率技术之二：河南油田高温油藏化学驱提高采收率技术</w:t>
            </w:r>
          </w:p>
        </w:tc>
      </w:tr>
      <w:tr w:rsidR="009A3AA5" w:rsidRPr="005D46B2" w:rsidTr="006458FA">
        <w:trPr>
          <w:trHeight w:val="288"/>
          <w:jc w:val="center"/>
        </w:trPr>
        <w:tc>
          <w:tcPr>
            <w:tcW w:w="992" w:type="dxa"/>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b/>
                <w:sz w:val="24"/>
                <w:szCs w:val="24"/>
              </w:rPr>
              <w:t>#</w:t>
            </w:r>
            <w:r w:rsidRPr="005D46B2">
              <w:rPr>
                <w:rFonts w:eastAsia="仿宋_GB2312" w:hint="eastAsia"/>
                <w:b/>
                <w:sz w:val="24"/>
                <w:szCs w:val="24"/>
              </w:rPr>
              <w:t>5</w:t>
            </w: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涠洲油田高效勘探开发关键技术</w:t>
            </w:r>
          </w:p>
        </w:tc>
      </w:tr>
      <w:tr w:rsidR="009A3AA5" w:rsidRPr="005D46B2" w:rsidTr="006458FA">
        <w:trPr>
          <w:trHeight w:val="570"/>
          <w:jc w:val="center"/>
        </w:trPr>
        <w:tc>
          <w:tcPr>
            <w:tcW w:w="992" w:type="dxa"/>
            <w:vAlign w:val="center"/>
          </w:tcPr>
          <w:p w:rsidR="009A3AA5" w:rsidRPr="005D46B2" w:rsidRDefault="009A3AA5" w:rsidP="006458FA">
            <w:pPr>
              <w:jc w:val="center"/>
              <w:rPr>
                <w:rFonts w:eastAsia="仿宋_GB2312"/>
                <w:b/>
                <w:bCs/>
                <w:color w:val="000000"/>
                <w:sz w:val="24"/>
                <w:szCs w:val="24"/>
              </w:rPr>
            </w:pPr>
            <w:r w:rsidRPr="005D46B2">
              <w:rPr>
                <w:rFonts w:eastAsia="仿宋_GB2312" w:hint="eastAsia"/>
                <w:b/>
                <w:bCs/>
                <w:color w:val="000000"/>
                <w:sz w:val="24"/>
                <w:szCs w:val="24"/>
              </w:rPr>
              <w:t>6</w:t>
            </w:r>
          </w:p>
        </w:tc>
        <w:tc>
          <w:tcPr>
            <w:tcW w:w="7250" w:type="dxa"/>
            <w:shd w:val="clear" w:color="000000" w:fill="FFFFFF"/>
            <w:vAlign w:val="center"/>
            <w:hideMark/>
          </w:tcPr>
          <w:p w:rsidR="009A3AA5" w:rsidRPr="005D46B2" w:rsidRDefault="009A3AA5" w:rsidP="006458FA">
            <w:pPr>
              <w:jc w:val="both"/>
              <w:rPr>
                <w:rFonts w:eastAsia="仿宋_GB2312"/>
                <w:b/>
                <w:bCs/>
                <w:sz w:val="24"/>
                <w:szCs w:val="24"/>
              </w:rPr>
            </w:pPr>
            <w:r w:rsidRPr="005D46B2">
              <w:rPr>
                <w:rFonts w:eastAsia="仿宋_GB2312"/>
                <w:b/>
                <w:bCs/>
                <w:sz w:val="24"/>
                <w:szCs w:val="24"/>
              </w:rPr>
              <w:t>低成本柴油加氢催化剂长周期生产国</w:t>
            </w:r>
            <w:r w:rsidRPr="005D46B2">
              <w:rPr>
                <w:rFonts w:eastAsia="仿宋_GB2312"/>
                <w:b/>
                <w:bCs/>
                <w:sz w:val="24"/>
                <w:szCs w:val="24"/>
              </w:rPr>
              <w:t>Ⅴ</w:t>
            </w:r>
            <w:r w:rsidRPr="005D46B2">
              <w:rPr>
                <w:rFonts w:eastAsia="仿宋_GB2312"/>
                <w:b/>
                <w:bCs/>
                <w:sz w:val="24"/>
                <w:szCs w:val="24"/>
              </w:rPr>
              <w:t>柴油技术之</w:t>
            </w:r>
            <w:r w:rsidRPr="005D46B2">
              <w:rPr>
                <w:rFonts w:eastAsia="仿宋_GB2312" w:hint="eastAsia"/>
                <w:b/>
                <w:bCs/>
                <w:sz w:val="24"/>
                <w:szCs w:val="24"/>
              </w:rPr>
              <w:t>一</w:t>
            </w:r>
            <w:r w:rsidRPr="005D46B2">
              <w:rPr>
                <w:rFonts w:eastAsia="仿宋_GB2312"/>
                <w:b/>
                <w:bCs/>
                <w:sz w:val="24"/>
                <w:szCs w:val="24"/>
              </w:rPr>
              <w:t>：</w:t>
            </w:r>
            <w:r w:rsidRPr="005D46B2">
              <w:rPr>
                <w:rFonts w:eastAsia="仿宋_GB2312"/>
                <w:b/>
                <w:bCs/>
                <w:sz w:val="24"/>
                <w:szCs w:val="24"/>
              </w:rPr>
              <w:t>RS-2200</w:t>
            </w:r>
            <w:r w:rsidRPr="005D46B2">
              <w:rPr>
                <w:rFonts w:eastAsia="仿宋_GB2312"/>
                <w:b/>
                <w:bCs/>
                <w:sz w:val="24"/>
                <w:szCs w:val="24"/>
              </w:rPr>
              <w:t>低成本柴油加氢催化剂长周期生产国</w:t>
            </w:r>
            <w:r w:rsidRPr="005D46B2">
              <w:rPr>
                <w:rFonts w:eastAsia="仿宋_GB2312"/>
                <w:b/>
                <w:bCs/>
                <w:sz w:val="24"/>
                <w:szCs w:val="24"/>
              </w:rPr>
              <w:t>Ⅴ</w:t>
            </w:r>
            <w:r w:rsidRPr="005D46B2">
              <w:rPr>
                <w:rFonts w:eastAsia="仿宋_GB2312"/>
                <w:b/>
                <w:bCs/>
                <w:sz w:val="24"/>
                <w:szCs w:val="24"/>
              </w:rPr>
              <w:t>柴油工业试验</w:t>
            </w:r>
          </w:p>
        </w:tc>
      </w:tr>
      <w:tr w:rsidR="009A3AA5" w:rsidRPr="005D46B2" w:rsidTr="006458FA">
        <w:trPr>
          <w:trHeight w:val="345"/>
          <w:jc w:val="center"/>
        </w:trPr>
        <w:tc>
          <w:tcPr>
            <w:tcW w:w="992" w:type="dxa"/>
            <w:vMerge w:val="restart"/>
            <w:vAlign w:val="center"/>
          </w:tcPr>
          <w:p w:rsidR="009A3AA5" w:rsidRPr="005D46B2" w:rsidRDefault="009A3AA5" w:rsidP="006458FA">
            <w:pPr>
              <w:jc w:val="center"/>
              <w:rPr>
                <w:rFonts w:eastAsia="仿宋_GB2312"/>
                <w:b/>
                <w:bCs/>
                <w:color w:val="000000"/>
                <w:sz w:val="24"/>
                <w:szCs w:val="24"/>
              </w:rPr>
            </w:pPr>
            <w:r w:rsidRPr="005D46B2">
              <w:rPr>
                <w:rFonts w:eastAsia="仿宋_GB2312" w:hint="eastAsia"/>
                <w:b/>
                <w:bCs/>
                <w:color w:val="000000"/>
                <w:sz w:val="24"/>
                <w:szCs w:val="24"/>
              </w:rPr>
              <w:t>7</w:t>
            </w: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 xml:space="preserve">7.1 </w:t>
            </w:r>
            <w:r w:rsidRPr="005D46B2">
              <w:rPr>
                <w:rFonts w:eastAsia="仿宋_GB2312"/>
                <w:b/>
                <w:bCs/>
                <w:color w:val="000000"/>
                <w:sz w:val="24"/>
                <w:szCs w:val="24"/>
              </w:rPr>
              <w:t>劣质</w:t>
            </w:r>
            <w:proofErr w:type="gramStart"/>
            <w:r w:rsidRPr="005D46B2">
              <w:rPr>
                <w:rFonts w:eastAsia="仿宋_GB2312"/>
                <w:b/>
                <w:bCs/>
                <w:color w:val="000000"/>
                <w:sz w:val="24"/>
                <w:szCs w:val="24"/>
              </w:rPr>
              <w:t>油加工</w:t>
            </w:r>
            <w:proofErr w:type="gramEnd"/>
            <w:r w:rsidRPr="005D46B2">
              <w:rPr>
                <w:rFonts w:eastAsia="仿宋_GB2312"/>
                <w:b/>
                <w:bCs/>
                <w:color w:val="000000"/>
                <w:sz w:val="24"/>
                <w:szCs w:val="24"/>
              </w:rPr>
              <w:t>技术之一：沸腾床渣油加氢技术</w:t>
            </w:r>
          </w:p>
        </w:tc>
      </w:tr>
      <w:tr w:rsidR="009A3AA5" w:rsidRPr="005D46B2" w:rsidTr="006458FA">
        <w:trPr>
          <w:trHeight w:val="345"/>
          <w:jc w:val="center"/>
        </w:trPr>
        <w:tc>
          <w:tcPr>
            <w:tcW w:w="992" w:type="dxa"/>
            <w:vMerge/>
            <w:vAlign w:val="center"/>
          </w:tcPr>
          <w:p w:rsidR="009A3AA5" w:rsidRPr="005D46B2" w:rsidRDefault="009A3AA5" w:rsidP="006458FA">
            <w:pPr>
              <w:jc w:val="center"/>
              <w:rPr>
                <w:rFonts w:eastAsia="仿宋_GB2312"/>
                <w:b/>
                <w:bCs/>
                <w:color w:val="000000"/>
                <w:sz w:val="24"/>
                <w:szCs w:val="24"/>
              </w:rPr>
            </w:pP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b/>
                <w:sz w:val="24"/>
                <w:szCs w:val="24"/>
              </w:rPr>
              <w:t>#</w:t>
            </w:r>
            <w:r w:rsidRPr="005D46B2">
              <w:rPr>
                <w:rFonts w:eastAsia="仿宋_GB2312" w:hint="eastAsia"/>
                <w:b/>
                <w:bCs/>
                <w:color w:val="000000"/>
                <w:sz w:val="24"/>
                <w:szCs w:val="24"/>
              </w:rPr>
              <w:t>7.2</w:t>
            </w:r>
            <w:r w:rsidRPr="005D46B2">
              <w:rPr>
                <w:rFonts w:eastAsia="仿宋_GB2312"/>
                <w:b/>
                <w:bCs/>
                <w:color w:val="000000"/>
                <w:sz w:val="24"/>
                <w:szCs w:val="24"/>
              </w:rPr>
              <w:t>劣质</w:t>
            </w:r>
            <w:proofErr w:type="gramStart"/>
            <w:r w:rsidRPr="005D46B2">
              <w:rPr>
                <w:rFonts w:eastAsia="仿宋_GB2312"/>
                <w:b/>
                <w:bCs/>
                <w:color w:val="000000"/>
                <w:sz w:val="24"/>
                <w:szCs w:val="24"/>
              </w:rPr>
              <w:t>油加工</w:t>
            </w:r>
            <w:proofErr w:type="gramEnd"/>
            <w:r w:rsidRPr="005D46B2">
              <w:rPr>
                <w:rFonts w:eastAsia="仿宋_GB2312"/>
                <w:b/>
                <w:bCs/>
                <w:color w:val="000000"/>
                <w:sz w:val="24"/>
                <w:szCs w:val="24"/>
              </w:rPr>
              <w:t>技术之</w:t>
            </w:r>
            <w:r w:rsidRPr="005D46B2">
              <w:rPr>
                <w:rFonts w:eastAsia="仿宋_GB2312" w:hint="eastAsia"/>
                <w:b/>
                <w:bCs/>
                <w:color w:val="000000"/>
                <w:sz w:val="24"/>
                <w:szCs w:val="24"/>
              </w:rPr>
              <w:t>二</w:t>
            </w:r>
            <w:r w:rsidRPr="005D46B2">
              <w:rPr>
                <w:rFonts w:eastAsia="仿宋_GB2312"/>
                <w:b/>
                <w:bCs/>
                <w:color w:val="000000"/>
                <w:sz w:val="24"/>
                <w:szCs w:val="24"/>
              </w:rPr>
              <w:t>：</w:t>
            </w:r>
            <w:r w:rsidRPr="005D46B2">
              <w:rPr>
                <w:rFonts w:eastAsia="仿宋_GB2312" w:hint="eastAsia"/>
                <w:b/>
                <w:bCs/>
                <w:color w:val="000000"/>
                <w:sz w:val="24"/>
                <w:szCs w:val="24"/>
              </w:rPr>
              <w:t>高掺渣低排放重油催化裂化技术集成与开发</w:t>
            </w:r>
          </w:p>
        </w:tc>
      </w:tr>
      <w:tr w:rsidR="009A3AA5" w:rsidRPr="005D46B2" w:rsidTr="006458FA">
        <w:trPr>
          <w:trHeight w:val="285"/>
          <w:jc w:val="center"/>
        </w:trPr>
        <w:tc>
          <w:tcPr>
            <w:tcW w:w="992" w:type="dxa"/>
            <w:vAlign w:val="center"/>
          </w:tcPr>
          <w:p w:rsidR="009A3AA5" w:rsidRPr="005D46B2" w:rsidRDefault="009A3AA5" w:rsidP="006458FA">
            <w:pPr>
              <w:jc w:val="center"/>
              <w:rPr>
                <w:rFonts w:eastAsia="仿宋_GB2312"/>
                <w:b/>
                <w:bCs/>
                <w:color w:val="000000"/>
                <w:sz w:val="24"/>
                <w:szCs w:val="24"/>
              </w:rPr>
            </w:pPr>
            <w:r w:rsidRPr="005D46B2">
              <w:rPr>
                <w:rFonts w:eastAsia="仿宋_GB2312" w:hint="eastAsia"/>
                <w:b/>
                <w:bCs/>
                <w:color w:val="000000"/>
                <w:sz w:val="24"/>
                <w:szCs w:val="24"/>
              </w:rPr>
              <w:t>8</w:t>
            </w: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b/>
                <w:bCs/>
                <w:color w:val="000000"/>
                <w:sz w:val="24"/>
                <w:szCs w:val="24"/>
              </w:rPr>
              <w:t>LCO</w:t>
            </w:r>
            <w:r w:rsidRPr="005D46B2">
              <w:rPr>
                <w:rFonts w:eastAsia="仿宋_GB2312"/>
                <w:b/>
                <w:bCs/>
                <w:color w:val="000000"/>
                <w:sz w:val="24"/>
                <w:szCs w:val="24"/>
              </w:rPr>
              <w:t>生产高辛烷值汽油或</w:t>
            </w:r>
            <w:r w:rsidRPr="005D46B2">
              <w:rPr>
                <w:rFonts w:eastAsia="仿宋_GB2312"/>
                <w:b/>
                <w:bCs/>
                <w:color w:val="000000"/>
                <w:sz w:val="24"/>
                <w:szCs w:val="24"/>
              </w:rPr>
              <w:t>BTX</w:t>
            </w:r>
            <w:r w:rsidRPr="005D46B2">
              <w:rPr>
                <w:rFonts w:eastAsia="仿宋_GB2312"/>
                <w:b/>
                <w:bCs/>
                <w:color w:val="000000"/>
                <w:sz w:val="24"/>
                <w:szCs w:val="24"/>
              </w:rPr>
              <w:t>原料加氢转化技术开发与应用之一：</w:t>
            </w:r>
            <w:r w:rsidRPr="005D46B2">
              <w:rPr>
                <w:rFonts w:eastAsia="仿宋_GB2312"/>
                <w:b/>
                <w:bCs/>
                <w:color w:val="000000"/>
                <w:sz w:val="24"/>
                <w:szCs w:val="24"/>
              </w:rPr>
              <w:t>LCO</w:t>
            </w:r>
            <w:r w:rsidRPr="005D46B2">
              <w:rPr>
                <w:rFonts w:eastAsia="仿宋_GB2312"/>
                <w:b/>
                <w:bCs/>
                <w:color w:val="000000"/>
                <w:sz w:val="24"/>
                <w:szCs w:val="24"/>
              </w:rPr>
              <w:t>生产高辛烷值汽油或</w:t>
            </w:r>
            <w:r w:rsidRPr="005D46B2">
              <w:rPr>
                <w:rFonts w:eastAsia="仿宋_GB2312"/>
                <w:b/>
                <w:bCs/>
                <w:color w:val="000000"/>
                <w:sz w:val="24"/>
                <w:szCs w:val="24"/>
              </w:rPr>
              <w:t>BTX</w:t>
            </w:r>
            <w:r w:rsidRPr="005D46B2">
              <w:rPr>
                <w:rFonts w:eastAsia="仿宋_GB2312"/>
                <w:b/>
                <w:bCs/>
                <w:color w:val="000000"/>
                <w:sz w:val="24"/>
                <w:szCs w:val="24"/>
              </w:rPr>
              <w:t>原料加氢转化技术开发与应用（</w:t>
            </w:r>
            <w:r w:rsidRPr="005D46B2">
              <w:rPr>
                <w:rFonts w:eastAsia="仿宋_GB2312"/>
                <w:b/>
                <w:bCs/>
                <w:color w:val="000000"/>
                <w:sz w:val="24"/>
                <w:szCs w:val="24"/>
              </w:rPr>
              <w:t>RLG</w:t>
            </w:r>
            <w:r w:rsidRPr="005D46B2">
              <w:rPr>
                <w:rFonts w:eastAsia="仿宋_GB2312"/>
                <w:b/>
                <w:bCs/>
                <w:color w:val="000000"/>
                <w:sz w:val="24"/>
                <w:szCs w:val="24"/>
              </w:rPr>
              <w:t>）</w:t>
            </w:r>
          </w:p>
        </w:tc>
      </w:tr>
      <w:tr w:rsidR="009A3AA5" w:rsidRPr="005D46B2" w:rsidTr="006458FA">
        <w:trPr>
          <w:trHeight w:val="330"/>
          <w:jc w:val="center"/>
        </w:trPr>
        <w:tc>
          <w:tcPr>
            <w:tcW w:w="992" w:type="dxa"/>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hint="eastAsia"/>
                <w:b/>
                <w:bCs/>
                <w:color w:val="000000"/>
                <w:sz w:val="24"/>
                <w:szCs w:val="24"/>
              </w:rPr>
              <w:t>9</w:t>
            </w: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b/>
                <w:bCs/>
                <w:color w:val="000000"/>
                <w:sz w:val="24"/>
                <w:szCs w:val="24"/>
              </w:rPr>
              <w:t>加氢异构脱蜡生产高档基础油成套技术开发及工业应用</w:t>
            </w:r>
          </w:p>
        </w:tc>
      </w:tr>
      <w:tr w:rsidR="009A3AA5" w:rsidRPr="005D46B2" w:rsidTr="006458FA">
        <w:trPr>
          <w:trHeight w:val="330"/>
          <w:jc w:val="center"/>
        </w:trPr>
        <w:tc>
          <w:tcPr>
            <w:tcW w:w="992" w:type="dxa"/>
            <w:vMerge w:val="restart"/>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b/>
                <w:bCs/>
                <w:color w:val="000000"/>
                <w:sz w:val="24"/>
                <w:szCs w:val="24"/>
              </w:rPr>
              <w:t>1</w:t>
            </w:r>
            <w:r w:rsidRPr="005D46B2">
              <w:rPr>
                <w:rFonts w:eastAsia="仿宋_GB2312" w:hint="eastAsia"/>
                <w:b/>
                <w:bCs/>
                <w:color w:val="000000"/>
                <w:sz w:val="24"/>
                <w:szCs w:val="24"/>
              </w:rPr>
              <w:t>0</w:t>
            </w: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b/>
                <w:bCs/>
                <w:color w:val="000000"/>
                <w:sz w:val="24"/>
                <w:szCs w:val="24"/>
              </w:rPr>
              <w:t>1</w:t>
            </w:r>
            <w:r w:rsidRPr="005D46B2">
              <w:rPr>
                <w:rFonts w:eastAsia="仿宋_GB2312" w:hint="eastAsia"/>
                <w:b/>
                <w:bCs/>
                <w:color w:val="000000"/>
                <w:sz w:val="24"/>
                <w:szCs w:val="24"/>
              </w:rPr>
              <w:t>0</w:t>
            </w:r>
            <w:r w:rsidRPr="005D46B2">
              <w:rPr>
                <w:rFonts w:eastAsia="仿宋_GB2312"/>
                <w:b/>
                <w:bCs/>
                <w:color w:val="000000"/>
                <w:sz w:val="24"/>
                <w:szCs w:val="24"/>
              </w:rPr>
              <w:t>.1</w:t>
            </w:r>
            <w:r w:rsidRPr="005D46B2">
              <w:rPr>
                <w:rFonts w:eastAsia="仿宋_GB2312"/>
                <w:b/>
                <w:bCs/>
                <w:color w:val="000000"/>
                <w:sz w:val="24"/>
                <w:szCs w:val="24"/>
              </w:rPr>
              <w:t>清洁油品生产技术之一：新型硫酸烷基化技术开发及工业应用</w:t>
            </w:r>
          </w:p>
        </w:tc>
      </w:tr>
      <w:tr w:rsidR="009A3AA5" w:rsidRPr="005D46B2" w:rsidTr="006458FA">
        <w:trPr>
          <w:trHeight w:val="330"/>
          <w:jc w:val="center"/>
        </w:trPr>
        <w:tc>
          <w:tcPr>
            <w:tcW w:w="992" w:type="dxa"/>
            <w:vMerge/>
            <w:shd w:val="clear" w:color="000000" w:fill="FFFFFF"/>
            <w:vAlign w:val="center"/>
          </w:tcPr>
          <w:p w:rsidR="009A3AA5" w:rsidRPr="005D46B2" w:rsidRDefault="009A3AA5" w:rsidP="006458FA">
            <w:pPr>
              <w:jc w:val="center"/>
              <w:rPr>
                <w:rFonts w:eastAsia="仿宋_GB2312"/>
                <w:b/>
                <w:bCs/>
                <w:color w:val="000000"/>
                <w:sz w:val="24"/>
                <w:szCs w:val="24"/>
              </w:rPr>
            </w:pP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b/>
                <w:bCs/>
                <w:color w:val="000000"/>
                <w:sz w:val="24"/>
                <w:szCs w:val="24"/>
              </w:rPr>
              <w:t>1</w:t>
            </w:r>
            <w:r w:rsidRPr="005D46B2">
              <w:rPr>
                <w:rFonts w:eastAsia="仿宋_GB2312" w:hint="eastAsia"/>
                <w:b/>
                <w:bCs/>
                <w:color w:val="000000"/>
                <w:sz w:val="24"/>
                <w:szCs w:val="24"/>
              </w:rPr>
              <w:t>0</w:t>
            </w:r>
            <w:r w:rsidRPr="005D46B2">
              <w:rPr>
                <w:rFonts w:eastAsia="仿宋_GB2312"/>
                <w:b/>
                <w:bCs/>
                <w:color w:val="000000"/>
                <w:sz w:val="24"/>
                <w:szCs w:val="24"/>
              </w:rPr>
              <w:t>.2</w:t>
            </w:r>
            <w:r w:rsidRPr="005D46B2">
              <w:rPr>
                <w:rFonts w:eastAsia="仿宋_GB2312"/>
                <w:b/>
                <w:bCs/>
                <w:color w:val="000000"/>
                <w:sz w:val="24"/>
                <w:szCs w:val="24"/>
              </w:rPr>
              <w:t>清洁油品生产技术之二：</w:t>
            </w:r>
            <w:proofErr w:type="gramStart"/>
            <w:r w:rsidRPr="005D46B2">
              <w:rPr>
                <w:rFonts w:eastAsia="仿宋_GB2312"/>
                <w:b/>
                <w:bCs/>
                <w:color w:val="000000"/>
                <w:sz w:val="24"/>
                <w:szCs w:val="24"/>
              </w:rPr>
              <w:t>固体超</w:t>
            </w:r>
            <w:proofErr w:type="gramEnd"/>
            <w:r w:rsidRPr="005D46B2">
              <w:rPr>
                <w:rFonts w:eastAsia="仿宋_GB2312"/>
                <w:b/>
                <w:bCs/>
                <w:color w:val="000000"/>
                <w:sz w:val="24"/>
                <w:szCs w:val="24"/>
              </w:rPr>
              <w:t>强酸</w:t>
            </w:r>
            <w:r w:rsidRPr="005D46B2">
              <w:rPr>
                <w:rFonts w:eastAsia="仿宋_GB2312"/>
                <w:b/>
                <w:bCs/>
                <w:color w:val="000000"/>
                <w:sz w:val="24"/>
                <w:szCs w:val="24"/>
              </w:rPr>
              <w:t>C5</w:t>
            </w:r>
            <w:r w:rsidRPr="005D46B2">
              <w:rPr>
                <w:rFonts w:eastAsia="仿宋_GB2312"/>
                <w:b/>
                <w:bCs/>
                <w:color w:val="000000"/>
                <w:sz w:val="24"/>
                <w:szCs w:val="24"/>
              </w:rPr>
              <w:t>、</w:t>
            </w:r>
            <w:r w:rsidRPr="005D46B2">
              <w:rPr>
                <w:rFonts w:eastAsia="仿宋_GB2312"/>
                <w:b/>
                <w:bCs/>
                <w:color w:val="000000"/>
                <w:sz w:val="24"/>
                <w:szCs w:val="24"/>
              </w:rPr>
              <w:t>C6</w:t>
            </w:r>
            <w:r w:rsidRPr="005D46B2">
              <w:rPr>
                <w:rFonts w:eastAsia="仿宋_GB2312"/>
                <w:b/>
                <w:bCs/>
                <w:color w:val="000000"/>
                <w:sz w:val="24"/>
                <w:szCs w:val="24"/>
              </w:rPr>
              <w:t>异构化技术开发及工业试验</w:t>
            </w:r>
          </w:p>
        </w:tc>
      </w:tr>
      <w:tr w:rsidR="009A3AA5" w:rsidRPr="005D46B2" w:rsidTr="006458FA">
        <w:trPr>
          <w:trHeight w:val="330"/>
          <w:jc w:val="center"/>
        </w:trPr>
        <w:tc>
          <w:tcPr>
            <w:tcW w:w="992" w:type="dxa"/>
            <w:vMerge w:val="restart"/>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b/>
                <w:bCs/>
                <w:color w:val="000000"/>
                <w:sz w:val="24"/>
                <w:szCs w:val="24"/>
              </w:rPr>
              <w:t>1</w:t>
            </w:r>
            <w:r w:rsidRPr="005D46B2">
              <w:rPr>
                <w:rFonts w:eastAsia="仿宋_GB2312" w:hint="eastAsia"/>
                <w:b/>
                <w:bCs/>
                <w:color w:val="000000"/>
                <w:sz w:val="24"/>
                <w:szCs w:val="24"/>
              </w:rPr>
              <w:t>1</w:t>
            </w: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b/>
                <w:bCs/>
                <w:color w:val="000000"/>
                <w:sz w:val="24"/>
                <w:szCs w:val="24"/>
              </w:rPr>
              <w:t>1</w:t>
            </w:r>
            <w:r w:rsidRPr="005D46B2">
              <w:rPr>
                <w:rFonts w:eastAsia="仿宋_GB2312" w:hint="eastAsia"/>
                <w:b/>
                <w:bCs/>
                <w:color w:val="000000"/>
                <w:sz w:val="24"/>
                <w:szCs w:val="24"/>
              </w:rPr>
              <w:t>1</w:t>
            </w:r>
            <w:r w:rsidRPr="005D46B2">
              <w:rPr>
                <w:rFonts w:eastAsia="仿宋_GB2312"/>
                <w:b/>
                <w:bCs/>
                <w:color w:val="000000"/>
                <w:sz w:val="24"/>
                <w:szCs w:val="24"/>
              </w:rPr>
              <w:t>.1</w:t>
            </w:r>
            <w:r w:rsidRPr="005D46B2">
              <w:rPr>
                <w:rFonts w:eastAsia="仿宋_GB2312"/>
                <w:b/>
                <w:bCs/>
                <w:color w:val="000000"/>
                <w:sz w:val="24"/>
                <w:szCs w:val="24"/>
              </w:rPr>
              <w:t>煤的高效清洁利用技术之一：</w:t>
            </w:r>
            <w:r w:rsidRPr="005D46B2">
              <w:rPr>
                <w:rFonts w:eastAsia="仿宋_GB2312"/>
                <w:b/>
                <w:bCs/>
                <w:color w:val="000000"/>
                <w:sz w:val="24"/>
                <w:szCs w:val="24"/>
              </w:rPr>
              <w:t xml:space="preserve"> 20</w:t>
            </w:r>
            <w:r w:rsidRPr="005D46B2">
              <w:rPr>
                <w:rFonts w:eastAsia="仿宋_GB2312"/>
                <w:b/>
                <w:bCs/>
                <w:color w:val="000000"/>
                <w:sz w:val="24"/>
                <w:szCs w:val="24"/>
              </w:rPr>
              <w:t>万吨</w:t>
            </w:r>
            <w:r w:rsidRPr="005D46B2">
              <w:rPr>
                <w:rFonts w:eastAsia="仿宋_GB2312"/>
                <w:b/>
                <w:bCs/>
                <w:color w:val="000000"/>
                <w:sz w:val="24"/>
                <w:szCs w:val="24"/>
              </w:rPr>
              <w:t>/</w:t>
            </w:r>
            <w:r w:rsidRPr="005D46B2">
              <w:rPr>
                <w:rFonts w:eastAsia="仿宋_GB2312"/>
                <w:b/>
                <w:bCs/>
                <w:color w:val="000000"/>
                <w:sz w:val="24"/>
                <w:szCs w:val="24"/>
              </w:rPr>
              <w:t>年合成气制乙二醇成套技术</w:t>
            </w:r>
          </w:p>
        </w:tc>
      </w:tr>
      <w:tr w:rsidR="009A3AA5" w:rsidRPr="005D46B2" w:rsidTr="006458FA">
        <w:trPr>
          <w:trHeight w:val="330"/>
          <w:jc w:val="center"/>
        </w:trPr>
        <w:tc>
          <w:tcPr>
            <w:tcW w:w="992" w:type="dxa"/>
            <w:vMerge/>
            <w:shd w:val="clear" w:color="000000" w:fill="FFFFFF"/>
            <w:vAlign w:val="center"/>
          </w:tcPr>
          <w:p w:rsidR="009A3AA5" w:rsidRPr="005D46B2" w:rsidRDefault="009A3AA5" w:rsidP="006458FA">
            <w:pPr>
              <w:jc w:val="center"/>
              <w:rPr>
                <w:rFonts w:eastAsia="仿宋_GB2312"/>
                <w:b/>
                <w:bCs/>
                <w:color w:val="000000"/>
                <w:sz w:val="24"/>
                <w:szCs w:val="24"/>
              </w:rPr>
            </w:pPr>
          </w:p>
        </w:tc>
        <w:tc>
          <w:tcPr>
            <w:tcW w:w="7250" w:type="dxa"/>
            <w:shd w:val="clear" w:color="000000" w:fill="FFFFFF"/>
            <w:vAlign w:val="center"/>
            <w:hideMark/>
          </w:tcPr>
          <w:p w:rsidR="009A3AA5" w:rsidRPr="005D46B2" w:rsidRDefault="009A3AA5" w:rsidP="006458FA">
            <w:pPr>
              <w:jc w:val="both"/>
              <w:rPr>
                <w:rFonts w:eastAsia="仿宋_GB2312"/>
                <w:b/>
                <w:bCs/>
                <w:color w:val="000000"/>
                <w:spacing w:val="-4"/>
                <w:sz w:val="24"/>
                <w:szCs w:val="24"/>
              </w:rPr>
            </w:pPr>
            <w:r w:rsidRPr="005D46B2">
              <w:rPr>
                <w:rFonts w:eastAsia="仿宋_GB2312"/>
                <w:b/>
                <w:bCs/>
                <w:color w:val="000000"/>
                <w:spacing w:val="-4"/>
                <w:sz w:val="24"/>
                <w:szCs w:val="24"/>
              </w:rPr>
              <w:t>1</w:t>
            </w:r>
            <w:r w:rsidRPr="005D46B2">
              <w:rPr>
                <w:rFonts w:eastAsia="仿宋_GB2312" w:hint="eastAsia"/>
                <w:b/>
                <w:bCs/>
                <w:color w:val="000000"/>
                <w:spacing w:val="-4"/>
                <w:sz w:val="24"/>
                <w:szCs w:val="24"/>
              </w:rPr>
              <w:t>1</w:t>
            </w:r>
            <w:r w:rsidRPr="005D46B2">
              <w:rPr>
                <w:rFonts w:eastAsia="仿宋_GB2312"/>
                <w:b/>
                <w:bCs/>
                <w:color w:val="000000"/>
                <w:spacing w:val="-4"/>
                <w:sz w:val="24"/>
                <w:szCs w:val="24"/>
              </w:rPr>
              <w:t>.2</w:t>
            </w:r>
            <w:r w:rsidRPr="005D46B2">
              <w:rPr>
                <w:rFonts w:eastAsia="仿宋_GB2312"/>
                <w:b/>
                <w:bCs/>
                <w:color w:val="000000"/>
                <w:spacing w:val="-4"/>
                <w:sz w:val="24"/>
                <w:szCs w:val="24"/>
              </w:rPr>
              <w:t>煤的高效清洁利用技术之二：</w:t>
            </w:r>
            <w:r w:rsidRPr="005D46B2">
              <w:rPr>
                <w:rFonts w:eastAsia="仿宋_GB2312"/>
                <w:b/>
                <w:bCs/>
                <w:color w:val="000000"/>
                <w:spacing w:val="-4"/>
                <w:sz w:val="24"/>
                <w:szCs w:val="24"/>
              </w:rPr>
              <w:t>SE</w:t>
            </w:r>
            <w:r w:rsidRPr="005D46B2">
              <w:rPr>
                <w:rFonts w:eastAsia="仿宋_GB2312"/>
                <w:b/>
                <w:bCs/>
                <w:color w:val="000000"/>
                <w:spacing w:val="-4"/>
                <w:sz w:val="24"/>
                <w:szCs w:val="24"/>
              </w:rPr>
              <w:t>水煤（焦）浆气化成套技术开发</w:t>
            </w:r>
          </w:p>
        </w:tc>
      </w:tr>
      <w:tr w:rsidR="009A3AA5" w:rsidRPr="005D46B2" w:rsidTr="006458FA">
        <w:trPr>
          <w:trHeight w:val="310"/>
          <w:jc w:val="center"/>
        </w:trPr>
        <w:tc>
          <w:tcPr>
            <w:tcW w:w="992" w:type="dxa"/>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hint="eastAsia"/>
                <w:b/>
                <w:sz w:val="24"/>
                <w:szCs w:val="24"/>
              </w:rPr>
              <w:t>12</w:t>
            </w: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b/>
                <w:bCs/>
                <w:color w:val="000000"/>
                <w:sz w:val="24"/>
                <w:szCs w:val="24"/>
              </w:rPr>
              <w:t>10</w:t>
            </w:r>
            <w:r w:rsidRPr="005D46B2">
              <w:rPr>
                <w:rFonts w:eastAsia="仿宋_GB2312"/>
                <w:b/>
                <w:bCs/>
                <w:color w:val="000000"/>
                <w:sz w:val="24"/>
                <w:szCs w:val="24"/>
              </w:rPr>
              <w:t>万吨</w:t>
            </w:r>
            <w:r w:rsidRPr="005D46B2">
              <w:rPr>
                <w:rFonts w:eastAsia="仿宋_GB2312"/>
                <w:b/>
                <w:bCs/>
                <w:color w:val="000000"/>
                <w:sz w:val="24"/>
                <w:szCs w:val="24"/>
              </w:rPr>
              <w:t>/</w:t>
            </w:r>
            <w:r w:rsidRPr="005D46B2">
              <w:rPr>
                <w:rFonts w:eastAsia="仿宋_GB2312"/>
                <w:b/>
                <w:bCs/>
                <w:color w:val="000000"/>
                <w:sz w:val="24"/>
                <w:szCs w:val="24"/>
              </w:rPr>
              <w:t>年双氧水法制环氧丙烷成套技术</w:t>
            </w:r>
          </w:p>
        </w:tc>
      </w:tr>
      <w:tr w:rsidR="009A3AA5" w:rsidRPr="005D46B2" w:rsidTr="006458FA">
        <w:trPr>
          <w:trHeight w:val="359"/>
          <w:jc w:val="center"/>
        </w:trPr>
        <w:tc>
          <w:tcPr>
            <w:tcW w:w="992" w:type="dxa"/>
            <w:vAlign w:val="center"/>
          </w:tcPr>
          <w:p w:rsidR="009A3AA5" w:rsidRPr="005D46B2" w:rsidRDefault="009A3AA5" w:rsidP="006458FA">
            <w:pPr>
              <w:jc w:val="center"/>
              <w:rPr>
                <w:rFonts w:eastAsia="仿宋_GB2312"/>
                <w:b/>
                <w:bCs/>
                <w:color w:val="000000"/>
                <w:sz w:val="24"/>
                <w:szCs w:val="24"/>
              </w:rPr>
            </w:pPr>
            <w:r w:rsidRPr="005D46B2">
              <w:rPr>
                <w:rFonts w:eastAsia="仿宋_GB2312"/>
                <w:b/>
                <w:bCs/>
                <w:color w:val="000000"/>
                <w:sz w:val="24"/>
                <w:szCs w:val="24"/>
              </w:rPr>
              <w:t>1</w:t>
            </w:r>
            <w:r w:rsidRPr="005D46B2">
              <w:rPr>
                <w:rFonts w:eastAsia="仿宋_GB2312" w:hint="eastAsia"/>
                <w:b/>
                <w:bCs/>
                <w:color w:val="000000"/>
                <w:sz w:val="24"/>
                <w:szCs w:val="24"/>
              </w:rPr>
              <w:t>3</w:t>
            </w: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b/>
                <w:bCs/>
                <w:color w:val="000000"/>
                <w:sz w:val="24"/>
                <w:szCs w:val="24"/>
              </w:rPr>
              <w:t>20</w:t>
            </w:r>
            <w:r w:rsidRPr="005D46B2">
              <w:rPr>
                <w:rFonts w:eastAsia="仿宋_GB2312"/>
                <w:b/>
                <w:bCs/>
                <w:color w:val="000000"/>
                <w:sz w:val="24"/>
                <w:szCs w:val="24"/>
              </w:rPr>
              <w:t>万吨</w:t>
            </w:r>
            <w:r w:rsidRPr="005D46B2">
              <w:rPr>
                <w:rFonts w:eastAsia="仿宋_GB2312"/>
                <w:b/>
                <w:bCs/>
                <w:color w:val="000000"/>
                <w:sz w:val="24"/>
                <w:szCs w:val="24"/>
              </w:rPr>
              <w:t>/</w:t>
            </w:r>
            <w:r w:rsidRPr="005D46B2">
              <w:rPr>
                <w:rFonts w:eastAsia="仿宋_GB2312"/>
                <w:b/>
                <w:bCs/>
                <w:color w:val="000000"/>
                <w:sz w:val="24"/>
                <w:szCs w:val="24"/>
              </w:rPr>
              <w:t>年环氧乙烷成套技术</w:t>
            </w:r>
          </w:p>
        </w:tc>
      </w:tr>
      <w:tr w:rsidR="009A3AA5" w:rsidRPr="005D46B2" w:rsidTr="006458FA">
        <w:trPr>
          <w:trHeight w:val="359"/>
          <w:jc w:val="center"/>
        </w:trPr>
        <w:tc>
          <w:tcPr>
            <w:tcW w:w="992" w:type="dxa"/>
            <w:vAlign w:val="center"/>
          </w:tcPr>
          <w:p w:rsidR="009A3AA5" w:rsidRPr="005D46B2" w:rsidRDefault="009A3AA5" w:rsidP="006458FA">
            <w:pPr>
              <w:jc w:val="center"/>
              <w:rPr>
                <w:rFonts w:eastAsia="仿宋_GB2312"/>
                <w:b/>
                <w:bCs/>
                <w:color w:val="000000"/>
                <w:sz w:val="24"/>
                <w:szCs w:val="24"/>
              </w:rPr>
            </w:pPr>
            <w:r w:rsidRPr="005D46B2">
              <w:rPr>
                <w:rFonts w:eastAsia="仿宋_GB2312"/>
                <w:b/>
                <w:sz w:val="24"/>
                <w:szCs w:val="24"/>
              </w:rPr>
              <w:t>#</w:t>
            </w:r>
            <w:r w:rsidRPr="005D46B2">
              <w:rPr>
                <w:rFonts w:eastAsia="仿宋_GB2312" w:hint="eastAsia"/>
                <w:b/>
                <w:bCs/>
                <w:color w:val="000000"/>
                <w:sz w:val="24"/>
                <w:szCs w:val="24"/>
              </w:rPr>
              <w:t>14</w:t>
            </w:r>
          </w:p>
        </w:tc>
        <w:tc>
          <w:tcPr>
            <w:tcW w:w="7250" w:type="dxa"/>
            <w:shd w:val="clear" w:color="000000" w:fill="FFFFFF"/>
            <w:vAlign w:val="center"/>
            <w:hideMark/>
          </w:tcPr>
          <w:p w:rsidR="009A3AA5" w:rsidRPr="005D46B2" w:rsidRDefault="009A3AA5" w:rsidP="006458FA">
            <w:pPr>
              <w:rPr>
                <w:rFonts w:eastAsia="仿宋_GB2312"/>
                <w:b/>
                <w:bCs/>
                <w:sz w:val="28"/>
                <w:szCs w:val="28"/>
              </w:rPr>
            </w:pPr>
            <w:r w:rsidRPr="005D46B2">
              <w:rPr>
                <w:rFonts w:eastAsia="仿宋_GB2312" w:hint="eastAsia"/>
                <w:b/>
                <w:bCs/>
                <w:sz w:val="24"/>
                <w:szCs w:val="24"/>
              </w:rPr>
              <w:t>中国石化第二代</w:t>
            </w:r>
            <w:r w:rsidR="0035197B" w:rsidRPr="005D46B2">
              <w:rPr>
                <w:rFonts w:eastAsia="仿宋_GB2312" w:hint="eastAsia"/>
                <w:b/>
                <w:bCs/>
                <w:sz w:val="24"/>
                <w:szCs w:val="24"/>
              </w:rPr>
              <w:t>高效环保芳烃成套</w:t>
            </w:r>
            <w:r w:rsidRPr="005D46B2">
              <w:rPr>
                <w:rFonts w:eastAsia="仿宋_GB2312" w:hint="eastAsia"/>
                <w:b/>
                <w:bCs/>
                <w:sz w:val="24"/>
                <w:szCs w:val="24"/>
              </w:rPr>
              <w:t>技术开发与工业应用</w:t>
            </w:r>
          </w:p>
        </w:tc>
      </w:tr>
      <w:tr w:rsidR="009A3AA5" w:rsidRPr="005D46B2" w:rsidTr="006458FA">
        <w:trPr>
          <w:trHeight w:val="359"/>
          <w:jc w:val="center"/>
        </w:trPr>
        <w:tc>
          <w:tcPr>
            <w:tcW w:w="992" w:type="dxa"/>
            <w:vAlign w:val="center"/>
          </w:tcPr>
          <w:p w:rsidR="009A3AA5" w:rsidRPr="005D46B2" w:rsidRDefault="009A3AA5" w:rsidP="006458FA">
            <w:pPr>
              <w:jc w:val="center"/>
              <w:rPr>
                <w:rFonts w:eastAsia="仿宋_GB2312"/>
                <w:b/>
                <w:bCs/>
                <w:color w:val="000000"/>
                <w:sz w:val="24"/>
                <w:szCs w:val="24"/>
              </w:rPr>
            </w:pPr>
            <w:r w:rsidRPr="005D46B2">
              <w:rPr>
                <w:rFonts w:eastAsia="仿宋_GB2312"/>
                <w:b/>
                <w:sz w:val="24"/>
                <w:szCs w:val="24"/>
              </w:rPr>
              <w:t>#</w:t>
            </w:r>
            <w:r w:rsidRPr="005D46B2">
              <w:rPr>
                <w:rFonts w:eastAsia="仿宋_GB2312" w:hint="eastAsia"/>
                <w:b/>
                <w:bCs/>
                <w:color w:val="000000"/>
                <w:sz w:val="24"/>
                <w:szCs w:val="24"/>
              </w:rPr>
              <w:t>15</w:t>
            </w:r>
          </w:p>
        </w:tc>
        <w:tc>
          <w:tcPr>
            <w:tcW w:w="7250" w:type="dxa"/>
            <w:shd w:val="clear" w:color="000000" w:fill="FFFFFF"/>
            <w:vAlign w:val="center"/>
            <w:hideMark/>
          </w:tcPr>
          <w:p w:rsidR="009A3AA5" w:rsidRPr="005D46B2" w:rsidRDefault="009A3AA5" w:rsidP="006458FA">
            <w:pPr>
              <w:rPr>
                <w:rFonts w:eastAsia="仿宋_GB2312"/>
                <w:b/>
                <w:bCs/>
                <w:color w:val="000000"/>
                <w:sz w:val="24"/>
                <w:szCs w:val="24"/>
              </w:rPr>
            </w:pPr>
            <w:r w:rsidRPr="005D46B2">
              <w:rPr>
                <w:rFonts w:eastAsia="仿宋_GB2312" w:hint="eastAsia"/>
                <w:b/>
                <w:bCs/>
                <w:color w:val="000000"/>
                <w:sz w:val="24"/>
                <w:szCs w:val="24"/>
              </w:rPr>
              <w:t>2</w:t>
            </w:r>
            <w:r w:rsidRPr="005D46B2">
              <w:rPr>
                <w:rFonts w:eastAsia="仿宋_GB2312" w:hint="eastAsia"/>
                <w:b/>
                <w:bCs/>
                <w:color w:val="000000"/>
                <w:sz w:val="24"/>
                <w:szCs w:val="24"/>
              </w:rPr>
              <w:t>万吨</w:t>
            </w:r>
            <w:r w:rsidRPr="005D46B2">
              <w:rPr>
                <w:rFonts w:eastAsia="仿宋_GB2312" w:hint="eastAsia"/>
                <w:b/>
                <w:bCs/>
                <w:color w:val="000000"/>
                <w:sz w:val="24"/>
                <w:szCs w:val="24"/>
              </w:rPr>
              <w:t>/</w:t>
            </w:r>
            <w:r w:rsidR="0035197B" w:rsidRPr="005D46B2">
              <w:rPr>
                <w:rFonts w:eastAsia="仿宋_GB2312" w:hint="eastAsia"/>
                <w:b/>
                <w:bCs/>
                <w:color w:val="000000"/>
                <w:sz w:val="24"/>
                <w:szCs w:val="24"/>
              </w:rPr>
              <w:t>年</w:t>
            </w:r>
            <w:proofErr w:type="gramStart"/>
            <w:r w:rsidR="0035197B" w:rsidRPr="005D46B2">
              <w:rPr>
                <w:rFonts w:eastAsia="仿宋_GB2312" w:hint="eastAsia"/>
                <w:b/>
                <w:bCs/>
                <w:color w:val="000000"/>
                <w:sz w:val="24"/>
                <w:szCs w:val="24"/>
              </w:rPr>
              <w:t>浆态床</w:t>
            </w:r>
            <w:proofErr w:type="gramEnd"/>
            <w:r w:rsidR="0035197B" w:rsidRPr="005D46B2">
              <w:rPr>
                <w:rFonts w:eastAsia="仿宋_GB2312" w:hint="eastAsia"/>
                <w:b/>
                <w:bCs/>
                <w:color w:val="000000"/>
                <w:sz w:val="24"/>
                <w:szCs w:val="24"/>
              </w:rPr>
              <w:t>蒽醌法</w:t>
            </w:r>
            <w:r w:rsidRPr="005D46B2">
              <w:rPr>
                <w:rFonts w:eastAsia="仿宋_GB2312" w:hint="eastAsia"/>
                <w:b/>
                <w:bCs/>
                <w:color w:val="000000"/>
                <w:sz w:val="24"/>
                <w:szCs w:val="24"/>
              </w:rPr>
              <w:t>制双氧水成套技术</w:t>
            </w:r>
          </w:p>
        </w:tc>
      </w:tr>
      <w:tr w:rsidR="009A3AA5" w:rsidRPr="005D46B2" w:rsidTr="006458FA">
        <w:trPr>
          <w:trHeight w:val="406"/>
          <w:jc w:val="center"/>
        </w:trPr>
        <w:tc>
          <w:tcPr>
            <w:tcW w:w="992" w:type="dxa"/>
            <w:vMerge w:val="restart"/>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b/>
                <w:bCs/>
                <w:color w:val="000000"/>
                <w:sz w:val="24"/>
                <w:szCs w:val="24"/>
              </w:rPr>
              <w:t>16</w:t>
            </w: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b/>
                <w:bCs/>
                <w:color w:val="000000"/>
                <w:sz w:val="24"/>
                <w:szCs w:val="24"/>
              </w:rPr>
              <w:t>16.1</w:t>
            </w:r>
            <w:r w:rsidRPr="005D46B2">
              <w:rPr>
                <w:rFonts w:eastAsia="仿宋_GB2312"/>
                <w:b/>
                <w:bCs/>
                <w:color w:val="000000"/>
                <w:sz w:val="24"/>
                <w:szCs w:val="24"/>
              </w:rPr>
              <w:t>高性能合成树脂产品技术开发应用之一</w:t>
            </w:r>
            <w:r w:rsidRPr="005D46B2">
              <w:rPr>
                <w:rFonts w:eastAsia="仿宋_GB2312"/>
                <w:b/>
                <w:bCs/>
                <w:color w:val="000000"/>
                <w:sz w:val="24"/>
                <w:szCs w:val="24"/>
              </w:rPr>
              <w:t xml:space="preserve">: </w:t>
            </w:r>
            <w:r w:rsidRPr="005D46B2">
              <w:rPr>
                <w:rFonts w:eastAsia="仿宋_GB2312"/>
                <w:b/>
                <w:bCs/>
                <w:color w:val="000000"/>
                <w:sz w:val="24"/>
                <w:szCs w:val="24"/>
              </w:rPr>
              <w:t>高压</w:t>
            </w:r>
            <w:r w:rsidRPr="005D46B2">
              <w:rPr>
                <w:rFonts w:eastAsia="仿宋_GB2312"/>
                <w:b/>
                <w:bCs/>
                <w:color w:val="000000"/>
                <w:sz w:val="24"/>
                <w:szCs w:val="24"/>
              </w:rPr>
              <w:t>XLPE</w:t>
            </w:r>
            <w:r w:rsidRPr="005D46B2">
              <w:rPr>
                <w:rFonts w:eastAsia="仿宋_GB2312"/>
                <w:b/>
                <w:bCs/>
                <w:color w:val="000000"/>
                <w:sz w:val="24"/>
                <w:szCs w:val="24"/>
              </w:rPr>
              <w:t>绝缘料工业技术开发</w:t>
            </w:r>
          </w:p>
        </w:tc>
      </w:tr>
      <w:tr w:rsidR="009A3AA5" w:rsidRPr="005D46B2" w:rsidTr="006458FA">
        <w:trPr>
          <w:trHeight w:val="406"/>
          <w:jc w:val="center"/>
        </w:trPr>
        <w:tc>
          <w:tcPr>
            <w:tcW w:w="992" w:type="dxa"/>
            <w:vMerge/>
            <w:shd w:val="clear" w:color="000000" w:fill="FFFFFF"/>
            <w:vAlign w:val="center"/>
          </w:tcPr>
          <w:p w:rsidR="009A3AA5" w:rsidRPr="005D46B2" w:rsidRDefault="009A3AA5" w:rsidP="006458FA">
            <w:pPr>
              <w:jc w:val="center"/>
              <w:rPr>
                <w:rFonts w:eastAsia="仿宋_GB2312"/>
                <w:b/>
                <w:bCs/>
                <w:color w:val="000000"/>
                <w:sz w:val="24"/>
                <w:szCs w:val="24"/>
              </w:rPr>
            </w:pP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b/>
                <w:bCs/>
                <w:color w:val="000000"/>
                <w:sz w:val="24"/>
                <w:szCs w:val="24"/>
              </w:rPr>
              <w:t>16.2</w:t>
            </w:r>
            <w:r w:rsidRPr="005D46B2">
              <w:rPr>
                <w:rFonts w:eastAsia="仿宋_GB2312"/>
                <w:b/>
                <w:bCs/>
                <w:color w:val="000000"/>
                <w:sz w:val="24"/>
                <w:szCs w:val="24"/>
              </w:rPr>
              <w:t>高性能合成树脂产品技术开发应用之二</w:t>
            </w:r>
            <w:r w:rsidRPr="005D46B2">
              <w:rPr>
                <w:rFonts w:eastAsia="仿宋_GB2312"/>
                <w:b/>
                <w:bCs/>
                <w:color w:val="000000"/>
                <w:sz w:val="24"/>
                <w:szCs w:val="24"/>
              </w:rPr>
              <w:t>:</w:t>
            </w:r>
            <w:r w:rsidRPr="005D46B2">
              <w:rPr>
                <w:rFonts w:eastAsia="仿宋_GB2312"/>
                <w:b/>
                <w:bCs/>
                <w:color w:val="000000"/>
                <w:sz w:val="24"/>
                <w:szCs w:val="24"/>
              </w:rPr>
              <w:t>环保型高刚高韧聚丙烯树脂开发</w:t>
            </w:r>
          </w:p>
        </w:tc>
      </w:tr>
      <w:tr w:rsidR="009A3AA5" w:rsidRPr="005D46B2" w:rsidTr="006458FA">
        <w:trPr>
          <w:trHeight w:val="406"/>
          <w:jc w:val="center"/>
        </w:trPr>
        <w:tc>
          <w:tcPr>
            <w:tcW w:w="992" w:type="dxa"/>
            <w:vMerge/>
            <w:shd w:val="clear" w:color="000000" w:fill="FFFFFF"/>
            <w:vAlign w:val="center"/>
          </w:tcPr>
          <w:p w:rsidR="009A3AA5" w:rsidRPr="005D46B2" w:rsidRDefault="009A3AA5" w:rsidP="006458FA">
            <w:pPr>
              <w:jc w:val="center"/>
              <w:rPr>
                <w:rFonts w:eastAsia="仿宋_GB2312"/>
                <w:b/>
                <w:bCs/>
                <w:color w:val="000000"/>
                <w:sz w:val="24"/>
                <w:szCs w:val="24"/>
              </w:rPr>
            </w:pP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#16.3</w:t>
            </w:r>
            <w:r w:rsidRPr="005D46B2">
              <w:rPr>
                <w:rFonts w:eastAsia="仿宋_GB2312"/>
                <w:b/>
                <w:bCs/>
                <w:color w:val="000000"/>
                <w:sz w:val="24"/>
                <w:szCs w:val="24"/>
              </w:rPr>
              <w:t>高性能合成树脂产品技术开发应用之</w:t>
            </w:r>
            <w:r w:rsidRPr="005D46B2">
              <w:rPr>
                <w:rFonts w:eastAsia="仿宋_GB2312" w:hint="eastAsia"/>
                <w:b/>
                <w:bCs/>
                <w:color w:val="000000"/>
                <w:sz w:val="24"/>
                <w:szCs w:val="24"/>
              </w:rPr>
              <w:t>三</w:t>
            </w:r>
            <w:r w:rsidRPr="005D46B2">
              <w:rPr>
                <w:rFonts w:eastAsia="仿宋_GB2312"/>
                <w:b/>
                <w:bCs/>
                <w:color w:val="000000"/>
                <w:sz w:val="24"/>
                <w:szCs w:val="24"/>
              </w:rPr>
              <w:t>:</w:t>
            </w:r>
            <w:r w:rsidRPr="005D46B2">
              <w:rPr>
                <w:rFonts w:eastAsia="仿宋_GB2312" w:hint="eastAsia"/>
                <w:b/>
                <w:bCs/>
                <w:sz w:val="24"/>
                <w:szCs w:val="24"/>
              </w:rPr>
              <w:t xml:space="preserve"> </w:t>
            </w:r>
            <w:r w:rsidRPr="005D46B2">
              <w:rPr>
                <w:rFonts w:eastAsia="仿宋_GB2312" w:hint="eastAsia"/>
                <w:b/>
                <w:bCs/>
                <w:color w:val="000000"/>
                <w:sz w:val="24"/>
                <w:szCs w:val="24"/>
              </w:rPr>
              <w:t>高等</w:t>
            </w:r>
            <w:proofErr w:type="gramStart"/>
            <w:r w:rsidRPr="005D46B2">
              <w:rPr>
                <w:rFonts w:eastAsia="仿宋_GB2312" w:hint="eastAsia"/>
                <w:b/>
                <w:bCs/>
                <w:color w:val="000000"/>
                <w:sz w:val="24"/>
                <w:szCs w:val="24"/>
              </w:rPr>
              <w:t>规</w:t>
            </w:r>
            <w:proofErr w:type="gramEnd"/>
            <w:r w:rsidRPr="005D46B2">
              <w:rPr>
                <w:rFonts w:eastAsia="仿宋_GB2312" w:hint="eastAsia"/>
                <w:b/>
                <w:bCs/>
                <w:color w:val="000000"/>
                <w:sz w:val="24"/>
                <w:szCs w:val="24"/>
              </w:rPr>
              <w:t>聚丁烯</w:t>
            </w:r>
            <w:r w:rsidRPr="005D46B2">
              <w:rPr>
                <w:rFonts w:eastAsia="仿宋_GB2312" w:hint="eastAsia"/>
                <w:b/>
                <w:bCs/>
                <w:color w:val="000000"/>
                <w:sz w:val="24"/>
                <w:szCs w:val="24"/>
              </w:rPr>
              <w:t>-1</w:t>
            </w:r>
            <w:r w:rsidRPr="005D46B2">
              <w:rPr>
                <w:rFonts w:eastAsia="仿宋_GB2312" w:hint="eastAsia"/>
                <w:b/>
                <w:bCs/>
                <w:color w:val="000000"/>
                <w:sz w:val="24"/>
                <w:szCs w:val="24"/>
              </w:rPr>
              <w:t>成套技术开发</w:t>
            </w:r>
          </w:p>
        </w:tc>
      </w:tr>
      <w:tr w:rsidR="009A3AA5" w:rsidRPr="005D46B2" w:rsidTr="006458FA">
        <w:trPr>
          <w:trHeight w:val="224"/>
          <w:jc w:val="center"/>
        </w:trPr>
        <w:tc>
          <w:tcPr>
            <w:tcW w:w="992" w:type="dxa"/>
            <w:vMerge w:val="restart"/>
            <w:vAlign w:val="center"/>
          </w:tcPr>
          <w:p w:rsidR="009A3AA5" w:rsidRPr="005D46B2" w:rsidRDefault="009A3AA5" w:rsidP="006458FA">
            <w:pPr>
              <w:jc w:val="center"/>
              <w:rPr>
                <w:rFonts w:eastAsia="仿宋_GB2312"/>
                <w:b/>
                <w:bCs/>
                <w:color w:val="000000"/>
                <w:sz w:val="24"/>
                <w:szCs w:val="24"/>
              </w:rPr>
            </w:pPr>
            <w:r w:rsidRPr="005D46B2">
              <w:rPr>
                <w:rFonts w:eastAsia="仿宋_GB2312"/>
                <w:b/>
                <w:bCs/>
                <w:color w:val="000000"/>
                <w:sz w:val="24"/>
                <w:szCs w:val="24"/>
              </w:rPr>
              <w:t>17</w:t>
            </w:r>
          </w:p>
        </w:tc>
        <w:tc>
          <w:tcPr>
            <w:tcW w:w="7250" w:type="dxa"/>
            <w:shd w:val="clear" w:color="000000" w:fill="FFFFFF"/>
            <w:vAlign w:val="center"/>
            <w:hideMark/>
          </w:tcPr>
          <w:p w:rsidR="009A3AA5" w:rsidRPr="005D46B2" w:rsidRDefault="009A3AA5" w:rsidP="006458FA">
            <w:pPr>
              <w:jc w:val="both"/>
              <w:rPr>
                <w:rFonts w:eastAsia="仿宋_GB2312"/>
                <w:b/>
                <w:bCs/>
                <w:color w:val="000000"/>
                <w:w w:val="90"/>
                <w:sz w:val="24"/>
                <w:szCs w:val="24"/>
              </w:rPr>
            </w:pPr>
            <w:r w:rsidRPr="005D46B2">
              <w:rPr>
                <w:rFonts w:eastAsia="仿宋_GB2312" w:hint="eastAsia"/>
                <w:b/>
                <w:bCs/>
                <w:color w:val="000000"/>
                <w:w w:val="90"/>
                <w:sz w:val="24"/>
                <w:szCs w:val="24"/>
              </w:rPr>
              <w:t>17.1</w:t>
            </w:r>
            <w:r w:rsidRPr="005D46B2">
              <w:rPr>
                <w:rFonts w:eastAsia="仿宋_GB2312"/>
                <w:b/>
                <w:bCs/>
                <w:color w:val="000000"/>
                <w:w w:val="90"/>
                <w:sz w:val="24"/>
                <w:szCs w:val="24"/>
              </w:rPr>
              <w:t>合成橡胶技术之</w:t>
            </w:r>
            <w:r w:rsidRPr="005D46B2">
              <w:rPr>
                <w:rFonts w:eastAsia="仿宋_GB2312" w:hint="eastAsia"/>
                <w:b/>
                <w:bCs/>
                <w:color w:val="000000"/>
                <w:w w:val="90"/>
                <w:sz w:val="24"/>
                <w:szCs w:val="24"/>
              </w:rPr>
              <w:t>一</w:t>
            </w:r>
            <w:r w:rsidRPr="005D46B2">
              <w:rPr>
                <w:rFonts w:eastAsia="仿宋_GB2312"/>
                <w:b/>
                <w:bCs/>
                <w:color w:val="000000"/>
                <w:w w:val="90"/>
                <w:sz w:val="24"/>
                <w:szCs w:val="24"/>
              </w:rPr>
              <w:t>:</w:t>
            </w:r>
            <w:r w:rsidR="00CD58B1" w:rsidRPr="005D46B2">
              <w:rPr>
                <w:rFonts w:eastAsia="仿宋_GB2312" w:hint="eastAsia"/>
                <w:b/>
                <w:bCs/>
                <w:color w:val="000000"/>
                <w:w w:val="90"/>
                <w:sz w:val="24"/>
                <w:szCs w:val="24"/>
              </w:rPr>
              <w:t>万吨级</w:t>
            </w:r>
            <w:r w:rsidRPr="005D46B2">
              <w:rPr>
                <w:rFonts w:eastAsia="仿宋_GB2312"/>
                <w:b/>
                <w:bCs/>
                <w:color w:val="000000"/>
                <w:w w:val="90"/>
                <w:sz w:val="24"/>
                <w:szCs w:val="24"/>
              </w:rPr>
              <w:t>氢化苯乙烯</w:t>
            </w:r>
            <w:r w:rsidRPr="005D46B2">
              <w:rPr>
                <w:rFonts w:eastAsia="仿宋_GB2312"/>
                <w:b/>
                <w:bCs/>
                <w:color w:val="000000"/>
                <w:w w:val="90"/>
                <w:sz w:val="24"/>
                <w:szCs w:val="24"/>
              </w:rPr>
              <w:t>/</w:t>
            </w:r>
            <w:r w:rsidRPr="005D46B2">
              <w:rPr>
                <w:rFonts w:eastAsia="仿宋_GB2312"/>
                <w:b/>
                <w:bCs/>
                <w:color w:val="000000"/>
                <w:w w:val="90"/>
                <w:sz w:val="24"/>
                <w:szCs w:val="24"/>
              </w:rPr>
              <w:t>异戊二烯共聚物成套技术开发</w:t>
            </w:r>
          </w:p>
        </w:tc>
      </w:tr>
      <w:tr w:rsidR="009A3AA5" w:rsidRPr="005D46B2" w:rsidTr="006458FA">
        <w:trPr>
          <w:trHeight w:val="224"/>
          <w:jc w:val="center"/>
        </w:trPr>
        <w:tc>
          <w:tcPr>
            <w:tcW w:w="992" w:type="dxa"/>
            <w:vMerge/>
            <w:vAlign w:val="center"/>
          </w:tcPr>
          <w:p w:rsidR="009A3AA5" w:rsidRPr="005D46B2" w:rsidRDefault="009A3AA5" w:rsidP="006458FA">
            <w:pPr>
              <w:jc w:val="center"/>
              <w:rPr>
                <w:rFonts w:eastAsia="仿宋_GB2312"/>
                <w:b/>
                <w:bCs/>
                <w:color w:val="000000"/>
                <w:sz w:val="24"/>
                <w:szCs w:val="24"/>
              </w:rPr>
            </w:pP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#17.2</w:t>
            </w:r>
            <w:r w:rsidRPr="005D46B2">
              <w:rPr>
                <w:rFonts w:eastAsia="仿宋_GB2312"/>
                <w:b/>
                <w:bCs/>
                <w:color w:val="000000"/>
                <w:sz w:val="24"/>
                <w:szCs w:val="24"/>
              </w:rPr>
              <w:t>合成橡胶技术之</w:t>
            </w:r>
            <w:r w:rsidRPr="005D46B2">
              <w:rPr>
                <w:rFonts w:eastAsia="仿宋_GB2312" w:hint="eastAsia"/>
                <w:b/>
                <w:bCs/>
                <w:color w:val="000000"/>
                <w:sz w:val="24"/>
                <w:szCs w:val="24"/>
              </w:rPr>
              <w:t>二</w:t>
            </w:r>
            <w:r w:rsidRPr="005D46B2">
              <w:rPr>
                <w:rFonts w:eastAsia="仿宋_GB2312"/>
                <w:b/>
                <w:bCs/>
                <w:color w:val="000000"/>
                <w:sz w:val="24"/>
                <w:szCs w:val="24"/>
              </w:rPr>
              <w:t>:</w:t>
            </w:r>
            <w:r w:rsidRPr="005D46B2">
              <w:rPr>
                <w:rFonts w:eastAsia="仿宋_GB2312" w:hint="eastAsia"/>
                <w:b/>
                <w:bCs/>
                <w:sz w:val="24"/>
                <w:szCs w:val="24"/>
              </w:rPr>
              <w:t xml:space="preserve"> </w:t>
            </w:r>
            <w:r w:rsidRPr="005D46B2">
              <w:rPr>
                <w:rFonts w:eastAsia="仿宋_GB2312" w:hint="eastAsia"/>
                <w:b/>
                <w:bCs/>
                <w:sz w:val="24"/>
                <w:szCs w:val="24"/>
              </w:rPr>
              <w:t>医用器械专用高分子材料开发及推广应用</w:t>
            </w:r>
          </w:p>
        </w:tc>
      </w:tr>
      <w:tr w:rsidR="009A3AA5" w:rsidRPr="005D46B2" w:rsidTr="006458FA">
        <w:trPr>
          <w:trHeight w:val="224"/>
          <w:jc w:val="center"/>
        </w:trPr>
        <w:tc>
          <w:tcPr>
            <w:tcW w:w="992" w:type="dxa"/>
            <w:vMerge/>
            <w:vAlign w:val="center"/>
          </w:tcPr>
          <w:p w:rsidR="009A3AA5" w:rsidRPr="005D46B2" w:rsidRDefault="009A3AA5" w:rsidP="006458FA">
            <w:pPr>
              <w:jc w:val="center"/>
              <w:rPr>
                <w:rFonts w:eastAsia="仿宋_GB2312"/>
                <w:b/>
                <w:bCs/>
                <w:color w:val="000000"/>
                <w:sz w:val="24"/>
                <w:szCs w:val="24"/>
              </w:rPr>
            </w:pP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hint="eastAsia"/>
                <w:b/>
                <w:bCs/>
                <w:color w:val="000000"/>
                <w:sz w:val="24"/>
                <w:szCs w:val="24"/>
              </w:rPr>
              <w:t>#17.3</w:t>
            </w:r>
            <w:r w:rsidRPr="005D46B2">
              <w:rPr>
                <w:rFonts w:eastAsia="仿宋_GB2312"/>
                <w:b/>
                <w:bCs/>
                <w:color w:val="000000"/>
                <w:sz w:val="24"/>
                <w:szCs w:val="24"/>
              </w:rPr>
              <w:t>合成橡胶技术之</w:t>
            </w:r>
            <w:r w:rsidRPr="005D46B2">
              <w:rPr>
                <w:rFonts w:eastAsia="仿宋_GB2312" w:hint="eastAsia"/>
                <w:b/>
                <w:bCs/>
                <w:color w:val="000000"/>
                <w:sz w:val="24"/>
                <w:szCs w:val="24"/>
              </w:rPr>
              <w:t>三</w:t>
            </w:r>
            <w:r w:rsidRPr="005D46B2">
              <w:rPr>
                <w:rFonts w:eastAsia="仿宋_GB2312"/>
                <w:b/>
                <w:bCs/>
                <w:color w:val="000000"/>
                <w:sz w:val="24"/>
                <w:szCs w:val="24"/>
              </w:rPr>
              <w:t>:</w:t>
            </w:r>
            <w:r w:rsidRPr="005D46B2">
              <w:rPr>
                <w:rFonts w:eastAsia="仿宋_GB2312" w:hint="eastAsia"/>
                <w:b/>
                <w:bCs/>
                <w:sz w:val="24"/>
                <w:szCs w:val="24"/>
              </w:rPr>
              <w:t xml:space="preserve"> </w:t>
            </w:r>
            <w:r w:rsidR="00393E07" w:rsidRPr="005D46B2">
              <w:rPr>
                <w:rFonts w:eastAsia="仿宋_GB2312" w:hint="eastAsia"/>
                <w:b/>
                <w:bCs/>
                <w:sz w:val="24"/>
                <w:szCs w:val="24"/>
              </w:rPr>
              <w:t>万吨级钼系高乙烯基聚丁二烯成套工业技术开发</w:t>
            </w:r>
          </w:p>
        </w:tc>
      </w:tr>
      <w:tr w:rsidR="009A3AA5" w:rsidRPr="005D46B2" w:rsidTr="006458FA">
        <w:trPr>
          <w:trHeight w:val="306"/>
          <w:jc w:val="center"/>
        </w:trPr>
        <w:tc>
          <w:tcPr>
            <w:tcW w:w="992" w:type="dxa"/>
            <w:vMerge w:val="restart"/>
            <w:vAlign w:val="center"/>
          </w:tcPr>
          <w:p w:rsidR="009A3AA5" w:rsidRPr="005D46B2" w:rsidRDefault="009A3AA5" w:rsidP="006458FA">
            <w:pPr>
              <w:jc w:val="center"/>
              <w:rPr>
                <w:rFonts w:eastAsia="仿宋_GB2312"/>
                <w:b/>
                <w:bCs/>
                <w:color w:val="000000"/>
                <w:sz w:val="24"/>
                <w:szCs w:val="24"/>
              </w:rPr>
            </w:pPr>
            <w:r w:rsidRPr="005D46B2">
              <w:rPr>
                <w:rFonts w:eastAsia="仿宋_GB2312"/>
                <w:b/>
                <w:bCs/>
                <w:color w:val="000000"/>
                <w:sz w:val="24"/>
                <w:szCs w:val="24"/>
              </w:rPr>
              <w:t>18</w:t>
            </w: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b/>
                <w:bCs/>
                <w:color w:val="000000"/>
                <w:sz w:val="24"/>
                <w:szCs w:val="24"/>
              </w:rPr>
              <w:t>18.1</w:t>
            </w:r>
            <w:r w:rsidRPr="005D46B2">
              <w:rPr>
                <w:rFonts w:eastAsia="仿宋_GB2312"/>
                <w:b/>
                <w:bCs/>
                <w:color w:val="000000"/>
                <w:sz w:val="24"/>
                <w:szCs w:val="24"/>
              </w:rPr>
              <w:t>高性能纤维成套技术开发之一：</w:t>
            </w:r>
            <w:r w:rsidRPr="005D46B2">
              <w:rPr>
                <w:rFonts w:eastAsia="仿宋_GB2312"/>
                <w:b/>
                <w:bCs/>
                <w:color w:val="000000"/>
                <w:sz w:val="24"/>
                <w:szCs w:val="24"/>
              </w:rPr>
              <w:t>PAN</w:t>
            </w:r>
            <w:r w:rsidRPr="005D46B2">
              <w:rPr>
                <w:rFonts w:eastAsia="仿宋_GB2312"/>
                <w:b/>
                <w:bCs/>
                <w:color w:val="000000"/>
                <w:sz w:val="24"/>
                <w:szCs w:val="24"/>
              </w:rPr>
              <w:t>基碳纤维成套技术开发</w:t>
            </w:r>
          </w:p>
        </w:tc>
      </w:tr>
      <w:tr w:rsidR="009A3AA5" w:rsidRPr="005D46B2" w:rsidTr="006458FA">
        <w:trPr>
          <w:trHeight w:val="495"/>
          <w:jc w:val="center"/>
        </w:trPr>
        <w:tc>
          <w:tcPr>
            <w:tcW w:w="992" w:type="dxa"/>
            <w:vMerge/>
            <w:vAlign w:val="center"/>
          </w:tcPr>
          <w:p w:rsidR="009A3AA5" w:rsidRPr="005D46B2" w:rsidRDefault="009A3AA5" w:rsidP="006458FA">
            <w:pPr>
              <w:jc w:val="center"/>
              <w:rPr>
                <w:rFonts w:eastAsia="仿宋_GB2312"/>
                <w:b/>
                <w:bCs/>
                <w:color w:val="000000"/>
                <w:sz w:val="24"/>
                <w:szCs w:val="24"/>
              </w:rPr>
            </w:pP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b/>
                <w:bCs/>
                <w:color w:val="000000"/>
                <w:sz w:val="24"/>
                <w:szCs w:val="24"/>
              </w:rPr>
              <w:t>18.2</w:t>
            </w:r>
            <w:r w:rsidRPr="005D46B2">
              <w:rPr>
                <w:rFonts w:eastAsia="仿宋_GB2312"/>
                <w:b/>
                <w:bCs/>
                <w:color w:val="000000"/>
                <w:sz w:val="24"/>
                <w:szCs w:val="24"/>
              </w:rPr>
              <w:t>高性能纤维成套技术开发之二：千吨级对位芳纶工业化示范装置成套技术</w:t>
            </w:r>
          </w:p>
        </w:tc>
      </w:tr>
      <w:tr w:rsidR="009A3AA5" w:rsidRPr="005D46B2" w:rsidTr="006458FA">
        <w:trPr>
          <w:trHeight w:val="297"/>
          <w:jc w:val="center"/>
        </w:trPr>
        <w:tc>
          <w:tcPr>
            <w:tcW w:w="992" w:type="dxa"/>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hint="eastAsia"/>
                <w:b/>
                <w:bCs/>
                <w:color w:val="000000"/>
                <w:sz w:val="24"/>
                <w:szCs w:val="24"/>
              </w:rPr>
              <w:t>19</w:t>
            </w:r>
          </w:p>
        </w:tc>
        <w:tc>
          <w:tcPr>
            <w:tcW w:w="7250" w:type="dxa"/>
            <w:shd w:val="clear" w:color="000000" w:fill="FFFFFF"/>
            <w:vAlign w:val="center"/>
            <w:hideMark/>
          </w:tcPr>
          <w:p w:rsidR="009A3AA5" w:rsidRPr="005D46B2" w:rsidRDefault="009A3AA5" w:rsidP="006458FA">
            <w:pPr>
              <w:jc w:val="both"/>
              <w:rPr>
                <w:rFonts w:eastAsia="仿宋_GB2312"/>
                <w:b/>
                <w:bCs/>
                <w:sz w:val="24"/>
                <w:szCs w:val="24"/>
              </w:rPr>
            </w:pPr>
            <w:r w:rsidRPr="005D46B2">
              <w:rPr>
                <w:rFonts w:eastAsia="仿宋_GB2312"/>
                <w:b/>
                <w:bCs/>
                <w:sz w:val="24"/>
                <w:szCs w:val="24"/>
              </w:rPr>
              <w:t>企业能效提升与低碳技术之一：炼油企业能效提升与低碳技术</w:t>
            </w:r>
          </w:p>
        </w:tc>
      </w:tr>
      <w:tr w:rsidR="009A3AA5" w:rsidRPr="005D46B2" w:rsidTr="006458FA">
        <w:trPr>
          <w:trHeight w:val="450"/>
          <w:jc w:val="center"/>
        </w:trPr>
        <w:tc>
          <w:tcPr>
            <w:tcW w:w="992" w:type="dxa"/>
            <w:vMerge w:val="restart"/>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b/>
                <w:bCs/>
                <w:color w:val="000000"/>
                <w:sz w:val="24"/>
                <w:szCs w:val="24"/>
              </w:rPr>
              <w:t>2</w:t>
            </w:r>
            <w:r w:rsidRPr="005D46B2">
              <w:rPr>
                <w:rFonts w:eastAsia="仿宋_GB2312" w:hint="eastAsia"/>
                <w:b/>
                <w:bCs/>
                <w:color w:val="000000"/>
                <w:sz w:val="24"/>
                <w:szCs w:val="24"/>
              </w:rPr>
              <w:t>0</w:t>
            </w:r>
          </w:p>
        </w:tc>
        <w:tc>
          <w:tcPr>
            <w:tcW w:w="7250" w:type="dxa"/>
            <w:shd w:val="clear" w:color="000000" w:fill="FFFFFF"/>
            <w:vAlign w:val="center"/>
            <w:hideMark/>
          </w:tcPr>
          <w:p w:rsidR="009A3AA5" w:rsidRPr="005D46B2" w:rsidRDefault="009A3AA5" w:rsidP="006458FA">
            <w:pPr>
              <w:jc w:val="both"/>
              <w:rPr>
                <w:rFonts w:eastAsia="仿宋_GB2312"/>
                <w:b/>
                <w:bCs/>
                <w:color w:val="000000"/>
                <w:sz w:val="24"/>
                <w:szCs w:val="24"/>
              </w:rPr>
            </w:pPr>
            <w:r w:rsidRPr="005D46B2">
              <w:rPr>
                <w:rFonts w:eastAsia="仿宋_GB2312"/>
                <w:b/>
                <w:bCs/>
                <w:color w:val="000000"/>
                <w:sz w:val="24"/>
                <w:szCs w:val="24"/>
              </w:rPr>
              <w:t>2</w:t>
            </w:r>
            <w:r w:rsidRPr="005D46B2">
              <w:rPr>
                <w:rFonts w:eastAsia="仿宋_GB2312" w:hint="eastAsia"/>
                <w:b/>
                <w:bCs/>
                <w:color w:val="000000"/>
                <w:sz w:val="24"/>
                <w:szCs w:val="24"/>
              </w:rPr>
              <w:t>0</w:t>
            </w:r>
            <w:r w:rsidRPr="005D46B2">
              <w:rPr>
                <w:rFonts w:eastAsia="仿宋_GB2312"/>
                <w:b/>
                <w:bCs/>
                <w:color w:val="000000"/>
                <w:sz w:val="24"/>
                <w:szCs w:val="24"/>
              </w:rPr>
              <w:t>.1</w:t>
            </w:r>
            <w:r w:rsidRPr="005D46B2">
              <w:rPr>
                <w:rFonts w:eastAsia="仿宋_GB2312"/>
                <w:b/>
                <w:bCs/>
                <w:color w:val="000000"/>
                <w:sz w:val="24"/>
                <w:szCs w:val="24"/>
              </w:rPr>
              <w:t>工业</w:t>
            </w:r>
            <w:proofErr w:type="gramStart"/>
            <w:r w:rsidRPr="005D46B2">
              <w:rPr>
                <w:rFonts w:eastAsia="仿宋_GB2312"/>
                <w:b/>
                <w:bCs/>
                <w:color w:val="000000"/>
                <w:sz w:val="24"/>
                <w:szCs w:val="24"/>
              </w:rPr>
              <w:t>污水超</w:t>
            </w:r>
            <w:proofErr w:type="gramEnd"/>
            <w:r w:rsidRPr="005D46B2">
              <w:rPr>
                <w:rFonts w:eastAsia="仿宋_GB2312"/>
                <w:b/>
                <w:bCs/>
                <w:color w:val="000000"/>
                <w:sz w:val="24"/>
                <w:szCs w:val="24"/>
              </w:rPr>
              <w:t>深度处理技术之一：石化企业外排污水提</w:t>
            </w:r>
            <w:proofErr w:type="gramStart"/>
            <w:r w:rsidRPr="005D46B2">
              <w:rPr>
                <w:rFonts w:eastAsia="仿宋_GB2312"/>
                <w:b/>
                <w:bCs/>
                <w:color w:val="000000"/>
                <w:sz w:val="24"/>
                <w:szCs w:val="24"/>
              </w:rPr>
              <w:t>标处理</w:t>
            </w:r>
            <w:proofErr w:type="gramEnd"/>
            <w:r w:rsidRPr="005D46B2">
              <w:rPr>
                <w:rFonts w:eastAsia="仿宋_GB2312"/>
                <w:b/>
                <w:bCs/>
                <w:color w:val="000000"/>
                <w:sz w:val="24"/>
                <w:szCs w:val="24"/>
              </w:rPr>
              <w:t>技术</w:t>
            </w:r>
          </w:p>
        </w:tc>
      </w:tr>
      <w:tr w:rsidR="009A3AA5" w:rsidRPr="005D46B2" w:rsidTr="006458FA">
        <w:trPr>
          <w:trHeight w:val="450"/>
          <w:jc w:val="center"/>
        </w:trPr>
        <w:tc>
          <w:tcPr>
            <w:tcW w:w="992" w:type="dxa"/>
            <w:vMerge/>
            <w:shd w:val="clear" w:color="000000" w:fill="FFFFFF"/>
            <w:vAlign w:val="center"/>
          </w:tcPr>
          <w:p w:rsidR="009A3AA5" w:rsidRPr="005D46B2" w:rsidRDefault="009A3AA5" w:rsidP="006458FA">
            <w:pPr>
              <w:jc w:val="center"/>
              <w:rPr>
                <w:rFonts w:eastAsia="仿宋_GB2312"/>
                <w:b/>
                <w:bCs/>
                <w:color w:val="000000"/>
                <w:sz w:val="24"/>
                <w:szCs w:val="24"/>
              </w:rPr>
            </w:pPr>
          </w:p>
        </w:tc>
        <w:tc>
          <w:tcPr>
            <w:tcW w:w="7250" w:type="dxa"/>
            <w:shd w:val="clear" w:color="000000" w:fill="FFFFFF"/>
            <w:vAlign w:val="center"/>
            <w:hideMark/>
          </w:tcPr>
          <w:p w:rsidR="009A3AA5" w:rsidRPr="005D46B2" w:rsidRDefault="009A3AA5" w:rsidP="00CD58B1">
            <w:pPr>
              <w:jc w:val="both"/>
              <w:rPr>
                <w:rFonts w:eastAsia="仿宋_GB2312"/>
                <w:b/>
                <w:bCs/>
                <w:color w:val="000000"/>
                <w:sz w:val="24"/>
                <w:szCs w:val="24"/>
              </w:rPr>
            </w:pPr>
            <w:r w:rsidRPr="005D46B2">
              <w:rPr>
                <w:rFonts w:eastAsia="仿宋_GB2312"/>
                <w:b/>
                <w:bCs/>
                <w:color w:val="000000"/>
                <w:sz w:val="24"/>
                <w:szCs w:val="24"/>
              </w:rPr>
              <w:t>2</w:t>
            </w:r>
            <w:r w:rsidRPr="005D46B2">
              <w:rPr>
                <w:rFonts w:eastAsia="仿宋_GB2312" w:hint="eastAsia"/>
                <w:b/>
                <w:bCs/>
                <w:color w:val="000000"/>
                <w:sz w:val="24"/>
                <w:szCs w:val="24"/>
              </w:rPr>
              <w:t>0</w:t>
            </w:r>
            <w:r w:rsidRPr="005D46B2">
              <w:rPr>
                <w:rFonts w:eastAsia="仿宋_GB2312"/>
                <w:b/>
                <w:bCs/>
                <w:color w:val="000000"/>
                <w:sz w:val="24"/>
                <w:szCs w:val="24"/>
              </w:rPr>
              <w:t>.2</w:t>
            </w:r>
            <w:r w:rsidRPr="005D46B2">
              <w:rPr>
                <w:rFonts w:eastAsia="仿宋_GB2312"/>
                <w:b/>
                <w:bCs/>
                <w:color w:val="000000"/>
                <w:sz w:val="24"/>
                <w:szCs w:val="24"/>
              </w:rPr>
              <w:t>工业</w:t>
            </w:r>
            <w:proofErr w:type="gramStart"/>
            <w:r w:rsidRPr="005D46B2">
              <w:rPr>
                <w:rFonts w:eastAsia="仿宋_GB2312"/>
                <w:b/>
                <w:bCs/>
                <w:color w:val="000000"/>
                <w:sz w:val="24"/>
                <w:szCs w:val="24"/>
              </w:rPr>
              <w:t>污水超</w:t>
            </w:r>
            <w:proofErr w:type="gramEnd"/>
            <w:r w:rsidRPr="005D46B2">
              <w:rPr>
                <w:rFonts w:eastAsia="仿宋_GB2312"/>
                <w:b/>
                <w:bCs/>
                <w:color w:val="000000"/>
                <w:sz w:val="24"/>
                <w:szCs w:val="24"/>
              </w:rPr>
              <w:t>深度处理技术之二：煤化工污水综合处理</w:t>
            </w:r>
            <w:r w:rsidR="00CD58B1" w:rsidRPr="005D46B2">
              <w:rPr>
                <w:rFonts w:eastAsia="仿宋_GB2312" w:hint="eastAsia"/>
                <w:b/>
                <w:bCs/>
                <w:color w:val="000000"/>
                <w:sz w:val="24"/>
                <w:szCs w:val="24"/>
              </w:rPr>
              <w:t>及近</w:t>
            </w:r>
            <w:r w:rsidRPr="005D46B2">
              <w:rPr>
                <w:rFonts w:eastAsia="仿宋_GB2312"/>
                <w:b/>
                <w:bCs/>
                <w:color w:val="000000"/>
                <w:sz w:val="24"/>
                <w:szCs w:val="24"/>
              </w:rPr>
              <w:t>零排放技术开发</w:t>
            </w:r>
          </w:p>
        </w:tc>
      </w:tr>
      <w:tr w:rsidR="009A3AA5" w:rsidRPr="005D46B2" w:rsidTr="006458FA">
        <w:trPr>
          <w:trHeight w:val="263"/>
          <w:jc w:val="center"/>
        </w:trPr>
        <w:tc>
          <w:tcPr>
            <w:tcW w:w="992" w:type="dxa"/>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b/>
                <w:bCs/>
                <w:color w:val="000000"/>
                <w:sz w:val="24"/>
                <w:szCs w:val="24"/>
              </w:rPr>
              <w:t>2</w:t>
            </w:r>
            <w:r w:rsidRPr="005D46B2">
              <w:rPr>
                <w:rFonts w:eastAsia="仿宋_GB2312" w:hint="eastAsia"/>
                <w:b/>
                <w:bCs/>
                <w:color w:val="000000"/>
                <w:sz w:val="24"/>
                <w:szCs w:val="24"/>
              </w:rPr>
              <w:t>1</w:t>
            </w:r>
          </w:p>
        </w:tc>
        <w:tc>
          <w:tcPr>
            <w:tcW w:w="7250" w:type="dxa"/>
            <w:shd w:val="clear" w:color="000000" w:fill="FFFFFF"/>
            <w:vAlign w:val="center"/>
            <w:hideMark/>
          </w:tcPr>
          <w:p w:rsidR="009A3AA5" w:rsidRPr="005D46B2" w:rsidRDefault="009A3AA5" w:rsidP="006458FA">
            <w:pPr>
              <w:jc w:val="both"/>
              <w:rPr>
                <w:rFonts w:eastAsia="仿宋_GB2312"/>
                <w:b/>
                <w:bCs/>
                <w:sz w:val="24"/>
                <w:szCs w:val="24"/>
              </w:rPr>
            </w:pPr>
            <w:r w:rsidRPr="005D46B2">
              <w:rPr>
                <w:rFonts w:eastAsia="仿宋_GB2312"/>
                <w:b/>
                <w:bCs/>
                <w:sz w:val="24"/>
                <w:szCs w:val="24"/>
              </w:rPr>
              <w:t>大型液化天然气（</w:t>
            </w:r>
            <w:r w:rsidRPr="005D46B2">
              <w:rPr>
                <w:rFonts w:eastAsia="仿宋_GB2312"/>
                <w:b/>
                <w:bCs/>
                <w:sz w:val="24"/>
                <w:szCs w:val="24"/>
              </w:rPr>
              <w:t>LNG</w:t>
            </w:r>
            <w:r w:rsidRPr="005D46B2">
              <w:rPr>
                <w:rFonts w:eastAsia="仿宋_GB2312"/>
                <w:b/>
                <w:bCs/>
                <w:sz w:val="24"/>
                <w:szCs w:val="24"/>
              </w:rPr>
              <w:t>）接收站工程成套技术开发与工业应用</w:t>
            </w:r>
          </w:p>
        </w:tc>
      </w:tr>
      <w:tr w:rsidR="009A3AA5" w:rsidRPr="005D46B2" w:rsidTr="006458FA">
        <w:trPr>
          <w:trHeight w:val="263"/>
          <w:jc w:val="center"/>
        </w:trPr>
        <w:tc>
          <w:tcPr>
            <w:tcW w:w="992" w:type="dxa"/>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b/>
                <w:sz w:val="24"/>
                <w:szCs w:val="24"/>
              </w:rPr>
              <w:t>#</w:t>
            </w:r>
            <w:r w:rsidRPr="005D46B2">
              <w:rPr>
                <w:rFonts w:eastAsia="仿宋_GB2312" w:hint="eastAsia"/>
                <w:b/>
                <w:sz w:val="24"/>
                <w:szCs w:val="24"/>
              </w:rPr>
              <w:t>22</w:t>
            </w:r>
          </w:p>
        </w:tc>
        <w:tc>
          <w:tcPr>
            <w:tcW w:w="7250" w:type="dxa"/>
            <w:shd w:val="clear" w:color="000000" w:fill="FFFFFF"/>
            <w:vAlign w:val="center"/>
            <w:hideMark/>
          </w:tcPr>
          <w:p w:rsidR="009A3AA5" w:rsidRPr="005D46B2" w:rsidRDefault="00CD58B1" w:rsidP="00CD58B1">
            <w:pPr>
              <w:rPr>
                <w:rFonts w:eastAsia="仿宋_GB2312"/>
                <w:b/>
                <w:bCs/>
                <w:sz w:val="24"/>
                <w:szCs w:val="24"/>
              </w:rPr>
            </w:pPr>
            <w:r w:rsidRPr="005D46B2">
              <w:rPr>
                <w:rFonts w:eastAsia="仿宋_GB2312" w:hint="eastAsia"/>
                <w:b/>
                <w:bCs/>
                <w:sz w:val="24"/>
                <w:szCs w:val="24"/>
              </w:rPr>
              <w:t>安全</w:t>
            </w:r>
            <w:r w:rsidR="009A3AA5" w:rsidRPr="005D46B2">
              <w:rPr>
                <w:rFonts w:eastAsia="仿宋_GB2312" w:hint="eastAsia"/>
                <w:b/>
                <w:bCs/>
                <w:sz w:val="24"/>
                <w:szCs w:val="24"/>
              </w:rPr>
              <w:t>环保型延迟焦化</w:t>
            </w:r>
            <w:r w:rsidRPr="005D46B2">
              <w:rPr>
                <w:rFonts w:eastAsia="仿宋_GB2312" w:hint="eastAsia"/>
                <w:b/>
                <w:bCs/>
                <w:sz w:val="24"/>
                <w:szCs w:val="24"/>
              </w:rPr>
              <w:t>石油焦</w:t>
            </w:r>
            <w:r w:rsidR="009A3AA5" w:rsidRPr="005D46B2">
              <w:rPr>
                <w:rFonts w:eastAsia="仿宋_GB2312" w:hint="eastAsia"/>
                <w:b/>
                <w:bCs/>
                <w:sz w:val="24"/>
                <w:szCs w:val="24"/>
              </w:rPr>
              <w:t>密闭除焦、输送及存储成套工程技术</w:t>
            </w:r>
          </w:p>
        </w:tc>
      </w:tr>
      <w:tr w:rsidR="009A3AA5" w:rsidRPr="005D46B2" w:rsidTr="006458FA">
        <w:trPr>
          <w:trHeight w:val="263"/>
          <w:jc w:val="center"/>
        </w:trPr>
        <w:tc>
          <w:tcPr>
            <w:tcW w:w="992" w:type="dxa"/>
            <w:shd w:val="clear" w:color="000000" w:fill="FFFFFF"/>
            <w:vAlign w:val="center"/>
          </w:tcPr>
          <w:p w:rsidR="009A3AA5" w:rsidRPr="005D46B2" w:rsidRDefault="009A3AA5" w:rsidP="006458FA">
            <w:pPr>
              <w:jc w:val="center"/>
              <w:rPr>
                <w:rFonts w:eastAsia="仿宋_GB2312"/>
                <w:b/>
                <w:bCs/>
                <w:color w:val="000000"/>
                <w:sz w:val="24"/>
                <w:szCs w:val="24"/>
              </w:rPr>
            </w:pPr>
            <w:r w:rsidRPr="005D46B2">
              <w:rPr>
                <w:rFonts w:eastAsia="仿宋_GB2312"/>
                <w:b/>
                <w:sz w:val="24"/>
                <w:szCs w:val="24"/>
              </w:rPr>
              <w:t>#</w:t>
            </w:r>
            <w:r w:rsidRPr="005D46B2">
              <w:rPr>
                <w:rFonts w:eastAsia="仿宋_GB2312" w:hint="eastAsia"/>
                <w:b/>
                <w:sz w:val="24"/>
                <w:szCs w:val="24"/>
              </w:rPr>
              <w:t>23</w:t>
            </w:r>
          </w:p>
        </w:tc>
        <w:tc>
          <w:tcPr>
            <w:tcW w:w="7250" w:type="dxa"/>
            <w:shd w:val="clear" w:color="000000" w:fill="FFFFFF"/>
            <w:vAlign w:val="center"/>
            <w:hideMark/>
          </w:tcPr>
          <w:p w:rsidR="009A3AA5" w:rsidRPr="005D46B2" w:rsidRDefault="009A3AA5" w:rsidP="006458FA">
            <w:pPr>
              <w:rPr>
                <w:rFonts w:eastAsia="仿宋_GB2312"/>
                <w:b/>
                <w:bCs/>
                <w:w w:val="90"/>
                <w:sz w:val="24"/>
                <w:szCs w:val="24"/>
              </w:rPr>
            </w:pPr>
            <w:r w:rsidRPr="005D46B2">
              <w:rPr>
                <w:rFonts w:eastAsia="仿宋_GB2312" w:hint="eastAsia"/>
                <w:b/>
                <w:bCs/>
                <w:sz w:val="24"/>
                <w:szCs w:val="24"/>
              </w:rPr>
              <w:t>大型原油罐区本质安全及环保综合技术开发与工业化应用</w:t>
            </w:r>
          </w:p>
        </w:tc>
      </w:tr>
    </w:tbl>
    <w:p w:rsidR="006609A6" w:rsidRPr="005D46B2" w:rsidRDefault="006609A6" w:rsidP="00AE7F59">
      <w:pPr>
        <w:rPr>
          <w:b/>
        </w:rPr>
      </w:pPr>
    </w:p>
    <w:p w:rsidR="00AE7F59" w:rsidRPr="005D46B2" w:rsidRDefault="00DA021B" w:rsidP="006609A6">
      <w:pPr>
        <w:ind w:firstLineChars="98" w:firstLine="197"/>
        <w:rPr>
          <w:b/>
        </w:rPr>
      </w:pPr>
      <w:r w:rsidRPr="005D46B2">
        <w:rPr>
          <w:b/>
        </w:rPr>
        <w:t>注：本表中</w:t>
      </w:r>
      <w:r w:rsidRPr="005D46B2">
        <w:rPr>
          <w:b/>
        </w:rPr>
        <w:t>“#”</w:t>
      </w:r>
      <w:r w:rsidRPr="005D46B2">
        <w:rPr>
          <w:b/>
        </w:rPr>
        <w:t>表示</w:t>
      </w:r>
      <w:r w:rsidR="00DA5DCB" w:rsidRPr="005D46B2">
        <w:rPr>
          <w:rFonts w:hint="eastAsia"/>
          <w:b/>
        </w:rPr>
        <w:t>推荐</w:t>
      </w:r>
      <w:r w:rsidRPr="005D46B2">
        <w:rPr>
          <w:b/>
        </w:rPr>
        <w:t>“</w:t>
      </w:r>
      <w:r w:rsidRPr="005D46B2">
        <w:rPr>
          <w:b/>
        </w:rPr>
        <w:t>入龙</w:t>
      </w:r>
      <w:r w:rsidRPr="005D46B2">
        <w:rPr>
          <w:b/>
        </w:rPr>
        <w:t>”</w:t>
      </w:r>
      <w:r w:rsidRPr="005D46B2">
        <w:rPr>
          <w:b/>
        </w:rPr>
        <w:t>项目。</w:t>
      </w:r>
    </w:p>
    <w:p w:rsidR="00AE7F59" w:rsidRPr="005D46B2" w:rsidRDefault="00AE7F59" w:rsidP="00AE7F59">
      <w:pPr>
        <w:widowControl w:val="0"/>
        <w:spacing w:line="540" w:lineRule="exact"/>
        <w:jc w:val="both"/>
        <w:rPr>
          <w:rFonts w:eastAsia="仿宋_GB2312"/>
          <w:b/>
          <w:snapToGrid w:val="0"/>
          <w:kern w:val="32"/>
          <w:sz w:val="32"/>
          <w:szCs w:val="32"/>
        </w:rPr>
      </w:pPr>
    </w:p>
    <w:p w:rsidR="00AE7F59" w:rsidRPr="005D46B2" w:rsidRDefault="00AE7F59" w:rsidP="00AE7F59">
      <w:pPr>
        <w:widowControl w:val="0"/>
        <w:spacing w:line="540" w:lineRule="exact"/>
        <w:jc w:val="both"/>
        <w:rPr>
          <w:snapToGrid w:val="0"/>
          <w:kern w:val="32"/>
        </w:rPr>
      </w:pPr>
    </w:p>
    <w:p w:rsidR="00666443" w:rsidRPr="005D46B2" w:rsidRDefault="00E4649E" w:rsidP="00CB36AA">
      <w:pPr>
        <w:widowControl w:val="0"/>
        <w:spacing w:line="540" w:lineRule="exact"/>
        <w:jc w:val="both"/>
        <w:rPr>
          <w:rFonts w:eastAsia="仿宋_GB2312"/>
          <w:b/>
          <w:snapToGrid w:val="0"/>
          <w:kern w:val="32"/>
          <w:sz w:val="32"/>
          <w:szCs w:val="32"/>
        </w:rPr>
      </w:pPr>
      <w:r w:rsidRPr="005D46B2">
        <w:rPr>
          <w:snapToGrid w:val="0"/>
          <w:kern w:val="32"/>
        </w:rPr>
        <w:br w:type="page"/>
      </w:r>
      <w:r w:rsidR="00666443" w:rsidRPr="005D46B2">
        <w:rPr>
          <w:rFonts w:eastAsia="仿宋_GB2312"/>
          <w:b/>
          <w:snapToGrid w:val="0"/>
          <w:kern w:val="32"/>
          <w:sz w:val="32"/>
          <w:szCs w:val="32"/>
        </w:rPr>
        <w:lastRenderedPageBreak/>
        <w:t>附件</w:t>
      </w:r>
      <w:r w:rsidR="00666443" w:rsidRPr="005D46B2">
        <w:rPr>
          <w:rFonts w:eastAsia="仿宋_GB2312"/>
          <w:b/>
          <w:snapToGrid w:val="0"/>
          <w:kern w:val="32"/>
          <w:sz w:val="32"/>
          <w:szCs w:val="32"/>
        </w:rPr>
        <w:t>4</w:t>
      </w:r>
      <w:r w:rsidR="00666443" w:rsidRPr="005D46B2">
        <w:rPr>
          <w:rFonts w:eastAsia="仿宋_GB2312"/>
          <w:b/>
          <w:snapToGrid w:val="0"/>
          <w:kern w:val="32"/>
          <w:sz w:val="32"/>
          <w:szCs w:val="32"/>
        </w:rPr>
        <w:t>：</w:t>
      </w:r>
    </w:p>
    <w:p w:rsidR="00473983" w:rsidRPr="005D46B2" w:rsidRDefault="00473983" w:rsidP="00CB36AA">
      <w:pPr>
        <w:widowControl w:val="0"/>
        <w:tabs>
          <w:tab w:val="left" w:pos="500"/>
        </w:tabs>
        <w:spacing w:line="540" w:lineRule="exact"/>
        <w:jc w:val="center"/>
        <w:rPr>
          <w:rFonts w:eastAsia="黑体"/>
          <w:b/>
          <w:snapToGrid w:val="0"/>
          <w:kern w:val="32"/>
          <w:sz w:val="32"/>
          <w:szCs w:val="32"/>
        </w:rPr>
      </w:pPr>
    </w:p>
    <w:p w:rsidR="00666443" w:rsidRPr="005D46B2" w:rsidRDefault="00666443" w:rsidP="00CB36AA">
      <w:pPr>
        <w:widowControl w:val="0"/>
        <w:tabs>
          <w:tab w:val="left" w:pos="500"/>
        </w:tabs>
        <w:spacing w:line="540" w:lineRule="exact"/>
        <w:jc w:val="center"/>
        <w:rPr>
          <w:rFonts w:eastAsia="黑体"/>
          <w:b/>
          <w:snapToGrid w:val="0"/>
          <w:kern w:val="32"/>
          <w:sz w:val="32"/>
          <w:szCs w:val="32"/>
        </w:rPr>
      </w:pPr>
      <w:r w:rsidRPr="005D46B2">
        <w:rPr>
          <w:rFonts w:eastAsia="黑体"/>
          <w:b/>
          <w:snapToGrid w:val="0"/>
          <w:kern w:val="32"/>
          <w:sz w:val="32"/>
          <w:szCs w:val="32"/>
        </w:rPr>
        <w:t>推荐</w:t>
      </w:r>
      <w:r w:rsidRPr="005D46B2">
        <w:rPr>
          <w:rFonts w:eastAsia="黑体"/>
          <w:b/>
          <w:snapToGrid w:val="0"/>
          <w:kern w:val="32"/>
          <w:sz w:val="32"/>
          <w:szCs w:val="32"/>
        </w:rPr>
        <w:t>“</w:t>
      </w:r>
      <w:r w:rsidRPr="005D46B2">
        <w:rPr>
          <w:rFonts w:eastAsia="黑体"/>
          <w:b/>
          <w:snapToGrid w:val="0"/>
          <w:kern w:val="32"/>
          <w:sz w:val="32"/>
          <w:szCs w:val="32"/>
        </w:rPr>
        <w:t>入龙</w:t>
      </w:r>
      <w:r w:rsidRPr="005D46B2">
        <w:rPr>
          <w:rFonts w:eastAsia="黑体"/>
          <w:b/>
          <w:snapToGrid w:val="0"/>
          <w:kern w:val="32"/>
          <w:sz w:val="32"/>
          <w:szCs w:val="32"/>
        </w:rPr>
        <w:t>”</w:t>
      </w:r>
      <w:r w:rsidRPr="005D46B2">
        <w:rPr>
          <w:rFonts w:eastAsia="黑体"/>
          <w:b/>
          <w:snapToGrid w:val="0"/>
          <w:kern w:val="32"/>
          <w:sz w:val="32"/>
          <w:szCs w:val="32"/>
        </w:rPr>
        <w:t>项目情况</w:t>
      </w:r>
    </w:p>
    <w:p w:rsidR="00666443" w:rsidRPr="005D46B2" w:rsidRDefault="00666443" w:rsidP="00CB36AA">
      <w:pPr>
        <w:widowControl w:val="0"/>
        <w:tabs>
          <w:tab w:val="left" w:pos="500"/>
        </w:tabs>
        <w:spacing w:line="540" w:lineRule="exact"/>
        <w:jc w:val="both"/>
        <w:rPr>
          <w:rFonts w:eastAsia="仿宋_GB2312"/>
          <w:b/>
          <w:snapToGrid w:val="0"/>
          <w:kern w:val="32"/>
          <w:sz w:val="32"/>
          <w:szCs w:val="32"/>
        </w:rPr>
      </w:pPr>
    </w:p>
    <w:p w:rsidR="008239AA" w:rsidRPr="005D46B2" w:rsidRDefault="008239AA" w:rsidP="008239AA">
      <w:pPr>
        <w:adjustRightInd w:val="0"/>
        <w:snapToGrid w:val="0"/>
        <w:spacing w:line="540" w:lineRule="exact"/>
        <w:ind w:firstLineChars="200" w:firstLine="643"/>
        <w:jc w:val="both"/>
        <w:rPr>
          <w:rFonts w:ascii="楷体_GB2312" w:eastAsia="楷体_GB2312"/>
          <w:b/>
          <w:sz w:val="32"/>
          <w:szCs w:val="32"/>
        </w:rPr>
      </w:pPr>
      <w:r w:rsidRPr="005D46B2">
        <w:rPr>
          <w:rFonts w:ascii="楷体_GB2312" w:eastAsia="楷体_GB2312" w:hint="eastAsia"/>
          <w:b/>
          <w:sz w:val="32"/>
          <w:szCs w:val="32"/>
        </w:rPr>
        <w:t>1.涠洲油田高效勘探开发关键技术</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1</w:t>
      </w:r>
      <w:r w:rsidRPr="005D46B2">
        <w:rPr>
          <w:rFonts w:eastAsia="仿宋_GB2312" w:hint="eastAsia"/>
          <w:b/>
          <w:sz w:val="32"/>
          <w:szCs w:val="32"/>
        </w:rPr>
        <w:t>）</w:t>
      </w:r>
      <w:r w:rsidRPr="005D46B2">
        <w:rPr>
          <w:rFonts w:eastAsia="仿宋_GB2312"/>
          <w:b/>
          <w:sz w:val="32"/>
          <w:szCs w:val="32"/>
        </w:rPr>
        <w:t>攻关背景</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b/>
          <w:bCs/>
          <w:sz w:val="32"/>
          <w:szCs w:val="32"/>
        </w:rPr>
        <w:t>2015</w:t>
      </w:r>
      <w:r w:rsidRPr="005D46B2">
        <w:rPr>
          <w:rFonts w:ascii="仿宋_GB2312" w:eastAsia="仿宋_GB2312" w:hint="eastAsia"/>
          <w:b/>
          <w:bCs/>
          <w:sz w:val="32"/>
          <w:szCs w:val="32"/>
        </w:rPr>
        <w:t>年以来，上海海洋油气分公司在南海北部湾盆地北部</w:t>
      </w:r>
      <w:proofErr w:type="gramStart"/>
      <w:r w:rsidRPr="005D46B2">
        <w:rPr>
          <w:rFonts w:ascii="仿宋_GB2312" w:eastAsia="仿宋_GB2312" w:hint="eastAsia"/>
          <w:b/>
          <w:bCs/>
          <w:sz w:val="32"/>
          <w:szCs w:val="32"/>
        </w:rPr>
        <w:t>坳</w:t>
      </w:r>
      <w:proofErr w:type="gramEnd"/>
      <w:r w:rsidRPr="005D46B2">
        <w:rPr>
          <w:rFonts w:ascii="仿宋_GB2312" w:eastAsia="仿宋_GB2312" w:hint="eastAsia"/>
          <w:b/>
          <w:bCs/>
          <w:sz w:val="32"/>
          <w:szCs w:val="32"/>
        </w:rPr>
        <w:t>陷西部</w:t>
      </w:r>
      <w:proofErr w:type="gramStart"/>
      <w:r w:rsidRPr="005D46B2">
        <w:rPr>
          <w:rFonts w:ascii="仿宋_GB2312" w:eastAsia="仿宋_GB2312" w:hint="eastAsia"/>
          <w:b/>
          <w:bCs/>
          <w:sz w:val="32"/>
          <w:szCs w:val="32"/>
        </w:rPr>
        <w:t>涠</w:t>
      </w:r>
      <w:proofErr w:type="gramEnd"/>
      <w:r w:rsidRPr="005D46B2">
        <w:rPr>
          <w:rFonts w:ascii="仿宋_GB2312" w:eastAsia="仿宋_GB2312" w:hint="eastAsia"/>
          <w:b/>
          <w:bCs/>
          <w:sz w:val="32"/>
          <w:szCs w:val="32"/>
        </w:rPr>
        <w:t>西探区勘探取得重要进展，</w:t>
      </w:r>
      <w:proofErr w:type="gramStart"/>
      <w:r w:rsidRPr="005D46B2">
        <w:rPr>
          <w:rFonts w:ascii="仿宋_GB2312" w:eastAsia="仿宋_GB2312" w:hint="eastAsia"/>
          <w:b/>
          <w:bCs/>
          <w:sz w:val="32"/>
          <w:szCs w:val="32"/>
        </w:rPr>
        <w:t>涠</w:t>
      </w:r>
      <w:proofErr w:type="gramEnd"/>
      <w:r w:rsidRPr="005D46B2">
        <w:rPr>
          <w:b/>
          <w:bCs/>
          <w:sz w:val="32"/>
          <w:szCs w:val="32"/>
        </w:rPr>
        <w:t>4</w:t>
      </w:r>
      <w:r w:rsidRPr="005D46B2">
        <w:rPr>
          <w:rFonts w:ascii="仿宋_GB2312" w:eastAsia="仿宋_GB2312" w:hint="eastAsia"/>
          <w:b/>
          <w:bCs/>
          <w:sz w:val="32"/>
          <w:szCs w:val="32"/>
        </w:rPr>
        <w:t>、</w:t>
      </w:r>
      <w:proofErr w:type="gramStart"/>
      <w:r w:rsidRPr="005D46B2">
        <w:rPr>
          <w:rFonts w:ascii="仿宋_GB2312" w:eastAsia="仿宋_GB2312" w:hint="eastAsia"/>
          <w:b/>
          <w:bCs/>
          <w:sz w:val="32"/>
          <w:szCs w:val="32"/>
        </w:rPr>
        <w:t>涠</w:t>
      </w:r>
      <w:proofErr w:type="gramEnd"/>
      <w:r w:rsidRPr="005D46B2">
        <w:rPr>
          <w:b/>
          <w:bCs/>
          <w:sz w:val="32"/>
          <w:szCs w:val="32"/>
        </w:rPr>
        <w:t>6</w:t>
      </w:r>
      <w:r w:rsidRPr="005D46B2">
        <w:rPr>
          <w:rFonts w:ascii="仿宋_GB2312" w:eastAsia="仿宋_GB2312" w:hint="eastAsia"/>
          <w:b/>
          <w:bCs/>
          <w:sz w:val="32"/>
          <w:szCs w:val="32"/>
        </w:rPr>
        <w:t>井相继获得高产油气流，打开了</w:t>
      </w:r>
      <w:proofErr w:type="gramStart"/>
      <w:r w:rsidRPr="005D46B2">
        <w:rPr>
          <w:rFonts w:ascii="仿宋_GB2312" w:eastAsia="仿宋_GB2312" w:hint="eastAsia"/>
          <w:b/>
          <w:bCs/>
          <w:sz w:val="32"/>
          <w:szCs w:val="32"/>
        </w:rPr>
        <w:t>涠</w:t>
      </w:r>
      <w:proofErr w:type="gramEnd"/>
      <w:r w:rsidRPr="005D46B2">
        <w:rPr>
          <w:rFonts w:ascii="仿宋_GB2312" w:eastAsia="仿宋_GB2312" w:hint="eastAsia"/>
          <w:b/>
          <w:bCs/>
          <w:sz w:val="32"/>
          <w:szCs w:val="32"/>
        </w:rPr>
        <w:t>西区块的油气勘探新局面。由于</w:t>
      </w:r>
      <w:proofErr w:type="gramStart"/>
      <w:r w:rsidRPr="005D46B2">
        <w:rPr>
          <w:rFonts w:ascii="仿宋_GB2312" w:eastAsia="仿宋_GB2312" w:hint="eastAsia"/>
          <w:b/>
          <w:bCs/>
          <w:sz w:val="32"/>
          <w:szCs w:val="32"/>
        </w:rPr>
        <w:t>涠</w:t>
      </w:r>
      <w:proofErr w:type="gramEnd"/>
      <w:r w:rsidRPr="005D46B2">
        <w:rPr>
          <w:rFonts w:ascii="仿宋_GB2312" w:eastAsia="仿宋_GB2312" w:hint="eastAsia"/>
          <w:b/>
          <w:bCs/>
          <w:sz w:val="32"/>
          <w:szCs w:val="32"/>
        </w:rPr>
        <w:t>西</w:t>
      </w:r>
      <w:proofErr w:type="gramStart"/>
      <w:r w:rsidRPr="005D46B2">
        <w:rPr>
          <w:rFonts w:ascii="仿宋_GB2312" w:eastAsia="仿宋_GB2312" w:hint="eastAsia"/>
          <w:b/>
          <w:bCs/>
          <w:sz w:val="32"/>
          <w:szCs w:val="32"/>
        </w:rPr>
        <w:t>探区受</w:t>
      </w:r>
      <w:proofErr w:type="gramEnd"/>
      <w:r w:rsidRPr="005D46B2">
        <w:rPr>
          <w:rFonts w:ascii="仿宋_GB2312" w:eastAsia="仿宋_GB2312" w:hint="eastAsia"/>
          <w:b/>
          <w:bCs/>
          <w:sz w:val="32"/>
          <w:szCs w:val="32"/>
        </w:rPr>
        <w:t>多期构造运动的影响，地质结构特征较为复杂，导致地震成像质量差、构造特征复杂、成藏过程复杂。虽然前期研究取得了初步认识及勘探进展，但对区域原型盆地的构造沉积格局，有效烃源岩的展布及资源潜力，探区油气成藏主控因素和富集规律还不清楚，且缺乏成熟的油气勘探关键技术，从而制约了勘探方向分析及评价部署。同时，涠洲油田地质特征复杂，周边类似油藏开发效果差异大，油藏综合评价及有效开发对策亟待攻关；在钻完井工程和海洋开发工程方面也存在较大的技术难点。通过入龙攻关，解决制约勘探、开发的关键技术问题，对促进</w:t>
      </w:r>
      <w:proofErr w:type="gramStart"/>
      <w:r w:rsidRPr="005D46B2">
        <w:rPr>
          <w:rFonts w:ascii="仿宋_GB2312" w:eastAsia="仿宋_GB2312" w:hint="eastAsia"/>
          <w:b/>
          <w:bCs/>
          <w:sz w:val="32"/>
          <w:szCs w:val="32"/>
        </w:rPr>
        <w:t>涠</w:t>
      </w:r>
      <w:proofErr w:type="gramEnd"/>
      <w:r w:rsidRPr="005D46B2">
        <w:rPr>
          <w:rFonts w:ascii="仿宋_GB2312" w:eastAsia="仿宋_GB2312" w:hint="eastAsia"/>
          <w:b/>
          <w:bCs/>
          <w:sz w:val="32"/>
          <w:szCs w:val="32"/>
        </w:rPr>
        <w:t>西探区的油气勘探、开发，加快建成中石化海域石油开发首个自营基地具有重大战略意义。</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2</w:t>
      </w:r>
      <w:r w:rsidRPr="005D46B2">
        <w:rPr>
          <w:rFonts w:eastAsia="仿宋_GB2312" w:hint="eastAsia"/>
          <w:b/>
          <w:sz w:val="32"/>
          <w:szCs w:val="32"/>
        </w:rPr>
        <w:t>）攻关目标</w:t>
      </w:r>
      <w:r w:rsidRPr="005D46B2">
        <w:rPr>
          <w:rFonts w:eastAsia="仿宋_GB2312" w:hint="eastAsia"/>
          <w:b/>
          <w:sz w:val="32"/>
          <w:szCs w:val="32"/>
        </w:rPr>
        <w:t xml:space="preserve">  </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建立</w:t>
      </w:r>
      <w:proofErr w:type="gramStart"/>
      <w:r w:rsidRPr="005D46B2">
        <w:rPr>
          <w:rFonts w:eastAsia="仿宋_GB2312" w:hint="eastAsia"/>
          <w:b/>
          <w:sz w:val="32"/>
          <w:szCs w:val="32"/>
        </w:rPr>
        <w:t>涠西复杂</w:t>
      </w:r>
      <w:proofErr w:type="gramEnd"/>
      <w:r w:rsidRPr="005D46B2">
        <w:rPr>
          <w:rFonts w:eastAsia="仿宋_GB2312" w:hint="eastAsia"/>
          <w:b/>
          <w:sz w:val="32"/>
          <w:szCs w:val="32"/>
        </w:rPr>
        <w:t>断块的储层及含油气预测技术系列；评价有效烃源岩油气资源潜力，明确油气成藏主控因素，优选有利勘探区带，落实不同类型油气藏富集规律；进行油藏描述技术攻关，形</w:t>
      </w:r>
      <w:r w:rsidRPr="005D46B2">
        <w:rPr>
          <w:rFonts w:eastAsia="仿宋_GB2312" w:hint="eastAsia"/>
          <w:b/>
          <w:sz w:val="32"/>
          <w:szCs w:val="32"/>
        </w:rPr>
        <w:lastRenderedPageBreak/>
        <w:t>成涠洲油田油藏的油藏描述技术系列；开展油藏开发技术政策研究，优选开发方案；对井壁稳定、储层保护、钻井提速、经济高效的完井、采油技术等钻采关键技术研究，形成一套涠洲油田勘探开发的高效钻采技术；根据油藏条件，确定涠洲油田的海洋工程整体开发方案，并进行投资估算和经济评价。新增石油探明储量</w:t>
      </w:r>
      <w:r w:rsidRPr="005D46B2">
        <w:rPr>
          <w:rFonts w:eastAsia="仿宋_GB2312" w:hint="eastAsia"/>
          <w:b/>
          <w:sz w:val="32"/>
          <w:szCs w:val="32"/>
        </w:rPr>
        <w:t>1000-2000</w:t>
      </w:r>
      <w:r w:rsidRPr="005D46B2">
        <w:rPr>
          <w:rFonts w:eastAsia="仿宋_GB2312" w:hint="eastAsia"/>
          <w:b/>
          <w:sz w:val="32"/>
          <w:szCs w:val="32"/>
        </w:rPr>
        <w:t>×</w:t>
      </w:r>
      <w:r w:rsidRPr="005D46B2">
        <w:rPr>
          <w:rFonts w:eastAsia="仿宋_GB2312" w:hint="eastAsia"/>
          <w:b/>
          <w:sz w:val="32"/>
          <w:szCs w:val="32"/>
        </w:rPr>
        <w:t>10</w:t>
      </w:r>
      <w:r w:rsidRPr="005D46B2">
        <w:rPr>
          <w:rFonts w:eastAsia="仿宋_GB2312" w:hint="eastAsia"/>
          <w:b/>
          <w:sz w:val="32"/>
          <w:szCs w:val="32"/>
          <w:vertAlign w:val="superscript"/>
        </w:rPr>
        <w:t>4</w:t>
      </w:r>
      <w:r w:rsidRPr="005D46B2">
        <w:rPr>
          <w:rFonts w:eastAsia="仿宋_GB2312" w:hint="eastAsia"/>
          <w:b/>
          <w:sz w:val="32"/>
          <w:szCs w:val="32"/>
        </w:rPr>
        <w:t>t</w:t>
      </w:r>
      <w:r w:rsidRPr="005D46B2">
        <w:rPr>
          <w:rFonts w:eastAsia="仿宋_GB2312" w:hint="eastAsia"/>
          <w:b/>
          <w:sz w:val="32"/>
          <w:szCs w:val="32"/>
        </w:rPr>
        <w:t>，新建产能</w:t>
      </w:r>
      <w:r w:rsidRPr="005D46B2">
        <w:rPr>
          <w:rFonts w:eastAsia="仿宋_GB2312" w:hint="eastAsia"/>
          <w:b/>
          <w:sz w:val="32"/>
          <w:szCs w:val="32"/>
        </w:rPr>
        <w:t>30-50</w:t>
      </w:r>
      <w:r w:rsidRPr="005D46B2">
        <w:rPr>
          <w:rFonts w:eastAsia="仿宋_GB2312" w:hint="eastAsia"/>
          <w:b/>
          <w:sz w:val="32"/>
          <w:szCs w:val="32"/>
        </w:rPr>
        <w:t>×</w:t>
      </w:r>
      <w:r w:rsidRPr="005D46B2">
        <w:rPr>
          <w:rFonts w:eastAsia="仿宋_GB2312" w:hint="eastAsia"/>
          <w:b/>
          <w:sz w:val="32"/>
          <w:szCs w:val="32"/>
        </w:rPr>
        <w:t>10</w:t>
      </w:r>
      <w:r w:rsidRPr="005D46B2">
        <w:rPr>
          <w:rFonts w:eastAsia="仿宋_GB2312" w:hint="eastAsia"/>
          <w:b/>
          <w:sz w:val="32"/>
          <w:szCs w:val="32"/>
          <w:vertAlign w:val="superscript"/>
        </w:rPr>
        <w:t>4</w:t>
      </w:r>
      <w:r w:rsidRPr="005D46B2">
        <w:rPr>
          <w:rFonts w:eastAsia="仿宋_GB2312" w:hint="eastAsia"/>
          <w:b/>
          <w:sz w:val="32"/>
          <w:szCs w:val="32"/>
        </w:rPr>
        <w:t>t</w:t>
      </w:r>
      <w:r w:rsidRPr="005D46B2">
        <w:rPr>
          <w:rFonts w:eastAsia="仿宋_GB2312" w:hint="eastAsia"/>
          <w:b/>
          <w:sz w:val="32"/>
          <w:szCs w:val="32"/>
        </w:rPr>
        <w:t>。</w:t>
      </w:r>
      <w:r w:rsidRPr="005D46B2">
        <w:rPr>
          <w:rFonts w:eastAsia="仿宋_GB2312" w:hint="eastAsia"/>
          <w:b/>
          <w:sz w:val="32"/>
          <w:szCs w:val="32"/>
        </w:rPr>
        <w:t xml:space="preserve"> </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3</w:t>
      </w:r>
      <w:r w:rsidRPr="005D46B2">
        <w:rPr>
          <w:rFonts w:eastAsia="仿宋_GB2312" w:hint="eastAsia"/>
          <w:b/>
          <w:sz w:val="32"/>
          <w:szCs w:val="32"/>
        </w:rPr>
        <w:t>）攻关内容</w:t>
      </w:r>
      <w:r w:rsidRPr="005D46B2">
        <w:rPr>
          <w:rFonts w:eastAsia="仿宋_GB2312" w:hint="eastAsia"/>
          <w:b/>
          <w:sz w:val="32"/>
          <w:szCs w:val="32"/>
        </w:rPr>
        <w:t xml:space="preserve">  </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①</w:t>
      </w:r>
      <w:proofErr w:type="gramStart"/>
      <w:r w:rsidRPr="005D46B2">
        <w:rPr>
          <w:rFonts w:eastAsia="仿宋_GB2312" w:hint="eastAsia"/>
          <w:b/>
          <w:sz w:val="32"/>
          <w:szCs w:val="32"/>
        </w:rPr>
        <w:t>涠</w:t>
      </w:r>
      <w:proofErr w:type="gramEnd"/>
      <w:r w:rsidRPr="005D46B2">
        <w:rPr>
          <w:rFonts w:eastAsia="仿宋_GB2312" w:hint="eastAsia"/>
          <w:b/>
          <w:sz w:val="32"/>
          <w:szCs w:val="32"/>
        </w:rPr>
        <w:t>西区块构造沉积演化与油气成藏主控因素</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proofErr w:type="gramStart"/>
      <w:r w:rsidRPr="005D46B2">
        <w:rPr>
          <w:rFonts w:eastAsia="仿宋_GB2312" w:hint="eastAsia"/>
          <w:b/>
          <w:sz w:val="32"/>
          <w:szCs w:val="32"/>
        </w:rPr>
        <w:t>涠</w:t>
      </w:r>
      <w:proofErr w:type="gramEnd"/>
      <w:r w:rsidRPr="005D46B2">
        <w:rPr>
          <w:rFonts w:eastAsia="仿宋_GB2312" w:hint="eastAsia"/>
          <w:b/>
          <w:sz w:val="32"/>
          <w:szCs w:val="32"/>
        </w:rPr>
        <w:t>西南</w:t>
      </w:r>
      <w:r w:rsidRPr="005D46B2">
        <w:rPr>
          <w:rFonts w:eastAsia="仿宋_GB2312" w:hint="eastAsia"/>
          <w:b/>
          <w:sz w:val="32"/>
          <w:szCs w:val="32"/>
        </w:rPr>
        <w:t>-</w:t>
      </w:r>
      <w:r w:rsidRPr="005D46B2">
        <w:rPr>
          <w:rFonts w:eastAsia="仿宋_GB2312" w:hint="eastAsia"/>
          <w:b/>
          <w:sz w:val="32"/>
          <w:szCs w:val="32"/>
        </w:rPr>
        <w:t>海中凹陷区域地质结构与构造演化分析、主要目的层沉积充填特征及演化研究、有效烃源岩研究与油气资源评价、油气成藏主控因素研究、区带评价与目标优选。</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②</w:t>
      </w:r>
      <w:proofErr w:type="gramStart"/>
      <w:r w:rsidRPr="005D46B2">
        <w:rPr>
          <w:rFonts w:eastAsia="仿宋_GB2312" w:hint="eastAsia"/>
          <w:b/>
          <w:sz w:val="32"/>
          <w:szCs w:val="32"/>
        </w:rPr>
        <w:t>涠</w:t>
      </w:r>
      <w:proofErr w:type="gramEnd"/>
      <w:r w:rsidRPr="005D46B2">
        <w:rPr>
          <w:rFonts w:eastAsia="仿宋_GB2312" w:hint="eastAsia"/>
          <w:b/>
          <w:sz w:val="32"/>
          <w:szCs w:val="32"/>
        </w:rPr>
        <w:t>西探区复杂构造精细成像及储层预测技术</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复杂条件下深度</w:t>
      </w:r>
      <w:proofErr w:type="gramStart"/>
      <w:r w:rsidRPr="005D46B2">
        <w:rPr>
          <w:rFonts w:eastAsia="仿宋_GB2312" w:hint="eastAsia"/>
          <w:b/>
          <w:sz w:val="32"/>
          <w:szCs w:val="32"/>
        </w:rPr>
        <w:t>域速度</w:t>
      </w:r>
      <w:proofErr w:type="gramEnd"/>
      <w:r w:rsidRPr="005D46B2">
        <w:rPr>
          <w:rFonts w:eastAsia="仿宋_GB2312" w:hint="eastAsia"/>
          <w:b/>
          <w:sz w:val="32"/>
          <w:szCs w:val="32"/>
        </w:rPr>
        <w:t>建模技术研究以及</w:t>
      </w:r>
      <w:r w:rsidRPr="005D46B2">
        <w:rPr>
          <w:rFonts w:eastAsia="仿宋_GB2312" w:hint="eastAsia"/>
          <w:b/>
          <w:sz w:val="32"/>
          <w:szCs w:val="32"/>
        </w:rPr>
        <w:t>Q</w:t>
      </w:r>
      <w:r w:rsidRPr="005D46B2">
        <w:rPr>
          <w:rFonts w:eastAsia="仿宋_GB2312" w:hint="eastAsia"/>
          <w:b/>
          <w:sz w:val="32"/>
          <w:szCs w:val="32"/>
        </w:rPr>
        <w:t>场迭代技术、复杂构造与复杂岩性的</w:t>
      </w:r>
      <w:r w:rsidRPr="005D46B2">
        <w:rPr>
          <w:rFonts w:eastAsia="仿宋_GB2312" w:hint="eastAsia"/>
          <w:b/>
          <w:sz w:val="32"/>
          <w:szCs w:val="32"/>
        </w:rPr>
        <w:t>Q</w:t>
      </w:r>
      <w:r w:rsidRPr="005D46B2">
        <w:rPr>
          <w:rFonts w:eastAsia="仿宋_GB2312" w:hint="eastAsia"/>
          <w:b/>
          <w:sz w:val="32"/>
          <w:szCs w:val="32"/>
        </w:rPr>
        <w:t>补偿深度偏移技术、高</w:t>
      </w:r>
      <w:proofErr w:type="gramStart"/>
      <w:r w:rsidRPr="005D46B2">
        <w:rPr>
          <w:rFonts w:eastAsia="仿宋_GB2312" w:hint="eastAsia"/>
          <w:b/>
          <w:sz w:val="32"/>
          <w:szCs w:val="32"/>
        </w:rPr>
        <w:t>精度叠前逆时偏移</w:t>
      </w:r>
      <w:proofErr w:type="gramEnd"/>
      <w:r w:rsidRPr="005D46B2">
        <w:rPr>
          <w:rFonts w:eastAsia="仿宋_GB2312" w:hint="eastAsia"/>
          <w:b/>
          <w:sz w:val="32"/>
          <w:szCs w:val="32"/>
        </w:rPr>
        <w:t>成像技术、涠洲组解释性目标性处理技术、基于岩石物理分析和流体替代的储层及含油气敏感地球物理参数研究、基于储层精细描述的优化地震预测技术和属性的组合研究、基于叠后</w:t>
      </w:r>
      <w:proofErr w:type="gramStart"/>
      <w:r w:rsidRPr="005D46B2">
        <w:rPr>
          <w:rFonts w:eastAsia="仿宋_GB2312" w:hint="eastAsia"/>
          <w:b/>
          <w:sz w:val="32"/>
          <w:szCs w:val="32"/>
        </w:rPr>
        <w:t>和叠前的</w:t>
      </w:r>
      <w:proofErr w:type="gramEnd"/>
      <w:r w:rsidRPr="005D46B2">
        <w:rPr>
          <w:rFonts w:eastAsia="仿宋_GB2312" w:hint="eastAsia"/>
          <w:b/>
          <w:sz w:val="32"/>
          <w:szCs w:val="32"/>
        </w:rPr>
        <w:t>含油气预测技术。</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③涠洲油田复杂断块油藏综合评价技术</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精细构造解释技术、储层预测技术、流体预测技术、油藏特征分析、可动用储量评价技术、三维地质建模技术。</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④涠洲油田油藏工程及开发对策</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海上断块油藏试井分析技术、油井产能评价方法、油藏驱动类型及天然能量研究、油藏开发对策、油藏数值模拟及方案优化</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lastRenderedPageBreak/>
        <w:t>⑤</w:t>
      </w:r>
      <w:proofErr w:type="gramStart"/>
      <w:r w:rsidRPr="005D46B2">
        <w:rPr>
          <w:rFonts w:eastAsia="仿宋_GB2312" w:hint="eastAsia"/>
          <w:b/>
          <w:sz w:val="32"/>
          <w:szCs w:val="32"/>
        </w:rPr>
        <w:t>涠</w:t>
      </w:r>
      <w:proofErr w:type="gramEnd"/>
      <w:r w:rsidRPr="005D46B2">
        <w:rPr>
          <w:rFonts w:eastAsia="仿宋_GB2312" w:hint="eastAsia"/>
          <w:b/>
          <w:sz w:val="32"/>
          <w:szCs w:val="32"/>
        </w:rPr>
        <w:t>西区块钻井工程关键技术研究</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proofErr w:type="gramStart"/>
      <w:r w:rsidRPr="005D46B2">
        <w:rPr>
          <w:rFonts w:eastAsia="仿宋_GB2312" w:hint="eastAsia"/>
          <w:b/>
          <w:sz w:val="32"/>
          <w:szCs w:val="32"/>
        </w:rPr>
        <w:t>涠</w:t>
      </w:r>
      <w:proofErr w:type="gramEnd"/>
      <w:r w:rsidRPr="005D46B2">
        <w:rPr>
          <w:rFonts w:eastAsia="仿宋_GB2312" w:hint="eastAsia"/>
          <w:b/>
          <w:sz w:val="32"/>
          <w:szCs w:val="32"/>
        </w:rPr>
        <w:t>西区块井壁稳定及控制技术、</w:t>
      </w:r>
      <w:proofErr w:type="gramStart"/>
      <w:r w:rsidRPr="005D46B2">
        <w:rPr>
          <w:rFonts w:eastAsia="仿宋_GB2312" w:hint="eastAsia"/>
          <w:b/>
          <w:sz w:val="32"/>
          <w:szCs w:val="32"/>
        </w:rPr>
        <w:t>涠</w:t>
      </w:r>
      <w:proofErr w:type="gramEnd"/>
      <w:r w:rsidRPr="005D46B2">
        <w:rPr>
          <w:rFonts w:eastAsia="仿宋_GB2312" w:hint="eastAsia"/>
          <w:b/>
          <w:sz w:val="32"/>
          <w:szCs w:val="32"/>
        </w:rPr>
        <w:t>西区块储层保护技术、</w:t>
      </w:r>
      <w:proofErr w:type="gramStart"/>
      <w:r w:rsidRPr="005D46B2">
        <w:rPr>
          <w:rFonts w:eastAsia="仿宋_GB2312" w:hint="eastAsia"/>
          <w:b/>
          <w:sz w:val="32"/>
          <w:szCs w:val="32"/>
        </w:rPr>
        <w:t>涠</w:t>
      </w:r>
      <w:proofErr w:type="gramEnd"/>
      <w:r w:rsidRPr="005D46B2">
        <w:rPr>
          <w:rFonts w:eastAsia="仿宋_GB2312" w:hint="eastAsia"/>
          <w:b/>
          <w:sz w:val="32"/>
          <w:szCs w:val="32"/>
        </w:rPr>
        <w:t>西区块钻井提速工艺技术。</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⑥涠洲油田高效的完井、采油技术</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腐蚀机理分析及防腐对策、出砂预测方法及防砂对策、结垢机理分析及防垢对策、机械采油方案优化。</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⑦涠洲油田海洋工程关键技术</w:t>
      </w:r>
    </w:p>
    <w:p w:rsidR="008239AA" w:rsidRPr="005D46B2" w:rsidRDefault="008239AA" w:rsidP="008239AA">
      <w:pPr>
        <w:adjustRightInd w:val="0"/>
        <w:snapToGrid w:val="0"/>
        <w:spacing w:line="540" w:lineRule="exact"/>
        <w:ind w:firstLineChars="200" w:firstLine="618"/>
        <w:jc w:val="both"/>
        <w:rPr>
          <w:rFonts w:eastAsia="仿宋_GB2312"/>
          <w:b/>
          <w:spacing w:val="-6"/>
          <w:sz w:val="32"/>
          <w:szCs w:val="32"/>
        </w:rPr>
      </w:pPr>
      <w:r w:rsidRPr="005D46B2">
        <w:rPr>
          <w:rFonts w:eastAsia="仿宋_GB2312" w:hint="eastAsia"/>
          <w:b/>
          <w:spacing w:val="-6"/>
          <w:sz w:val="32"/>
          <w:szCs w:val="32"/>
        </w:rPr>
        <w:t>高效油气处理工艺及相关设备技术优化、溶解气的处理与利用解决方案、平台结构形式及设计优化、上部组块总体布置及各专业匹配、井口架结构研究、平台桩基结构设计及可靠性、平台生产安全风险分析、海底管道流动保障及柔性管连接技术、储卸油方式及系泊系统、浅水水下井口应用技术、</w:t>
      </w:r>
      <w:r w:rsidRPr="005D46B2">
        <w:rPr>
          <w:rFonts w:ascii="宋体" w:eastAsia="仿宋_GB2312" w:hAnsi="宋体" w:cs="宋体" w:hint="eastAsia"/>
          <w:b/>
          <w:spacing w:val="-6"/>
          <w:sz w:val="32"/>
          <w:szCs w:val="32"/>
        </w:rPr>
        <w:t>投资估算和经济评价。</w:t>
      </w:r>
    </w:p>
    <w:p w:rsidR="008239AA" w:rsidRPr="005D46B2" w:rsidRDefault="008239AA" w:rsidP="008239AA">
      <w:pPr>
        <w:adjustRightInd w:val="0"/>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4</w:t>
      </w:r>
      <w:r w:rsidRPr="005D46B2">
        <w:rPr>
          <w:rFonts w:eastAsia="仿宋_GB2312" w:hint="eastAsia"/>
          <w:b/>
          <w:sz w:val="32"/>
          <w:szCs w:val="32"/>
        </w:rPr>
        <w:t>）</w:t>
      </w:r>
      <w:r w:rsidRPr="005D46B2">
        <w:rPr>
          <w:rFonts w:eastAsia="仿宋_GB2312"/>
          <w:b/>
          <w:sz w:val="32"/>
          <w:szCs w:val="32"/>
        </w:rPr>
        <w:t>承担单位</w:t>
      </w:r>
    </w:p>
    <w:p w:rsidR="008239AA" w:rsidRPr="005D46B2" w:rsidRDefault="008239AA" w:rsidP="008239AA">
      <w:pPr>
        <w:snapToGrid w:val="0"/>
        <w:spacing w:line="540" w:lineRule="exact"/>
        <w:ind w:firstLineChars="200" w:firstLine="643"/>
        <w:rPr>
          <w:rFonts w:eastAsia="仿宋_GB2312"/>
          <w:sz w:val="28"/>
          <w:szCs w:val="28"/>
        </w:rPr>
      </w:pPr>
      <w:r w:rsidRPr="005D46B2">
        <w:rPr>
          <w:rFonts w:eastAsia="仿宋_GB2312"/>
          <w:b/>
          <w:sz w:val="32"/>
          <w:szCs w:val="32"/>
        </w:rPr>
        <w:t>组长单位：</w:t>
      </w:r>
      <w:r w:rsidRPr="005D46B2">
        <w:rPr>
          <w:rFonts w:eastAsia="仿宋_GB2312" w:hint="eastAsia"/>
          <w:b/>
          <w:sz w:val="32"/>
          <w:szCs w:val="32"/>
        </w:rPr>
        <w:t>上海海洋油气分公司</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t>参加单位：</w:t>
      </w:r>
      <w:r w:rsidRPr="005D46B2">
        <w:rPr>
          <w:rFonts w:eastAsia="仿宋_GB2312" w:hint="eastAsia"/>
          <w:b/>
          <w:sz w:val="32"/>
          <w:szCs w:val="32"/>
        </w:rPr>
        <w:t>海洋石油工程有限公司、石油勘探开发研究院、石油工程技术研究院、石油物探技术研究院、石油工程建设公司</w:t>
      </w:r>
    </w:p>
    <w:p w:rsidR="008239AA" w:rsidRPr="005D46B2" w:rsidRDefault="008239AA" w:rsidP="008239AA">
      <w:pPr>
        <w:adjustRightInd w:val="0"/>
        <w:snapToGrid w:val="0"/>
        <w:spacing w:line="540" w:lineRule="exact"/>
        <w:ind w:firstLineChars="200" w:firstLine="643"/>
        <w:jc w:val="both"/>
        <w:rPr>
          <w:rFonts w:ascii="楷体_GB2312" w:eastAsia="楷体_GB2312" w:hAnsi="楷体"/>
          <w:b/>
          <w:snapToGrid w:val="0"/>
          <w:color w:val="0000FF"/>
          <w:kern w:val="32"/>
          <w:sz w:val="32"/>
          <w:szCs w:val="32"/>
        </w:rPr>
      </w:pPr>
      <w:r w:rsidRPr="005D46B2">
        <w:rPr>
          <w:rFonts w:ascii="楷体_GB2312" w:eastAsia="楷体_GB2312" w:hint="eastAsia"/>
          <w:b/>
          <w:sz w:val="32"/>
          <w:szCs w:val="32"/>
        </w:rPr>
        <w:t>2.高掺渣低排放重油催化裂化技术集成与开发</w:t>
      </w:r>
    </w:p>
    <w:p w:rsidR="00A053DB" w:rsidRPr="00E338F6" w:rsidRDefault="00A053DB" w:rsidP="00A053DB">
      <w:pPr>
        <w:adjustRightInd w:val="0"/>
        <w:snapToGrid w:val="0"/>
        <w:spacing w:line="540" w:lineRule="exact"/>
        <w:ind w:firstLineChars="200" w:firstLine="643"/>
        <w:jc w:val="both"/>
        <w:rPr>
          <w:rFonts w:eastAsia="仿宋_GB2312"/>
          <w:b/>
          <w:sz w:val="32"/>
          <w:szCs w:val="32"/>
        </w:rPr>
      </w:pPr>
      <w:r w:rsidRPr="00E338F6">
        <w:rPr>
          <w:rFonts w:eastAsia="仿宋_GB2312" w:hint="eastAsia"/>
          <w:b/>
          <w:sz w:val="32"/>
          <w:szCs w:val="32"/>
        </w:rPr>
        <w:t>（</w:t>
      </w:r>
      <w:r w:rsidRPr="00E338F6">
        <w:rPr>
          <w:rFonts w:eastAsia="仿宋_GB2312" w:hint="eastAsia"/>
          <w:b/>
          <w:sz w:val="32"/>
          <w:szCs w:val="32"/>
        </w:rPr>
        <w:t>1</w:t>
      </w:r>
      <w:r w:rsidRPr="00E338F6">
        <w:rPr>
          <w:rFonts w:eastAsia="仿宋_GB2312" w:hint="eastAsia"/>
          <w:b/>
          <w:sz w:val="32"/>
          <w:szCs w:val="32"/>
        </w:rPr>
        <w:t>）攻关背景</w:t>
      </w:r>
    </w:p>
    <w:p w:rsidR="00A053DB" w:rsidRDefault="00A053DB" w:rsidP="00A053DB">
      <w:pPr>
        <w:spacing w:line="540" w:lineRule="exact"/>
        <w:ind w:firstLineChars="200" w:firstLine="643"/>
        <w:jc w:val="both"/>
        <w:rPr>
          <w:rFonts w:eastAsia="仿宋_GB2312"/>
          <w:b/>
          <w:sz w:val="32"/>
          <w:szCs w:val="32"/>
        </w:rPr>
      </w:pPr>
      <w:r w:rsidRPr="002432C2">
        <w:rPr>
          <w:rFonts w:eastAsia="仿宋_GB2312" w:hint="eastAsia"/>
          <w:b/>
          <w:sz w:val="32"/>
          <w:szCs w:val="32"/>
        </w:rPr>
        <w:t>随着原油重质化，催化裂化装置原料的劣质化加剧，主要表现为原料中硫、氮、金属及胶质、沥青质等杂质含量越来越高。随着环保要求提高，催化烟气排放要求日益苛刻，尤其是二次污染物的处理存在一系列问题。石蜡基渣油催化裂化历经石家庄（常渣）、燕山（</w:t>
      </w:r>
      <w:proofErr w:type="gramStart"/>
      <w:r w:rsidRPr="002432C2">
        <w:rPr>
          <w:rFonts w:eastAsia="仿宋_GB2312" w:hint="eastAsia"/>
          <w:b/>
          <w:sz w:val="32"/>
          <w:szCs w:val="32"/>
        </w:rPr>
        <w:t>减渣</w:t>
      </w:r>
      <w:proofErr w:type="gramEnd"/>
      <w:r w:rsidRPr="002432C2">
        <w:rPr>
          <w:rFonts w:eastAsia="仿宋_GB2312" w:hint="eastAsia"/>
          <w:b/>
          <w:sz w:val="32"/>
          <w:szCs w:val="32"/>
        </w:rPr>
        <w:t>VRFCC</w:t>
      </w:r>
      <w:r w:rsidRPr="002432C2">
        <w:rPr>
          <w:rFonts w:eastAsia="仿宋_GB2312" w:hint="eastAsia"/>
          <w:b/>
          <w:sz w:val="32"/>
          <w:szCs w:val="32"/>
        </w:rPr>
        <w:t>）两次攻关，</w:t>
      </w:r>
      <w:proofErr w:type="gramStart"/>
      <w:r w:rsidRPr="002432C2">
        <w:rPr>
          <w:rFonts w:eastAsia="仿宋_GB2312" w:hint="eastAsia"/>
          <w:b/>
          <w:sz w:val="32"/>
          <w:szCs w:val="32"/>
        </w:rPr>
        <w:t>中间基原料只</w:t>
      </w:r>
      <w:proofErr w:type="gramEnd"/>
      <w:r w:rsidRPr="002432C2">
        <w:rPr>
          <w:rFonts w:eastAsia="仿宋_GB2312" w:hint="eastAsia"/>
          <w:b/>
          <w:sz w:val="32"/>
          <w:szCs w:val="32"/>
        </w:rPr>
        <w:t>在九</w:t>
      </w:r>
      <w:r w:rsidRPr="002432C2">
        <w:rPr>
          <w:rFonts w:eastAsia="仿宋_GB2312" w:hint="eastAsia"/>
          <w:b/>
          <w:sz w:val="32"/>
          <w:szCs w:val="32"/>
        </w:rPr>
        <w:lastRenderedPageBreak/>
        <w:t>江进行了掺渣的攻关试验，针对</w:t>
      </w:r>
      <w:proofErr w:type="gramStart"/>
      <w:r w:rsidRPr="002432C2">
        <w:rPr>
          <w:rFonts w:eastAsia="仿宋_GB2312" w:hint="eastAsia"/>
          <w:b/>
          <w:sz w:val="32"/>
          <w:szCs w:val="32"/>
        </w:rPr>
        <w:t>中间基</w:t>
      </w:r>
      <w:proofErr w:type="gramEnd"/>
      <w:r w:rsidRPr="002432C2">
        <w:rPr>
          <w:rFonts w:eastAsia="仿宋_GB2312" w:hint="eastAsia"/>
          <w:b/>
          <w:sz w:val="32"/>
          <w:szCs w:val="32"/>
        </w:rPr>
        <w:t>更劣质的高掺渣原料未组织系统化、专门化和集成化的催化裂化技术开发。</w:t>
      </w:r>
    </w:p>
    <w:p w:rsidR="00A053DB" w:rsidRDefault="00A053DB" w:rsidP="00A053DB">
      <w:pPr>
        <w:spacing w:line="540" w:lineRule="exact"/>
        <w:ind w:firstLineChars="200" w:firstLine="643"/>
        <w:jc w:val="both"/>
        <w:rPr>
          <w:rFonts w:eastAsia="仿宋_GB2312"/>
          <w:b/>
          <w:sz w:val="32"/>
          <w:szCs w:val="32"/>
        </w:rPr>
      </w:pPr>
      <w:r>
        <w:rPr>
          <w:rFonts w:eastAsia="仿宋_GB2312" w:hint="eastAsia"/>
          <w:b/>
          <w:sz w:val="32"/>
          <w:szCs w:val="32"/>
        </w:rPr>
        <w:t>重油催化裂化装置在</w:t>
      </w:r>
      <w:r w:rsidRPr="00024569">
        <w:rPr>
          <w:rFonts w:eastAsia="仿宋_GB2312" w:hint="eastAsia"/>
          <w:b/>
          <w:sz w:val="32"/>
          <w:szCs w:val="32"/>
        </w:rPr>
        <w:t>荆门分公司</w:t>
      </w:r>
      <w:r>
        <w:rPr>
          <w:rFonts w:eastAsia="仿宋_GB2312" w:hint="eastAsia"/>
          <w:b/>
          <w:sz w:val="32"/>
          <w:szCs w:val="32"/>
        </w:rPr>
        <w:t>总流程中处于核心位置</w:t>
      </w:r>
      <w:r w:rsidRPr="00024569">
        <w:rPr>
          <w:rFonts w:eastAsia="仿宋_GB2312" w:hint="eastAsia"/>
          <w:b/>
          <w:sz w:val="32"/>
          <w:szCs w:val="32"/>
        </w:rPr>
        <w:t>，</w:t>
      </w:r>
      <w:r>
        <w:rPr>
          <w:rFonts w:eastAsia="仿宋_GB2312" w:hint="eastAsia"/>
          <w:b/>
          <w:sz w:val="32"/>
          <w:szCs w:val="32"/>
        </w:rPr>
        <w:t>针对荆门分公司催化原料高掺渣，高残炭，高重金属、</w:t>
      </w:r>
      <w:proofErr w:type="gramStart"/>
      <w:r>
        <w:rPr>
          <w:rFonts w:eastAsia="仿宋_GB2312" w:hint="eastAsia"/>
          <w:b/>
          <w:sz w:val="32"/>
          <w:szCs w:val="32"/>
        </w:rPr>
        <w:t>中间基</w:t>
      </w:r>
      <w:proofErr w:type="gramEnd"/>
      <w:r>
        <w:rPr>
          <w:rFonts w:eastAsia="仿宋_GB2312" w:hint="eastAsia"/>
          <w:b/>
          <w:sz w:val="32"/>
          <w:szCs w:val="32"/>
        </w:rPr>
        <w:t>的特点</w:t>
      </w:r>
      <w:r w:rsidRPr="00024569">
        <w:rPr>
          <w:rFonts w:eastAsia="仿宋_GB2312" w:hint="eastAsia"/>
          <w:b/>
          <w:sz w:val="32"/>
          <w:szCs w:val="32"/>
        </w:rPr>
        <w:t>，</w:t>
      </w:r>
      <w:r>
        <w:rPr>
          <w:rFonts w:eastAsia="仿宋_GB2312" w:hint="eastAsia"/>
          <w:b/>
          <w:sz w:val="32"/>
          <w:szCs w:val="32"/>
        </w:rPr>
        <w:t>开发和集成</w:t>
      </w:r>
      <w:r w:rsidRPr="00024569">
        <w:rPr>
          <w:rFonts w:eastAsia="仿宋_GB2312" w:hint="eastAsia"/>
          <w:b/>
          <w:sz w:val="32"/>
          <w:szCs w:val="32"/>
        </w:rPr>
        <w:t>SEI</w:t>
      </w:r>
      <w:r w:rsidRPr="00024569">
        <w:rPr>
          <w:rFonts w:eastAsia="仿宋_GB2312" w:hint="eastAsia"/>
          <w:b/>
          <w:sz w:val="32"/>
          <w:szCs w:val="32"/>
        </w:rPr>
        <w:t>和</w:t>
      </w:r>
      <w:r w:rsidRPr="00024569">
        <w:rPr>
          <w:rFonts w:eastAsia="仿宋_GB2312" w:hint="eastAsia"/>
          <w:b/>
          <w:sz w:val="32"/>
          <w:szCs w:val="32"/>
        </w:rPr>
        <w:t>RIPP</w:t>
      </w:r>
      <w:r w:rsidRPr="00024569">
        <w:rPr>
          <w:rFonts w:eastAsia="仿宋_GB2312" w:hint="eastAsia"/>
          <w:b/>
          <w:sz w:val="32"/>
          <w:szCs w:val="32"/>
        </w:rPr>
        <w:t>先进、可靠的劣质原料催化裂化</w:t>
      </w:r>
      <w:r>
        <w:rPr>
          <w:rFonts w:eastAsia="仿宋_GB2312" w:hint="eastAsia"/>
          <w:b/>
          <w:sz w:val="32"/>
          <w:szCs w:val="32"/>
        </w:rPr>
        <w:t>、节能环保</w:t>
      </w:r>
      <w:r w:rsidRPr="00024569">
        <w:rPr>
          <w:rFonts w:eastAsia="仿宋_GB2312" w:hint="eastAsia"/>
          <w:b/>
          <w:sz w:val="32"/>
          <w:szCs w:val="32"/>
        </w:rPr>
        <w:t>技术，</w:t>
      </w:r>
      <w:r>
        <w:rPr>
          <w:rFonts w:eastAsia="仿宋_GB2312" w:hint="eastAsia"/>
          <w:b/>
          <w:sz w:val="32"/>
          <w:szCs w:val="32"/>
        </w:rPr>
        <w:t>实现催化裂化装置</w:t>
      </w:r>
      <w:r w:rsidRPr="00024569">
        <w:rPr>
          <w:rFonts w:eastAsia="仿宋_GB2312" w:hint="eastAsia"/>
          <w:b/>
          <w:sz w:val="32"/>
          <w:szCs w:val="32"/>
        </w:rPr>
        <w:t>“高掺渣</w:t>
      </w:r>
      <w:r>
        <w:rPr>
          <w:rFonts w:eastAsia="仿宋_GB2312" w:hint="eastAsia"/>
          <w:b/>
          <w:sz w:val="32"/>
          <w:szCs w:val="32"/>
        </w:rPr>
        <w:t>低</w:t>
      </w:r>
      <w:r w:rsidRPr="00024569">
        <w:rPr>
          <w:rFonts w:eastAsia="仿宋_GB2312" w:hint="eastAsia"/>
          <w:b/>
          <w:sz w:val="32"/>
          <w:szCs w:val="32"/>
        </w:rPr>
        <w:t>排放”的</w:t>
      </w:r>
      <w:r>
        <w:rPr>
          <w:rFonts w:eastAsia="仿宋_GB2312" w:hint="eastAsia"/>
          <w:b/>
          <w:sz w:val="32"/>
          <w:szCs w:val="32"/>
        </w:rPr>
        <w:t>目标</w:t>
      </w:r>
      <w:r w:rsidRPr="00024569">
        <w:rPr>
          <w:rFonts w:eastAsia="仿宋_GB2312" w:hint="eastAsia"/>
          <w:b/>
          <w:sz w:val="32"/>
          <w:szCs w:val="32"/>
        </w:rPr>
        <w:t>，解决荆门分公司催化裂化装置原料劣质化和</w:t>
      </w:r>
      <w:proofErr w:type="gramStart"/>
      <w:r w:rsidRPr="00024569">
        <w:rPr>
          <w:rFonts w:eastAsia="仿宋_GB2312" w:hint="eastAsia"/>
          <w:b/>
          <w:sz w:val="32"/>
          <w:szCs w:val="32"/>
        </w:rPr>
        <w:t>汽柴油</w:t>
      </w:r>
      <w:proofErr w:type="gramEnd"/>
      <w:r w:rsidRPr="00024569">
        <w:rPr>
          <w:rFonts w:eastAsia="仿宋_GB2312" w:hint="eastAsia"/>
          <w:b/>
          <w:sz w:val="32"/>
          <w:szCs w:val="32"/>
        </w:rPr>
        <w:t>结构调整的技术难题，促进国内催化裂化装置的进一步发展。</w:t>
      </w:r>
      <w:r w:rsidRPr="002432C2">
        <w:rPr>
          <w:rFonts w:eastAsia="仿宋_GB2312" w:hint="eastAsia"/>
          <w:b/>
          <w:sz w:val="32"/>
          <w:szCs w:val="32"/>
        </w:rPr>
        <w:t>本课题在原料劣质化程度方面处于最为苛刻的水平</w:t>
      </w:r>
      <w:r>
        <w:rPr>
          <w:rFonts w:eastAsia="仿宋_GB2312" w:hint="eastAsia"/>
          <w:b/>
          <w:sz w:val="32"/>
          <w:szCs w:val="32"/>
        </w:rPr>
        <w:t>（比重</w:t>
      </w:r>
      <w:r>
        <w:rPr>
          <w:rFonts w:eastAsia="仿宋_GB2312" w:hint="eastAsia"/>
          <w:b/>
          <w:sz w:val="32"/>
          <w:szCs w:val="32"/>
        </w:rPr>
        <w:t>0.945</w:t>
      </w:r>
      <w:r>
        <w:rPr>
          <w:rFonts w:eastAsia="仿宋_GB2312" w:hint="eastAsia"/>
          <w:b/>
          <w:sz w:val="32"/>
          <w:szCs w:val="32"/>
        </w:rPr>
        <w:t>，残炭</w:t>
      </w:r>
      <w:r>
        <w:rPr>
          <w:rFonts w:eastAsia="仿宋_GB2312" w:hint="eastAsia"/>
          <w:b/>
          <w:sz w:val="32"/>
          <w:szCs w:val="32"/>
        </w:rPr>
        <w:t>6.3%</w:t>
      </w:r>
      <w:r>
        <w:rPr>
          <w:rFonts w:eastAsia="仿宋_GB2312" w:hint="eastAsia"/>
          <w:b/>
          <w:sz w:val="32"/>
          <w:szCs w:val="32"/>
        </w:rPr>
        <w:t>，氢含量</w:t>
      </w:r>
      <w:r>
        <w:rPr>
          <w:rFonts w:eastAsia="仿宋_GB2312" w:hint="eastAsia"/>
          <w:b/>
          <w:sz w:val="32"/>
          <w:szCs w:val="32"/>
        </w:rPr>
        <w:t>11.98w%</w:t>
      </w:r>
      <w:r>
        <w:rPr>
          <w:rFonts w:eastAsia="仿宋_GB2312" w:hint="eastAsia"/>
          <w:b/>
          <w:sz w:val="32"/>
          <w:szCs w:val="32"/>
        </w:rPr>
        <w:t>），</w:t>
      </w:r>
      <w:r w:rsidRPr="002432C2">
        <w:rPr>
          <w:rFonts w:eastAsia="仿宋_GB2312" w:hint="eastAsia"/>
          <w:b/>
          <w:sz w:val="32"/>
          <w:szCs w:val="32"/>
        </w:rPr>
        <w:t>课题的研究有助于提高原油资源利用率，改善</w:t>
      </w:r>
      <w:r>
        <w:rPr>
          <w:rFonts w:eastAsia="仿宋_GB2312" w:hint="eastAsia"/>
          <w:b/>
          <w:sz w:val="32"/>
          <w:szCs w:val="32"/>
        </w:rPr>
        <w:t>催化裂化</w:t>
      </w:r>
      <w:r w:rsidRPr="002432C2">
        <w:rPr>
          <w:rFonts w:eastAsia="仿宋_GB2312" w:hint="eastAsia"/>
          <w:b/>
          <w:sz w:val="32"/>
          <w:szCs w:val="32"/>
        </w:rPr>
        <w:t>技术在炼油</w:t>
      </w:r>
      <w:proofErr w:type="gramStart"/>
      <w:r w:rsidRPr="002432C2">
        <w:rPr>
          <w:rFonts w:eastAsia="仿宋_GB2312" w:hint="eastAsia"/>
          <w:b/>
          <w:sz w:val="32"/>
          <w:szCs w:val="32"/>
        </w:rPr>
        <w:t>加工总</w:t>
      </w:r>
      <w:proofErr w:type="gramEnd"/>
      <w:r w:rsidRPr="002432C2">
        <w:rPr>
          <w:rFonts w:eastAsia="仿宋_GB2312" w:hint="eastAsia"/>
          <w:b/>
          <w:sz w:val="32"/>
          <w:szCs w:val="32"/>
        </w:rPr>
        <w:t>流程中劣质柴油对成品油市场的影响，并有助于解决炼厂重质、劣质原油加工问题。</w:t>
      </w:r>
    </w:p>
    <w:p w:rsidR="00A053DB" w:rsidRPr="00EF4036" w:rsidRDefault="00A053DB" w:rsidP="00A053DB">
      <w:pPr>
        <w:adjustRightInd w:val="0"/>
        <w:snapToGrid w:val="0"/>
        <w:spacing w:line="540" w:lineRule="exact"/>
        <w:ind w:firstLineChars="200" w:firstLine="643"/>
        <w:jc w:val="both"/>
        <w:rPr>
          <w:rFonts w:ascii="楷体" w:eastAsia="楷体" w:hAnsi="楷体"/>
          <w:b/>
          <w:color w:val="000000"/>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B701E2">
        <w:rPr>
          <w:rFonts w:eastAsia="仿宋_GB2312" w:hint="eastAsia"/>
          <w:b/>
          <w:sz w:val="32"/>
          <w:szCs w:val="32"/>
        </w:rPr>
        <w:t>攻关目标</w:t>
      </w:r>
    </w:p>
    <w:p w:rsidR="00A053DB" w:rsidRDefault="00A053DB" w:rsidP="00A053DB">
      <w:pPr>
        <w:spacing w:line="540" w:lineRule="exact"/>
        <w:ind w:firstLine="561"/>
        <w:jc w:val="both"/>
        <w:rPr>
          <w:rFonts w:eastAsia="仿宋_GB2312"/>
          <w:b/>
          <w:sz w:val="32"/>
          <w:szCs w:val="32"/>
        </w:rPr>
      </w:pPr>
      <w:r w:rsidRPr="002432C2">
        <w:rPr>
          <w:rFonts w:eastAsia="仿宋_GB2312" w:hint="eastAsia"/>
          <w:b/>
          <w:sz w:val="32"/>
          <w:szCs w:val="32"/>
        </w:rPr>
        <w:t>通过高掺渣低排放重油催化裂化技术集成与开发，实现</w:t>
      </w:r>
      <w:r>
        <w:rPr>
          <w:rFonts w:eastAsia="仿宋_GB2312" w:hint="eastAsia"/>
          <w:b/>
          <w:sz w:val="32"/>
          <w:szCs w:val="32"/>
        </w:rPr>
        <w:t>：</w:t>
      </w:r>
      <w:r w:rsidRPr="002432C2">
        <w:rPr>
          <w:rFonts w:eastAsia="仿宋_GB2312" w:hint="eastAsia"/>
          <w:b/>
          <w:sz w:val="32"/>
          <w:szCs w:val="32"/>
        </w:rPr>
        <w:t>高掺渣比重油催化裂化装置长周期安全环保稳定运行；</w:t>
      </w:r>
      <w:proofErr w:type="gramStart"/>
      <w:r w:rsidRPr="002432C2">
        <w:rPr>
          <w:rFonts w:eastAsia="仿宋_GB2312" w:hint="eastAsia"/>
          <w:b/>
          <w:sz w:val="32"/>
          <w:szCs w:val="32"/>
        </w:rPr>
        <w:t>中间基减渣直接</w:t>
      </w:r>
      <w:proofErr w:type="gramEnd"/>
      <w:r w:rsidRPr="002432C2">
        <w:rPr>
          <w:rFonts w:eastAsia="仿宋_GB2312" w:hint="eastAsia"/>
          <w:b/>
          <w:sz w:val="32"/>
          <w:szCs w:val="32"/>
        </w:rPr>
        <w:t>掺炼比达到</w:t>
      </w:r>
      <w:r w:rsidRPr="002432C2">
        <w:rPr>
          <w:rFonts w:eastAsia="仿宋_GB2312"/>
          <w:b/>
          <w:sz w:val="32"/>
          <w:szCs w:val="32"/>
        </w:rPr>
        <w:t>37%</w:t>
      </w:r>
      <w:r w:rsidRPr="002432C2">
        <w:rPr>
          <w:rFonts w:eastAsia="仿宋_GB2312" w:hint="eastAsia"/>
          <w:b/>
          <w:sz w:val="32"/>
          <w:szCs w:val="32"/>
        </w:rPr>
        <w:t>以上，突破现有催化裂化装置原料选用瓶颈</w:t>
      </w:r>
      <w:r>
        <w:rPr>
          <w:rFonts w:eastAsia="仿宋_GB2312" w:hint="eastAsia"/>
          <w:b/>
          <w:sz w:val="32"/>
          <w:szCs w:val="32"/>
        </w:rPr>
        <w:t>；</w:t>
      </w:r>
      <w:proofErr w:type="gramStart"/>
      <w:r w:rsidRPr="002432C2">
        <w:rPr>
          <w:rFonts w:eastAsia="仿宋_GB2312" w:hint="eastAsia"/>
          <w:b/>
          <w:sz w:val="32"/>
          <w:szCs w:val="32"/>
        </w:rPr>
        <w:t>中间基减渣</w:t>
      </w:r>
      <w:proofErr w:type="gramEnd"/>
      <w:r w:rsidRPr="002432C2">
        <w:rPr>
          <w:rFonts w:eastAsia="仿宋_GB2312" w:hint="eastAsia"/>
          <w:b/>
          <w:sz w:val="32"/>
          <w:szCs w:val="32"/>
        </w:rPr>
        <w:t>掺炼比高于</w:t>
      </w:r>
      <w:r w:rsidRPr="002432C2">
        <w:rPr>
          <w:rFonts w:eastAsia="仿宋_GB2312"/>
          <w:b/>
          <w:sz w:val="32"/>
          <w:szCs w:val="32"/>
        </w:rPr>
        <w:t>37%</w:t>
      </w:r>
      <w:r w:rsidRPr="002432C2">
        <w:rPr>
          <w:rFonts w:eastAsia="仿宋_GB2312" w:hint="eastAsia"/>
          <w:b/>
          <w:sz w:val="32"/>
          <w:szCs w:val="32"/>
        </w:rPr>
        <w:t>的情况下，汽油产率达到</w:t>
      </w:r>
      <w:r w:rsidRPr="002432C2">
        <w:rPr>
          <w:rFonts w:eastAsia="仿宋_GB2312"/>
          <w:b/>
          <w:sz w:val="32"/>
          <w:szCs w:val="32"/>
        </w:rPr>
        <w:t>43%</w:t>
      </w:r>
      <w:r w:rsidRPr="002432C2">
        <w:rPr>
          <w:rFonts w:eastAsia="仿宋_GB2312" w:hint="eastAsia"/>
          <w:b/>
          <w:sz w:val="32"/>
          <w:szCs w:val="32"/>
        </w:rPr>
        <w:t>以上；装置能耗</w:t>
      </w:r>
      <w:r w:rsidRPr="002432C2">
        <w:rPr>
          <w:rFonts w:eastAsia="仿宋_GB2312"/>
          <w:b/>
          <w:sz w:val="32"/>
          <w:szCs w:val="32"/>
        </w:rPr>
        <w:t>45</w:t>
      </w:r>
      <w:r w:rsidRPr="002432C2">
        <w:rPr>
          <w:rFonts w:eastAsia="仿宋_GB2312" w:hint="eastAsia"/>
          <w:b/>
          <w:sz w:val="32"/>
          <w:szCs w:val="32"/>
        </w:rPr>
        <w:t>千克标油</w:t>
      </w:r>
      <w:r w:rsidRPr="002432C2">
        <w:rPr>
          <w:rFonts w:eastAsia="仿宋_GB2312"/>
          <w:b/>
          <w:sz w:val="32"/>
          <w:szCs w:val="32"/>
        </w:rPr>
        <w:t>/</w:t>
      </w:r>
      <w:r w:rsidRPr="002432C2">
        <w:rPr>
          <w:rFonts w:eastAsia="仿宋_GB2312" w:hint="eastAsia"/>
          <w:b/>
          <w:sz w:val="32"/>
          <w:szCs w:val="32"/>
        </w:rPr>
        <w:t>吨原料以下；催化裂化再生烟气污染物达到超洁净排放标准，即烟气中</w:t>
      </w:r>
      <w:proofErr w:type="spellStart"/>
      <w:r w:rsidRPr="002432C2">
        <w:rPr>
          <w:rFonts w:eastAsia="仿宋_GB2312"/>
          <w:b/>
          <w:sz w:val="32"/>
          <w:szCs w:val="32"/>
        </w:rPr>
        <w:t>NOx</w:t>
      </w:r>
      <w:proofErr w:type="spellEnd"/>
      <w:r w:rsidRPr="002432C2">
        <w:rPr>
          <w:rFonts w:eastAsia="仿宋_GB2312" w:hint="eastAsia"/>
          <w:b/>
          <w:sz w:val="32"/>
          <w:szCs w:val="32"/>
        </w:rPr>
        <w:t>、</w:t>
      </w:r>
      <w:r w:rsidRPr="002432C2">
        <w:rPr>
          <w:rFonts w:eastAsia="仿宋_GB2312"/>
          <w:b/>
          <w:sz w:val="32"/>
          <w:szCs w:val="32"/>
        </w:rPr>
        <w:t>SO</w:t>
      </w:r>
      <w:r w:rsidRPr="002432C2">
        <w:rPr>
          <w:rFonts w:eastAsia="仿宋_GB2312"/>
          <w:b/>
          <w:sz w:val="32"/>
          <w:szCs w:val="32"/>
          <w:vertAlign w:val="subscript"/>
        </w:rPr>
        <w:t>2</w:t>
      </w:r>
      <w:r w:rsidRPr="002432C2">
        <w:rPr>
          <w:rFonts w:eastAsia="仿宋_GB2312" w:hint="eastAsia"/>
          <w:b/>
          <w:sz w:val="32"/>
          <w:szCs w:val="32"/>
        </w:rPr>
        <w:t>、</w:t>
      </w:r>
      <w:r w:rsidRPr="002432C2">
        <w:rPr>
          <w:rFonts w:eastAsia="仿宋_GB2312"/>
          <w:b/>
          <w:sz w:val="32"/>
          <w:szCs w:val="32"/>
        </w:rPr>
        <w:t>TSP</w:t>
      </w:r>
      <w:r w:rsidRPr="002432C2">
        <w:rPr>
          <w:rFonts w:eastAsia="仿宋_GB2312" w:hint="eastAsia"/>
          <w:b/>
          <w:sz w:val="32"/>
          <w:szCs w:val="32"/>
        </w:rPr>
        <w:t>浓度分别不大于</w:t>
      </w:r>
      <w:r w:rsidRPr="002432C2">
        <w:rPr>
          <w:rFonts w:eastAsia="仿宋_GB2312"/>
          <w:b/>
          <w:sz w:val="32"/>
          <w:szCs w:val="32"/>
        </w:rPr>
        <w:t>50</w:t>
      </w:r>
      <w:r w:rsidRPr="002432C2">
        <w:rPr>
          <w:rFonts w:eastAsia="仿宋_GB2312" w:hint="eastAsia"/>
          <w:b/>
          <w:sz w:val="32"/>
          <w:szCs w:val="32"/>
        </w:rPr>
        <w:t>、</w:t>
      </w:r>
      <w:r w:rsidRPr="002432C2">
        <w:rPr>
          <w:rFonts w:eastAsia="仿宋_GB2312"/>
          <w:b/>
          <w:sz w:val="32"/>
          <w:szCs w:val="32"/>
        </w:rPr>
        <w:t>35</w:t>
      </w:r>
      <w:r w:rsidRPr="002432C2">
        <w:rPr>
          <w:rFonts w:eastAsia="仿宋_GB2312" w:hint="eastAsia"/>
          <w:b/>
          <w:sz w:val="32"/>
          <w:szCs w:val="32"/>
        </w:rPr>
        <w:t>、</w:t>
      </w:r>
      <w:r w:rsidRPr="002432C2">
        <w:rPr>
          <w:rFonts w:eastAsia="仿宋_GB2312"/>
          <w:b/>
          <w:sz w:val="32"/>
          <w:szCs w:val="32"/>
        </w:rPr>
        <w:t xml:space="preserve">10 </w:t>
      </w:r>
      <w:r w:rsidRPr="002432C2">
        <w:rPr>
          <w:rFonts w:eastAsia="仿宋_GB2312" w:hint="eastAsia"/>
          <w:b/>
          <w:sz w:val="32"/>
          <w:szCs w:val="32"/>
        </w:rPr>
        <w:t>（目标</w:t>
      </w:r>
      <w:r w:rsidRPr="002432C2">
        <w:rPr>
          <w:rFonts w:eastAsia="仿宋_GB2312" w:hint="eastAsia"/>
          <w:b/>
          <w:sz w:val="32"/>
          <w:szCs w:val="32"/>
        </w:rPr>
        <w:t xml:space="preserve"> </w:t>
      </w:r>
      <w:r w:rsidRPr="002432C2">
        <w:rPr>
          <w:rFonts w:eastAsia="仿宋_GB2312"/>
          <w:b/>
          <w:sz w:val="32"/>
          <w:szCs w:val="32"/>
        </w:rPr>
        <w:t>5</w:t>
      </w:r>
      <w:r w:rsidRPr="002432C2">
        <w:rPr>
          <w:rFonts w:eastAsia="仿宋_GB2312" w:hint="eastAsia"/>
          <w:b/>
          <w:sz w:val="32"/>
          <w:szCs w:val="32"/>
        </w:rPr>
        <w:t>）</w:t>
      </w:r>
      <w:r w:rsidRPr="002432C2">
        <w:rPr>
          <w:rFonts w:eastAsia="仿宋_GB2312"/>
          <w:b/>
          <w:sz w:val="32"/>
          <w:szCs w:val="32"/>
        </w:rPr>
        <w:t>mg/m</w:t>
      </w:r>
      <w:r w:rsidRPr="002432C2">
        <w:rPr>
          <w:rFonts w:eastAsia="仿宋_GB2312"/>
          <w:b/>
          <w:sz w:val="32"/>
          <w:szCs w:val="32"/>
          <w:vertAlign w:val="superscript"/>
        </w:rPr>
        <w:t>3</w:t>
      </w:r>
      <w:r w:rsidRPr="002432C2">
        <w:rPr>
          <w:rFonts w:eastAsia="仿宋_GB2312"/>
          <w:b/>
          <w:sz w:val="32"/>
          <w:szCs w:val="32"/>
        </w:rPr>
        <w:t xml:space="preserve"> </w:t>
      </w:r>
      <w:r w:rsidRPr="002432C2">
        <w:rPr>
          <w:rFonts w:eastAsia="仿宋_GB2312" w:hint="eastAsia"/>
          <w:b/>
          <w:sz w:val="32"/>
          <w:szCs w:val="32"/>
        </w:rPr>
        <w:t>；实现荆门分公司汽油增产</w:t>
      </w:r>
      <w:r w:rsidRPr="002432C2">
        <w:rPr>
          <w:rFonts w:eastAsia="仿宋_GB2312"/>
          <w:b/>
          <w:sz w:val="32"/>
          <w:szCs w:val="32"/>
        </w:rPr>
        <w:t>46.17</w:t>
      </w:r>
      <w:r w:rsidRPr="002432C2">
        <w:rPr>
          <w:rFonts w:eastAsia="仿宋_GB2312" w:hint="eastAsia"/>
          <w:b/>
          <w:sz w:val="32"/>
          <w:szCs w:val="32"/>
        </w:rPr>
        <w:t>万吨，柴油减产</w:t>
      </w:r>
      <w:r w:rsidRPr="002432C2">
        <w:rPr>
          <w:rFonts w:eastAsia="仿宋_GB2312"/>
          <w:b/>
          <w:sz w:val="32"/>
          <w:szCs w:val="32"/>
        </w:rPr>
        <w:t>39.66</w:t>
      </w:r>
      <w:r w:rsidRPr="002432C2">
        <w:rPr>
          <w:rFonts w:eastAsia="仿宋_GB2312" w:hint="eastAsia"/>
          <w:b/>
          <w:sz w:val="32"/>
          <w:szCs w:val="32"/>
        </w:rPr>
        <w:t>万吨</w:t>
      </w:r>
      <w:r>
        <w:rPr>
          <w:rFonts w:eastAsia="仿宋_GB2312" w:hint="eastAsia"/>
          <w:b/>
          <w:sz w:val="32"/>
          <w:szCs w:val="32"/>
        </w:rPr>
        <w:t>，</w:t>
      </w:r>
      <w:r w:rsidRPr="002432C2">
        <w:rPr>
          <w:rFonts w:eastAsia="仿宋_GB2312" w:hint="eastAsia"/>
          <w:b/>
          <w:sz w:val="32"/>
          <w:szCs w:val="32"/>
        </w:rPr>
        <w:t>柴汽比由</w:t>
      </w:r>
      <w:r w:rsidRPr="002432C2">
        <w:rPr>
          <w:rFonts w:eastAsia="仿宋_GB2312"/>
          <w:b/>
          <w:sz w:val="32"/>
          <w:szCs w:val="32"/>
        </w:rPr>
        <w:t>1.08</w:t>
      </w:r>
      <w:r w:rsidRPr="002432C2">
        <w:rPr>
          <w:rFonts w:eastAsia="仿宋_GB2312" w:hint="eastAsia"/>
          <w:b/>
          <w:sz w:val="32"/>
          <w:szCs w:val="32"/>
        </w:rPr>
        <w:t>降低至</w:t>
      </w:r>
      <w:r w:rsidRPr="002432C2">
        <w:rPr>
          <w:rFonts w:eastAsia="仿宋_GB2312"/>
          <w:b/>
          <w:sz w:val="32"/>
          <w:szCs w:val="32"/>
        </w:rPr>
        <w:t>0.65</w:t>
      </w:r>
      <w:r w:rsidRPr="002432C2">
        <w:rPr>
          <w:rFonts w:eastAsia="仿宋_GB2312" w:hint="eastAsia"/>
          <w:b/>
          <w:sz w:val="32"/>
          <w:szCs w:val="32"/>
        </w:rPr>
        <w:t>，全厂轻油收率提高</w:t>
      </w:r>
      <w:r w:rsidRPr="002432C2">
        <w:rPr>
          <w:rFonts w:eastAsia="仿宋_GB2312"/>
          <w:b/>
          <w:sz w:val="32"/>
          <w:szCs w:val="32"/>
        </w:rPr>
        <w:t>0.78%</w:t>
      </w:r>
      <w:r w:rsidRPr="002432C2">
        <w:rPr>
          <w:rFonts w:eastAsia="仿宋_GB2312" w:hint="eastAsia"/>
          <w:b/>
          <w:sz w:val="32"/>
          <w:szCs w:val="32"/>
        </w:rPr>
        <w:t>，高价值产品产率提高</w:t>
      </w:r>
      <w:r w:rsidRPr="002432C2">
        <w:rPr>
          <w:rFonts w:eastAsia="仿宋_GB2312"/>
          <w:b/>
          <w:sz w:val="32"/>
          <w:szCs w:val="32"/>
        </w:rPr>
        <w:t>1.68%</w:t>
      </w:r>
      <w:r w:rsidRPr="002432C2">
        <w:rPr>
          <w:rFonts w:eastAsia="仿宋_GB2312" w:hint="eastAsia"/>
          <w:b/>
          <w:sz w:val="32"/>
          <w:szCs w:val="32"/>
        </w:rPr>
        <w:t>。</w:t>
      </w:r>
    </w:p>
    <w:p w:rsidR="00A053DB" w:rsidRPr="00375EE8" w:rsidRDefault="00A053DB" w:rsidP="00A053DB">
      <w:pPr>
        <w:adjustRightInd w:val="0"/>
        <w:snapToGrid w:val="0"/>
        <w:spacing w:line="540" w:lineRule="exact"/>
        <w:ind w:firstLineChars="200" w:firstLine="643"/>
        <w:jc w:val="both"/>
        <w:rPr>
          <w:rFonts w:ascii="楷体" w:eastAsia="楷体" w:hAnsi="楷体"/>
          <w:b/>
          <w:color w:val="000000"/>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B701E2">
        <w:rPr>
          <w:rFonts w:eastAsia="仿宋_GB2312" w:hint="eastAsia"/>
          <w:b/>
          <w:sz w:val="32"/>
          <w:szCs w:val="32"/>
        </w:rPr>
        <w:t>攻关内容</w:t>
      </w:r>
    </w:p>
    <w:p w:rsidR="00A053DB" w:rsidRDefault="00A053DB" w:rsidP="00A053DB">
      <w:pPr>
        <w:spacing w:line="540" w:lineRule="exact"/>
        <w:ind w:firstLine="561"/>
        <w:jc w:val="both"/>
        <w:rPr>
          <w:rFonts w:eastAsia="仿宋_GB2312"/>
          <w:b/>
          <w:spacing w:val="-2"/>
          <w:sz w:val="32"/>
          <w:szCs w:val="32"/>
        </w:rPr>
      </w:pPr>
      <w:r w:rsidRPr="00377838">
        <w:rPr>
          <w:rFonts w:eastAsia="仿宋_GB2312" w:hint="eastAsia"/>
          <w:b/>
          <w:spacing w:val="-2"/>
          <w:sz w:val="32"/>
          <w:szCs w:val="32"/>
        </w:rPr>
        <w:lastRenderedPageBreak/>
        <w:t>研究原料油的新型高效雾化，包括大型原料乳化</w:t>
      </w:r>
      <w:r w:rsidRPr="00377838">
        <w:rPr>
          <w:rFonts w:eastAsia="仿宋_GB2312" w:hint="eastAsia"/>
          <w:b/>
          <w:spacing w:val="-2"/>
          <w:sz w:val="32"/>
          <w:szCs w:val="32"/>
        </w:rPr>
        <w:t>-</w:t>
      </w:r>
      <w:r w:rsidRPr="00377838">
        <w:rPr>
          <w:rFonts w:eastAsia="仿宋_GB2312" w:hint="eastAsia"/>
          <w:b/>
          <w:spacing w:val="-2"/>
          <w:sz w:val="32"/>
          <w:szCs w:val="32"/>
        </w:rPr>
        <w:t>雾化油剂接触工艺与设备技术研发；开发集成针对高比重、高残炭、</w:t>
      </w:r>
      <w:proofErr w:type="gramStart"/>
      <w:r w:rsidRPr="00377838">
        <w:rPr>
          <w:rFonts w:eastAsia="仿宋_GB2312" w:hint="eastAsia"/>
          <w:b/>
          <w:spacing w:val="-2"/>
          <w:sz w:val="32"/>
          <w:szCs w:val="32"/>
        </w:rPr>
        <w:t>中间基原料</w:t>
      </w:r>
      <w:proofErr w:type="gramEnd"/>
      <w:r w:rsidRPr="00377838">
        <w:rPr>
          <w:rFonts w:eastAsia="仿宋_GB2312" w:hint="eastAsia"/>
          <w:b/>
          <w:spacing w:val="-2"/>
          <w:sz w:val="32"/>
          <w:szCs w:val="32"/>
        </w:rPr>
        <w:t>的高效油剂分离和防结焦技术；开发具有较高活性及稳定性、选择性好、抗重金属污染能力强的催化剂研发以及催化剂活性保留技术；研究针对重油转化提升液体收率的组合技术；开发低能耗、低物耗、低排放的</w:t>
      </w:r>
      <w:r>
        <w:rPr>
          <w:rFonts w:eastAsia="仿宋_GB2312" w:hint="eastAsia"/>
          <w:b/>
          <w:spacing w:val="-2"/>
          <w:sz w:val="32"/>
          <w:szCs w:val="32"/>
        </w:rPr>
        <w:t>半干法</w:t>
      </w:r>
      <w:r w:rsidRPr="00377838">
        <w:rPr>
          <w:rFonts w:eastAsia="仿宋_GB2312" w:hint="eastAsia"/>
          <w:b/>
          <w:spacing w:val="-2"/>
          <w:sz w:val="32"/>
          <w:szCs w:val="32"/>
        </w:rPr>
        <w:t>烟气净化组合技术；高压蒸汽的发生与能量回收技术开发与集成。</w:t>
      </w:r>
    </w:p>
    <w:p w:rsidR="00A053DB" w:rsidRPr="00B701E2" w:rsidRDefault="00A053DB" w:rsidP="00A053DB">
      <w:pPr>
        <w:adjustRightInd w:val="0"/>
        <w:snapToGrid w:val="0"/>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B701E2">
        <w:rPr>
          <w:rFonts w:eastAsia="仿宋_GB2312" w:hint="eastAsia"/>
          <w:b/>
          <w:sz w:val="32"/>
          <w:szCs w:val="32"/>
        </w:rPr>
        <w:t>承担单位</w:t>
      </w:r>
    </w:p>
    <w:p w:rsidR="00A053DB" w:rsidRPr="00366CFF" w:rsidRDefault="00A053DB" w:rsidP="00A053DB">
      <w:pPr>
        <w:spacing w:line="540" w:lineRule="exact"/>
        <w:ind w:firstLineChars="200" w:firstLine="643"/>
        <w:rPr>
          <w:rFonts w:eastAsia="仿宋_GB2312"/>
          <w:b/>
          <w:sz w:val="32"/>
          <w:szCs w:val="32"/>
        </w:rPr>
      </w:pPr>
      <w:r w:rsidRPr="00366CFF">
        <w:rPr>
          <w:rFonts w:eastAsia="仿宋_GB2312" w:hint="eastAsia"/>
          <w:b/>
          <w:sz w:val="32"/>
          <w:szCs w:val="32"/>
        </w:rPr>
        <w:t>组长单位：</w:t>
      </w:r>
      <w:r>
        <w:rPr>
          <w:rFonts w:eastAsia="仿宋_GB2312" w:hint="eastAsia"/>
          <w:b/>
          <w:sz w:val="32"/>
          <w:szCs w:val="32"/>
        </w:rPr>
        <w:t>荆门</w:t>
      </w:r>
      <w:r w:rsidRPr="00366CFF">
        <w:rPr>
          <w:rFonts w:eastAsia="仿宋_GB2312" w:hint="eastAsia"/>
          <w:b/>
          <w:sz w:val="32"/>
          <w:szCs w:val="32"/>
        </w:rPr>
        <w:t>分公司</w:t>
      </w:r>
    </w:p>
    <w:p w:rsidR="00A053DB" w:rsidRDefault="00A053DB" w:rsidP="00A053DB">
      <w:pPr>
        <w:spacing w:line="540" w:lineRule="exact"/>
        <w:ind w:firstLineChars="200" w:firstLine="618"/>
        <w:jc w:val="both"/>
        <w:rPr>
          <w:rFonts w:eastAsia="仿宋_GB2312"/>
          <w:b/>
          <w:spacing w:val="-6"/>
          <w:sz w:val="32"/>
          <w:szCs w:val="32"/>
        </w:rPr>
      </w:pPr>
      <w:r w:rsidRPr="0028781E">
        <w:rPr>
          <w:rFonts w:eastAsia="仿宋_GB2312" w:hint="eastAsia"/>
          <w:b/>
          <w:spacing w:val="-6"/>
          <w:sz w:val="32"/>
          <w:szCs w:val="32"/>
        </w:rPr>
        <w:t>组员单位：工程建设有限公司、石油化工科学研究院</w:t>
      </w:r>
    </w:p>
    <w:p w:rsidR="008239AA" w:rsidRPr="005D46B2" w:rsidRDefault="008239AA" w:rsidP="00A053DB">
      <w:pPr>
        <w:spacing w:line="540" w:lineRule="exact"/>
        <w:ind w:firstLineChars="200" w:firstLine="643"/>
        <w:jc w:val="both"/>
        <w:rPr>
          <w:rFonts w:ascii="楷体_GB2312" w:eastAsia="楷体_GB2312"/>
          <w:b/>
          <w:sz w:val="32"/>
          <w:szCs w:val="32"/>
        </w:rPr>
      </w:pPr>
      <w:r w:rsidRPr="005D46B2">
        <w:rPr>
          <w:rFonts w:ascii="楷体_GB2312" w:eastAsia="楷体_GB2312" w:hAnsi="黑体" w:hint="eastAsia"/>
          <w:b/>
          <w:sz w:val="32"/>
          <w:szCs w:val="32"/>
        </w:rPr>
        <w:t>3.中国石化第二代高效环保芳烃成套技术开发与工业应用</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t>（</w:t>
      </w:r>
      <w:r w:rsidRPr="005D46B2">
        <w:rPr>
          <w:rFonts w:eastAsia="仿宋_GB2312"/>
          <w:b/>
          <w:sz w:val="32"/>
          <w:szCs w:val="32"/>
        </w:rPr>
        <w:t>1</w:t>
      </w:r>
      <w:r w:rsidRPr="005D46B2">
        <w:rPr>
          <w:rFonts w:eastAsia="仿宋_GB2312"/>
          <w:b/>
          <w:sz w:val="32"/>
          <w:szCs w:val="32"/>
        </w:rPr>
        <w:t>）攻关背景</w:t>
      </w:r>
    </w:p>
    <w:p w:rsidR="008239AA" w:rsidRPr="005D46B2" w:rsidRDefault="008239AA" w:rsidP="008239AA">
      <w:pPr>
        <w:spacing w:line="540" w:lineRule="exact"/>
        <w:ind w:firstLine="645"/>
        <w:jc w:val="both"/>
        <w:rPr>
          <w:rFonts w:eastAsia="仿宋_GB2312"/>
          <w:b/>
          <w:kern w:val="2"/>
          <w:sz w:val="32"/>
          <w:szCs w:val="32"/>
        </w:rPr>
      </w:pPr>
      <w:r w:rsidRPr="005D46B2">
        <w:rPr>
          <w:rFonts w:eastAsia="仿宋_GB2312"/>
          <w:b/>
          <w:kern w:val="2"/>
          <w:sz w:val="32"/>
          <w:szCs w:val="32"/>
        </w:rPr>
        <w:t>PX</w:t>
      </w:r>
      <w:r w:rsidRPr="005D46B2">
        <w:rPr>
          <w:rFonts w:eastAsia="仿宋_GB2312"/>
          <w:b/>
          <w:kern w:val="2"/>
          <w:sz w:val="32"/>
          <w:szCs w:val="32"/>
        </w:rPr>
        <w:t>是石油和化学工业的重要原料。作为基础有机化工原料，</w:t>
      </w:r>
      <w:r w:rsidRPr="005D46B2">
        <w:rPr>
          <w:rFonts w:eastAsia="仿宋_GB2312"/>
          <w:b/>
          <w:kern w:val="2"/>
          <w:sz w:val="32"/>
          <w:szCs w:val="32"/>
        </w:rPr>
        <w:t>PX</w:t>
      </w:r>
      <w:r w:rsidRPr="005D46B2">
        <w:rPr>
          <w:rFonts w:eastAsia="仿宋_GB2312"/>
          <w:b/>
          <w:kern w:val="2"/>
          <w:sz w:val="32"/>
          <w:szCs w:val="32"/>
        </w:rPr>
        <w:t>广泛用于汽车、建材、纺织、医药以及国防、航天等领域，在石化工业乃至国民经济中占有重要地位。我国既是全球最大的</w:t>
      </w:r>
      <w:r w:rsidRPr="005D46B2">
        <w:rPr>
          <w:rFonts w:eastAsia="仿宋_GB2312"/>
          <w:b/>
          <w:kern w:val="2"/>
          <w:sz w:val="32"/>
          <w:szCs w:val="32"/>
        </w:rPr>
        <w:t>PX</w:t>
      </w:r>
      <w:r w:rsidRPr="005D46B2">
        <w:rPr>
          <w:rFonts w:eastAsia="仿宋_GB2312"/>
          <w:b/>
          <w:kern w:val="2"/>
          <w:sz w:val="32"/>
          <w:szCs w:val="32"/>
        </w:rPr>
        <w:t>消费国，也是最大的</w:t>
      </w:r>
      <w:r w:rsidRPr="005D46B2">
        <w:rPr>
          <w:rFonts w:eastAsia="仿宋_GB2312"/>
          <w:b/>
          <w:kern w:val="2"/>
          <w:sz w:val="32"/>
          <w:szCs w:val="32"/>
        </w:rPr>
        <w:t>PX</w:t>
      </w:r>
      <w:r w:rsidRPr="005D46B2">
        <w:rPr>
          <w:rFonts w:eastAsia="仿宋_GB2312"/>
          <w:b/>
          <w:kern w:val="2"/>
          <w:sz w:val="32"/>
          <w:szCs w:val="32"/>
        </w:rPr>
        <w:t>生产国，但供需缺口仍然巨大。</w:t>
      </w:r>
      <w:r w:rsidRPr="005D46B2">
        <w:rPr>
          <w:rFonts w:eastAsia="仿宋_GB2312"/>
          <w:b/>
          <w:kern w:val="2"/>
          <w:sz w:val="32"/>
          <w:szCs w:val="32"/>
        </w:rPr>
        <w:t>2015</w:t>
      </w:r>
      <w:r w:rsidRPr="005D46B2">
        <w:rPr>
          <w:rFonts w:eastAsia="仿宋_GB2312"/>
          <w:b/>
          <w:kern w:val="2"/>
          <w:sz w:val="32"/>
          <w:szCs w:val="32"/>
        </w:rPr>
        <w:t>年</w:t>
      </w:r>
      <w:r w:rsidRPr="005D46B2">
        <w:rPr>
          <w:rFonts w:eastAsia="仿宋_GB2312"/>
          <w:b/>
          <w:kern w:val="2"/>
          <w:sz w:val="32"/>
          <w:szCs w:val="32"/>
        </w:rPr>
        <w:t>PX</w:t>
      </w:r>
      <w:r w:rsidRPr="005D46B2">
        <w:rPr>
          <w:rFonts w:eastAsia="仿宋_GB2312"/>
          <w:b/>
          <w:kern w:val="2"/>
          <w:sz w:val="32"/>
          <w:szCs w:val="32"/>
        </w:rPr>
        <w:t>进口量超过</w:t>
      </w:r>
      <w:r w:rsidRPr="005D46B2">
        <w:rPr>
          <w:rFonts w:eastAsia="仿宋_GB2312"/>
          <w:b/>
          <w:kern w:val="2"/>
          <w:sz w:val="32"/>
          <w:szCs w:val="32"/>
        </w:rPr>
        <w:t>1160</w:t>
      </w:r>
      <w:r w:rsidRPr="005D46B2">
        <w:rPr>
          <w:rFonts w:eastAsia="仿宋_GB2312"/>
          <w:b/>
          <w:kern w:val="2"/>
          <w:sz w:val="32"/>
          <w:szCs w:val="32"/>
        </w:rPr>
        <w:t>万吨，对外依存度上升至</w:t>
      </w:r>
      <w:r w:rsidRPr="005D46B2">
        <w:rPr>
          <w:rFonts w:eastAsia="仿宋_GB2312"/>
          <w:b/>
          <w:kern w:val="2"/>
          <w:sz w:val="32"/>
          <w:szCs w:val="32"/>
        </w:rPr>
        <w:t>56%</w:t>
      </w:r>
      <w:r w:rsidRPr="005D46B2">
        <w:rPr>
          <w:rFonts w:eastAsia="仿宋_GB2312"/>
          <w:b/>
          <w:kern w:val="2"/>
          <w:sz w:val="32"/>
          <w:szCs w:val="32"/>
        </w:rPr>
        <w:t>。</w:t>
      </w:r>
    </w:p>
    <w:p w:rsidR="008239AA" w:rsidRPr="005D46B2" w:rsidRDefault="008239AA" w:rsidP="008239AA">
      <w:pPr>
        <w:spacing w:line="540" w:lineRule="exact"/>
        <w:ind w:firstLineChars="200" w:firstLine="643"/>
        <w:jc w:val="both"/>
        <w:rPr>
          <w:rFonts w:eastAsia="仿宋_GB2312"/>
          <w:b/>
          <w:kern w:val="2"/>
          <w:sz w:val="32"/>
          <w:szCs w:val="32"/>
        </w:rPr>
      </w:pPr>
      <w:r w:rsidRPr="005D46B2">
        <w:rPr>
          <w:rFonts w:eastAsia="仿宋_GB2312"/>
          <w:b/>
          <w:kern w:val="2"/>
          <w:sz w:val="32"/>
          <w:szCs w:val="32"/>
        </w:rPr>
        <w:t>2013</w:t>
      </w:r>
      <w:r w:rsidRPr="005D46B2">
        <w:rPr>
          <w:rFonts w:eastAsia="仿宋_GB2312"/>
          <w:b/>
          <w:kern w:val="2"/>
          <w:sz w:val="32"/>
          <w:szCs w:val="32"/>
        </w:rPr>
        <w:t>年第一代</w:t>
      </w:r>
      <w:r w:rsidRPr="005D46B2">
        <w:rPr>
          <w:rFonts w:eastAsia="仿宋_GB2312"/>
          <w:b/>
          <w:kern w:val="2"/>
          <w:sz w:val="32"/>
          <w:szCs w:val="32"/>
        </w:rPr>
        <w:t>PX</w:t>
      </w:r>
      <w:r w:rsidRPr="005D46B2">
        <w:rPr>
          <w:rFonts w:eastAsia="仿宋_GB2312"/>
          <w:b/>
          <w:kern w:val="2"/>
          <w:sz w:val="32"/>
          <w:szCs w:val="32"/>
        </w:rPr>
        <w:t>成套技术在海南炼化</w:t>
      </w:r>
      <w:r w:rsidRPr="005D46B2">
        <w:rPr>
          <w:rFonts w:eastAsia="仿宋_GB2312"/>
          <w:b/>
          <w:kern w:val="2"/>
          <w:sz w:val="32"/>
          <w:szCs w:val="32"/>
        </w:rPr>
        <w:t>60</w:t>
      </w:r>
      <w:r w:rsidRPr="005D46B2">
        <w:rPr>
          <w:rFonts w:eastAsia="仿宋_GB2312"/>
          <w:b/>
          <w:kern w:val="2"/>
          <w:sz w:val="32"/>
          <w:szCs w:val="32"/>
        </w:rPr>
        <w:t>万吨</w:t>
      </w:r>
      <w:r w:rsidRPr="005D46B2">
        <w:rPr>
          <w:rFonts w:eastAsia="仿宋_GB2312"/>
          <w:b/>
          <w:kern w:val="2"/>
          <w:sz w:val="32"/>
          <w:szCs w:val="32"/>
        </w:rPr>
        <w:t>/</w:t>
      </w:r>
      <w:r w:rsidRPr="005D46B2">
        <w:rPr>
          <w:rFonts w:eastAsia="仿宋_GB2312"/>
          <w:b/>
          <w:kern w:val="2"/>
          <w:sz w:val="32"/>
          <w:szCs w:val="32"/>
        </w:rPr>
        <w:t>年大型</w:t>
      </w:r>
      <w:r w:rsidRPr="005D46B2">
        <w:rPr>
          <w:rFonts w:eastAsia="仿宋_GB2312"/>
          <w:b/>
          <w:kern w:val="2"/>
          <w:sz w:val="32"/>
          <w:szCs w:val="32"/>
        </w:rPr>
        <w:t>PX</w:t>
      </w:r>
      <w:r w:rsidRPr="005D46B2">
        <w:rPr>
          <w:rFonts w:eastAsia="仿宋_GB2312"/>
          <w:b/>
          <w:kern w:val="2"/>
          <w:sz w:val="32"/>
          <w:szCs w:val="32"/>
        </w:rPr>
        <w:t>项目推广应用，单位产品</w:t>
      </w:r>
      <w:proofErr w:type="gramStart"/>
      <w:r w:rsidRPr="005D46B2">
        <w:rPr>
          <w:rFonts w:eastAsia="仿宋_GB2312"/>
          <w:b/>
          <w:kern w:val="2"/>
          <w:sz w:val="32"/>
          <w:szCs w:val="32"/>
        </w:rPr>
        <w:t>物耗低</w:t>
      </w:r>
      <w:proofErr w:type="gramEnd"/>
      <w:r w:rsidRPr="005D46B2">
        <w:rPr>
          <w:rFonts w:eastAsia="仿宋_GB2312"/>
          <w:b/>
          <w:kern w:val="2"/>
          <w:sz w:val="32"/>
          <w:szCs w:val="32"/>
        </w:rPr>
        <w:t>5%</w:t>
      </w:r>
      <w:r w:rsidRPr="005D46B2">
        <w:rPr>
          <w:rFonts w:eastAsia="仿宋_GB2312"/>
          <w:b/>
          <w:kern w:val="2"/>
          <w:sz w:val="32"/>
          <w:szCs w:val="32"/>
        </w:rPr>
        <w:t>、能耗低</w:t>
      </w:r>
      <w:r w:rsidRPr="005D46B2">
        <w:rPr>
          <w:rFonts w:eastAsia="仿宋_GB2312"/>
          <w:b/>
          <w:kern w:val="2"/>
          <w:sz w:val="32"/>
          <w:szCs w:val="32"/>
        </w:rPr>
        <w:t>28%</w:t>
      </w:r>
      <w:r w:rsidRPr="005D46B2">
        <w:rPr>
          <w:rFonts w:eastAsia="仿宋_GB2312"/>
          <w:b/>
          <w:kern w:val="2"/>
          <w:sz w:val="32"/>
          <w:szCs w:val="32"/>
        </w:rPr>
        <w:t>，吨产品成本低</w:t>
      </w:r>
      <w:r w:rsidRPr="005D46B2">
        <w:rPr>
          <w:rFonts w:eastAsia="仿宋_GB2312"/>
          <w:b/>
          <w:kern w:val="2"/>
          <w:sz w:val="32"/>
          <w:szCs w:val="32"/>
        </w:rPr>
        <w:t>8%</w:t>
      </w:r>
      <w:r w:rsidRPr="005D46B2">
        <w:rPr>
          <w:rFonts w:eastAsia="仿宋_GB2312"/>
          <w:b/>
          <w:kern w:val="2"/>
          <w:sz w:val="32"/>
          <w:szCs w:val="32"/>
        </w:rPr>
        <w:t>，环保监测指标全面优于最新排放标准，打破了国外技术垄断。近年来，外国专利</w:t>
      </w:r>
      <w:proofErr w:type="gramStart"/>
      <w:r w:rsidRPr="005D46B2">
        <w:rPr>
          <w:rFonts w:eastAsia="仿宋_GB2312"/>
          <w:b/>
          <w:kern w:val="2"/>
          <w:sz w:val="32"/>
          <w:szCs w:val="32"/>
        </w:rPr>
        <w:t>商加快</w:t>
      </w:r>
      <w:proofErr w:type="gramEnd"/>
      <w:r w:rsidRPr="005D46B2">
        <w:rPr>
          <w:rFonts w:eastAsia="仿宋_GB2312"/>
          <w:b/>
          <w:kern w:val="2"/>
          <w:sz w:val="32"/>
          <w:szCs w:val="32"/>
        </w:rPr>
        <w:t>推出了很多</w:t>
      </w:r>
      <w:r w:rsidRPr="005D46B2">
        <w:rPr>
          <w:rFonts w:eastAsia="仿宋_GB2312"/>
          <w:b/>
          <w:kern w:val="2"/>
          <w:sz w:val="32"/>
          <w:szCs w:val="32"/>
        </w:rPr>
        <w:t>PX</w:t>
      </w:r>
      <w:r w:rsidRPr="005D46B2">
        <w:rPr>
          <w:rFonts w:eastAsia="仿宋_GB2312"/>
          <w:b/>
          <w:kern w:val="2"/>
          <w:sz w:val="32"/>
          <w:szCs w:val="32"/>
        </w:rPr>
        <w:t>生产新技术，在资源利用、节能降耗、装置投资等方面取得了较大进步。如</w:t>
      </w:r>
      <w:r w:rsidRPr="005D46B2">
        <w:rPr>
          <w:rFonts w:eastAsia="仿宋_GB2312"/>
          <w:b/>
          <w:kern w:val="2"/>
          <w:sz w:val="32"/>
          <w:szCs w:val="32"/>
        </w:rPr>
        <w:t>UOP</w:t>
      </w:r>
      <w:r w:rsidRPr="005D46B2">
        <w:rPr>
          <w:rFonts w:eastAsia="仿宋_GB2312"/>
          <w:b/>
          <w:kern w:val="2"/>
          <w:sz w:val="32"/>
          <w:szCs w:val="32"/>
        </w:rPr>
        <w:t>推出</w:t>
      </w:r>
      <w:r w:rsidRPr="005D46B2">
        <w:rPr>
          <w:rFonts w:eastAsia="仿宋_GB2312"/>
          <w:b/>
          <w:kern w:val="2"/>
          <w:sz w:val="32"/>
          <w:szCs w:val="32"/>
        </w:rPr>
        <w:t>EEAC</w:t>
      </w:r>
      <w:r w:rsidRPr="005D46B2">
        <w:rPr>
          <w:rFonts w:eastAsia="仿宋_GB2312"/>
          <w:b/>
          <w:kern w:val="2"/>
          <w:sz w:val="32"/>
          <w:szCs w:val="32"/>
        </w:rPr>
        <w:t>高能效流程，轻质解吸剂吸附分离工艺技术，吸附性能更好的</w:t>
      </w:r>
      <w:r w:rsidRPr="005D46B2">
        <w:rPr>
          <w:rFonts w:eastAsia="仿宋_GB2312"/>
          <w:b/>
          <w:kern w:val="2"/>
          <w:sz w:val="32"/>
          <w:szCs w:val="32"/>
        </w:rPr>
        <w:t>ADS-47</w:t>
      </w:r>
      <w:r w:rsidRPr="005D46B2">
        <w:rPr>
          <w:rFonts w:eastAsia="仿宋_GB2312"/>
          <w:b/>
          <w:kern w:val="2"/>
          <w:sz w:val="32"/>
          <w:szCs w:val="32"/>
        </w:rPr>
        <w:t>吸附剂；</w:t>
      </w:r>
      <w:proofErr w:type="spellStart"/>
      <w:r w:rsidRPr="005D46B2">
        <w:rPr>
          <w:rFonts w:eastAsia="仿宋_GB2312"/>
          <w:b/>
          <w:kern w:val="2"/>
          <w:sz w:val="32"/>
          <w:szCs w:val="32"/>
        </w:rPr>
        <w:t>Axens</w:t>
      </w:r>
      <w:proofErr w:type="spellEnd"/>
      <w:proofErr w:type="gramStart"/>
      <w:r w:rsidRPr="005D46B2">
        <w:rPr>
          <w:rFonts w:eastAsia="仿宋_GB2312"/>
          <w:b/>
          <w:kern w:val="2"/>
          <w:sz w:val="32"/>
          <w:szCs w:val="32"/>
        </w:rPr>
        <w:t>推出单塔</w:t>
      </w:r>
      <w:r w:rsidRPr="005D46B2">
        <w:rPr>
          <w:rFonts w:eastAsia="仿宋_GB2312"/>
          <w:b/>
          <w:kern w:val="2"/>
          <w:sz w:val="32"/>
          <w:szCs w:val="32"/>
        </w:rPr>
        <w:t>15</w:t>
      </w:r>
      <w:r w:rsidRPr="005D46B2">
        <w:rPr>
          <w:rFonts w:eastAsia="仿宋_GB2312"/>
          <w:b/>
          <w:kern w:val="2"/>
          <w:sz w:val="32"/>
          <w:szCs w:val="32"/>
        </w:rPr>
        <w:t>个</w:t>
      </w:r>
      <w:proofErr w:type="gramEnd"/>
      <w:r w:rsidRPr="005D46B2">
        <w:rPr>
          <w:rFonts w:eastAsia="仿宋_GB2312"/>
          <w:b/>
          <w:kern w:val="2"/>
          <w:sz w:val="32"/>
          <w:szCs w:val="32"/>
        </w:rPr>
        <w:t>吸附床层工</w:t>
      </w:r>
      <w:r w:rsidRPr="005D46B2">
        <w:rPr>
          <w:rFonts w:eastAsia="仿宋_GB2312"/>
          <w:b/>
          <w:kern w:val="2"/>
          <w:sz w:val="32"/>
          <w:szCs w:val="32"/>
        </w:rPr>
        <w:lastRenderedPageBreak/>
        <w:t>艺，高效乙苯转化型异构化催化剂</w:t>
      </w:r>
      <w:proofErr w:type="spellStart"/>
      <w:r w:rsidRPr="005D46B2">
        <w:rPr>
          <w:rFonts w:eastAsia="仿宋_GB2312"/>
          <w:b/>
          <w:kern w:val="2"/>
          <w:sz w:val="32"/>
          <w:szCs w:val="32"/>
        </w:rPr>
        <w:t>Oparis</w:t>
      </w:r>
      <w:proofErr w:type="spellEnd"/>
      <w:r w:rsidRPr="005D46B2">
        <w:rPr>
          <w:rFonts w:eastAsia="仿宋_GB2312"/>
          <w:b/>
          <w:kern w:val="2"/>
          <w:sz w:val="32"/>
          <w:szCs w:val="32"/>
        </w:rPr>
        <w:t xml:space="preserve"> Max</w:t>
      </w:r>
      <w:r w:rsidRPr="005D46B2">
        <w:rPr>
          <w:rFonts w:eastAsia="仿宋_GB2312"/>
          <w:b/>
          <w:kern w:val="2"/>
          <w:sz w:val="32"/>
          <w:szCs w:val="32"/>
        </w:rPr>
        <w:t>等。</w:t>
      </w:r>
      <w:r w:rsidRPr="005D46B2">
        <w:rPr>
          <w:rFonts w:eastAsia="仿宋_GB2312"/>
          <w:b/>
          <w:sz w:val="32"/>
          <w:szCs w:val="32"/>
        </w:rPr>
        <w:t>使得中国石化在芳烃生产技术的推广上面临国外竞争对手在</w:t>
      </w:r>
      <w:r w:rsidRPr="005D46B2">
        <w:rPr>
          <w:rFonts w:eastAsia="仿宋_GB2312"/>
          <w:b/>
          <w:kern w:val="2"/>
          <w:sz w:val="32"/>
          <w:szCs w:val="32"/>
        </w:rPr>
        <w:t>技术和市场上的激烈竞争，急需进一步提高中国石化芳烃技术竞争力，开发第二代芳烃生产技术。</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t>（</w:t>
      </w:r>
      <w:r w:rsidRPr="005D46B2">
        <w:rPr>
          <w:rFonts w:eastAsia="仿宋_GB2312"/>
          <w:b/>
          <w:sz w:val="32"/>
          <w:szCs w:val="32"/>
        </w:rPr>
        <w:t>2</w:t>
      </w:r>
      <w:r w:rsidRPr="005D46B2">
        <w:rPr>
          <w:rFonts w:eastAsia="仿宋_GB2312"/>
          <w:b/>
          <w:sz w:val="32"/>
          <w:szCs w:val="32"/>
        </w:rPr>
        <w:t>）攻关目标</w:t>
      </w:r>
    </w:p>
    <w:p w:rsidR="003B0E86" w:rsidRPr="005D46B2" w:rsidRDefault="003B0E86" w:rsidP="003B0E86">
      <w:pPr>
        <w:spacing w:line="540" w:lineRule="exact"/>
        <w:ind w:firstLine="561"/>
        <w:jc w:val="both"/>
        <w:rPr>
          <w:rFonts w:eastAsia="仿宋_GB2312"/>
          <w:b/>
          <w:sz w:val="32"/>
          <w:szCs w:val="32"/>
        </w:rPr>
      </w:pPr>
      <w:r w:rsidRPr="005D46B2">
        <w:rPr>
          <w:rFonts w:eastAsia="仿宋_GB2312" w:hint="eastAsia"/>
          <w:b/>
          <w:sz w:val="32"/>
          <w:szCs w:val="32"/>
        </w:rPr>
        <w:t>以“大型化、标准化、全球化、智能化”为原则，采用新型催化剂和吸附剂及节能工艺开发形成中国石化第二代高效环保芳烃成套技术，保持国际领先水平。高水平建成海南炼化</w:t>
      </w:r>
      <w:r w:rsidRPr="005D46B2">
        <w:rPr>
          <w:rFonts w:eastAsia="仿宋_GB2312" w:hint="eastAsia"/>
          <w:b/>
          <w:sz w:val="32"/>
          <w:szCs w:val="32"/>
        </w:rPr>
        <w:t>100</w:t>
      </w:r>
      <w:r w:rsidRPr="005D46B2">
        <w:rPr>
          <w:rFonts w:eastAsia="仿宋_GB2312" w:hint="eastAsia"/>
          <w:b/>
          <w:sz w:val="32"/>
          <w:szCs w:val="32"/>
        </w:rPr>
        <w:t>万吨</w:t>
      </w:r>
      <w:r w:rsidRPr="005D46B2">
        <w:rPr>
          <w:rFonts w:eastAsia="仿宋_GB2312" w:hint="eastAsia"/>
          <w:b/>
          <w:sz w:val="32"/>
          <w:szCs w:val="32"/>
        </w:rPr>
        <w:t>/</w:t>
      </w:r>
      <w:r w:rsidRPr="005D46B2">
        <w:rPr>
          <w:rFonts w:eastAsia="仿宋_GB2312" w:hint="eastAsia"/>
          <w:b/>
          <w:sz w:val="32"/>
          <w:szCs w:val="32"/>
        </w:rPr>
        <w:t>年</w:t>
      </w:r>
      <w:r w:rsidRPr="005D46B2">
        <w:rPr>
          <w:rFonts w:eastAsia="仿宋_GB2312" w:hint="eastAsia"/>
          <w:b/>
          <w:sz w:val="32"/>
          <w:szCs w:val="32"/>
        </w:rPr>
        <w:t>PX</w:t>
      </w:r>
      <w:r w:rsidRPr="005D46B2">
        <w:rPr>
          <w:rFonts w:eastAsia="仿宋_GB2312" w:hint="eastAsia"/>
          <w:b/>
          <w:sz w:val="32"/>
          <w:szCs w:val="32"/>
        </w:rPr>
        <w:t>装置，并投入运转；吸附剂性能显著提高，</w:t>
      </w:r>
      <w:proofErr w:type="gramStart"/>
      <w:r w:rsidRPr="005D46B2">
        <w:rPr>
          <w:rFonts w:eastAsia="仿宋_GB2312" w:hint="eastAsia"/>
          <w:b/>
          <w:sz w:val="32"/>
          <w:szCs w:val="32"/>
        </w:rPr>
        <w:t>筛油比</w:t>
      </w:r>
      <w:proofErr w:type="gramEnd"/>
      <w:r w:rsidRPr="005D46B2">
        <w:rPr>
          <w:rFonts w:eastAsia="仿宋_GB2312" w:hint="eastAsia"/>
          <w:b/>
          <w:sz w:val="32"/>
          <w:szCs w:val="32"/>
        </w:rPr>
        <w:t>、</w:t>
      </w:r>
      <w:proofErr w:type="gramStart"/>
      <w:r w:rsidRPr="005D46B2">
        <w:rPr>
          <w:rFonts w:eastAsia="仿宋_GB2312" w:hint="eastAsia"/>
          <w:b/>
          <w:sz w:val="32"/>
          <w:szCs w:val="32"/>
        </w:rPr>
        <w:t>剂油比较</w:t>
      </w:r>
      <w:proofErr w:type="gramEnd"/>
      <w:r w:rsidRPr="005D46B2">
        <w:rPr>
          <w:rFonts w:eastAsia="仿宋_GB2312" w:hint="eastAsia"/>
          <w:b/>
          <w:sz w:val="32"/>
          <w:szCs w:val="32"/>
        </w:rPr>
        <w:t>上一代技术下降</w:t>
      </w:r>
      <w:r w:rsidRPr="005D46B2">
        <w:rPr>
          <w:rFonts w:eastAsia="仿宋_GB2312" w:hint="eastAsia"/>
          <w:b/>
          <w:sz w:val="32"/>
          <w:szCs w:val="32"/>
        </w:rPr>
        <w:t>25%</w:t>
      </w:r>
      <w:r w:rsidRPr="005D46B2">
        <w:rPr>
          <w:rFonts w:eastAsia="仿宋_GB2312" w:hint="eastAsia"/>
          <w:b/>
          <w:sz w:val="32"/>
          <w:szCs w:val="32"/>
        </w:rPr>
        <w:t>；歧化单元</w:t>
      </w:r>
      <w:proofErr w:type="gramStart"/>
      <w:r w:rsidRPr="005D46B2">
        <w:rPr>
          <w:rFonts w:eastAsia="仿宋_GB2312" w:hint="eastAsia"/>
          <w:b/>
          <w:sz w:val="32"/>
          <w:szCs w:val="32"/>
        </w:rPr>
        <w:t>氢耗较上</w:t>
      </w:r>
      <w:proofErr w:type="gramEnd"/>
      <w:r w:rsidRPr="005D46B2">
        <w:rPr>
          <w:rFonts w:eastAsia="仿宋_GB2312" w:hint="eastAsia"/>
          <w:b/>
          <w:sz w:val="32"/>
          <w:szCs w:val="32"/>
        </w:rPr>
        <w:t>一代技术降低</w:t>
      </w:r>
      <w:r w:rsidRPr="005D46B2">
        <w:rPr>
          <w:rFonts w:eastAsia="仿宋_GB2312" w:hint="eastAsia"/>
          <w:b/>
          <w:sz w:val="32"/>
          <w:szCs w:val="32"/>
        </w:rPr>
        <w:t>10%</w:t>
      </w:r>
      <w:r w:rsidRPr="005D46B2">
        <w:rPr>
          <w:rFonts w:eastAsia="仿宋_GB2312" w:hint="eastAsia"/>
          <w:b/>
          <w:sz w:val="32"/>
          <w:szCs w:val="32"/>
        </w:rPr>
        <w:t>，</w:t>
      </w:r>
      <w:proofErr w:type="gramStart"/>
      <w:r w:rsidRPr="005D46B2">
        <w:rPr>
          <w:rFonts w:eastAsia="仿宋_GB2312" w:hint="eastAsia"/>
          <w:b/>
          <w:sz w:val="32"/>
          <w:szCs w:val="32"/>
        </w:rPr>
        <w:t>芳损小于</w:t>
      </w:r>
      <w:proofErr w:type="gramEnd"/>
      <w:r w:rsidRPr="005D46B2">
        <w:rPr>
          <w:rFonts w:eastAsia="仿宋_GB2312" w:hint="eastAsia"/>
          <w:b/>
          <w:sz w:val="32"/>
          <w:szCs w:val="32"/>
        </w:rPr>
        <w:t>2 mol%</w:t>
      </w:r>
      <w:r w:rsidRPr="005D46B2">
        <w:rPr>
          <w:rFonts w:eastAsia="仿宋_GB2312" w:hint="eastAsia"/>
          <w:b/>
          <w:sz w:val="32"/>
          <w:szCs w:val="32"/>
        </w:rPr>
        <w:t>；</w:t>
      </w:r>
      <w:r w:rsidRPr="005D46B2">
        <w:rPr>
          <w:rFonts w:eastAsia="仿宋_GB2312" w:hint="eastAsia"/>
          <w:b/>
          <w:sz w:val="32"/>
          <w:szCs w:val="32"/>
        </w:rPr>
        <w:t>PX</w:t>
      </w:r>
      <w:r w:rsidRPr="005D46B2">
        <w:rPr>
          <w:rFonts w:eastAsia="仿宋_GB2312" w:hint="eastAsia"/>
          <w:b/>
          <w:sz w:val="32"/>
          <w:szCs w:val="32"/>
        </w:rPr>
        <w:t>装置能耗水平在一代芳烃生产技术基础上降低</w:t>
      </w:r>
      <w:r w:rsidRPr="005D46B2">
        <w:rPr>
          <w:rFonts w:eastAsia="仿宋_GB2312" w:hint="eastAsia"/>
          <w:b/>
          <w:sz w:val="32"/>
          <w:szCs w:val="32"/>
        </w:rPr>
        <w:t>60kg</w:t>
      </w:r>
      <w:r w:rsidRPr="005D46B2">
        <w:rPr>
          <w:rFonts w:eastAsia="仿宋_GB2312" w:hint="eastAsia"/>
          <w:b/>
          <w:sz w:val="32"/>
          <w:szCs w:val="32"/>
        </w:rPr>
        <w:t>标油</w:t>
      </w:r>
      <w:r w:rsidRPr="005D46B2">
        <w:rPr>
          <w:rFonts w:eastAsia="仿宋_GB2312" w:hint="eastAsia"/>
          <w:b/>
          <w:sz w:val="32"/>
          <w:szCs w:val="32"/>
        </w:rPr>
        <w:t>/t</w:t>
      </w:r>
      <w:r w:rsidR="00393E07">
        <w:rPr>
          <w:rFonts w:eastAsia="仿宋_GB2312" w:hint="eastAsia"/>
          <w:b/>
          <w:sz w:val="32"/>
          <w:szCs w:val="32"/>
        </w:rPr>
        <w:t xml:space="preserve"> </w:t>
      </w:r>
      <w:r w:rsidRPr="005D46B2">
        <w:rPr>
          <w:rFonts w:eastAsia="仿宋_GB2312" w:hint="eastAsia"/>
          <w:b/>
          <w:sz w:val="32"/>
          <w:szCs w:val="32"/>
        </w:rPr>
        <w:t>PX</w:t>
      </w:r>
      <w:r w:rsidRPr="005D46B2">
        <w:rPr>
          <w:rFonts w:eastAsia="仿宋_GB2312" w:hint="eastAsia"/>
          <w:b/>
          <w:sz w:val="32"/>
          <w:szCs w:val="32"/>
        </w:rPr>
        <w:t>，较上一代技术降低</w:t>
      </w:r>
      <w:r w:rsidRPr="005D46B2">
        <w:rPr>
          <w:rFonts w:eastAsia="仿宋_GB2312" w:hint="eastAsia"/>
          <w:b/>
          <w:sz w:val="32"/>
          <w:szCs w:val="32"/>
        </w:rPr>
        <w:t>25%</w:t>
      </w:r>
      <w:r w:rsidRPr="005D46B2">
        <w:rPr>
          <w:rFonts w:eastAsia="仿宋_GB2312" w:hint="eastAsia"/>
          <w:b/>
          <w:sz w:val="32"/>
          <w:szCs w:val="32"/>
        </w:rPr>
        <w:t>。</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3</w:t>
      </w:r>
      <w:r w:rsidRPr="005D46B2">
        <w:rPr>
          <w:rFonts w:eastAsia="仿宋_GB2312" w:hint="eastAsia"/>
          <w:b/>
          <w:sz w:val="32"/>
          <w:szCs w:val="32"/>
        </w:rPr>
        <w:t>）</w:t>
      </w:r>
      <w:r w:rsidRPr="005D46B2">
        <w:rPr>
          <w:rFonts w:eastAsia="仿宋_GB2312"/>
          <w:b/>
          <w:sz w:val="32"/>
          <w:szCs w:val="32"/>
        </w:rPr>
        <w:t>攻关内容</w:t>
      </w:r>
    </w:p>
    <w:p w:rsidR="008239AA" w:rsidRPr="005D46B2" w:rsidRDefault="008239AA" w:rsidP="008239AA">
      <w:pPr>
        <w:widowControl w:val="0"/>
        <w:spacing w:line="540" w:lineRule="exact"/>
        <w:ind w:firstLineChars="200" w:firstLine="643"/>
        <w:jc w:val="both"/>
        <w:rPr>
          <w:rFonts w:eastAsia="仿宋_GB2312"/>
          <w:b/>
          <w:sz w:val="32"/>
          <w:szCs w:val="32"/>
        </w:rPr>
      </w:pPr>
      <w:r w:rsidRPr="005D46B2">
        <w:rPr>
          <w:rFonts w:eastAsia="仿宋_GB2312"/>
          <w:b/>
          <w:sz w:val="32"/>
          <w:szCs w:val="32"/>
        </w:rPr>
        <w:t>开展新一代吸附剂</w:t>
      </w:r>
      <w:r w:rsidRPr="005D46B2">
        <w:rPr>
          <w:rFonts w:eastAsia="仿宋_GB2312"/>
          <w:b/>
          <w:sz w:val="32"/>
          <w:szCs w:val="32"/>
        </w:rPr>
        <w:t>RAX-4000</w:t>
      </w:r>
      <w:r w:rsidRPr="005D46B2">
        <w:rPr>
          <w:rFonts w:eastAsia="仿宋_GB2312"/>
          <w:b/>
          <w:sz w:val="32"/>
          <w:szCs w:val="32"/>
        </w:rPr>
        <w:t>的工业应用；开展新一代歧化催化剂</w:t>
      </w:r>
      <w:r w:rsidRPr="005D46B2">
        <w:rPr>
          <w:rFonts w:eastAsia="仿宋_GB2312"/>
          <w:b/>
          <w:sz w:val="32"/>
          <w:szCs w:val="32"/>
        </w:rPr>
        <w:t>HAT-300</w:t>
      </w:r>
      <w:r w:rsidRPr="005D46B2">
        <w:rPr>
          <w:rFonts w:eastAsia="仿宋_GB2312"/>
          <w:b/>
          <w:sz w:val="32"/>
          <w:szCs w:val="32"/>
        </w:rPr>
        <w:t>工业应用；进一步优化吸附分离新型格栅结构参数、</w:t>
      </w:r>
      <w:r w:rsidRPr="005D46B2">
        <w:rPr>
          <w:rFonts w:eastAsia="仿宋_GB2312"/>
          <w:b/>
          <w:sz w:val="32"/>
          <w:szCs w:val="32"/>
        </w:rPr>
        <w:t xml:space="preserve"> MCS</w:t>
      </w:r>
      <w:r w:rsidRPr="005D46B2">
        <w:rPr>
          <w:rFonts w:eastAsia="仿宋_GB2312"/>
          <w:b/>
          <w:sz w:val="32"/>
          <w:szCs w:val="32"/>
        </w:rPr>
        <w:t>控制系统；开发联合装置热能整体集成综合利用技术，进一步降低装置能耗；开展加热炉大型化、降低火炬泄放量、降低</w:t>
      </w:r>
      <w:r w:rsidRPr="005D46B2">
        <w:rPr>
          <w:rFonts w:eastAsia="仿宋_GB2312"/>
          <w:b/>
          <w:sz w:val="32"/>
          <w:szCs w:val="32"/>
        </w:rPr>
        <w:t>VOC</w:t>
      </w:r>
      <w:r w:rsidRPr="005D46B2">
        <w:rPr>
          <w:rFonts w:eastAsia="仿宋_GB2312"/>
          <w:b/>
          <w:sz w:val="32"/>
          <w:szCs w:val="32"/>
        </w:rPr>
        <w:t>排放，发电并网优化方案研究；完成二甲苯异构化、</w:t>
      </w:r>
      <w:r w:rsidRPr="005D46B2">
        <w:rPr>
          <w:rFonts w:eastAsia="仿宋_GB2312"/>
          <w:b/>
          <w:sz w:val="32"/>
          <w:szCs w:val="32"/>
        </w:rPr>
        <w:t>PX</w:t>
      </w:r>
      <w:r w:rsidRPr="005D46B2">
        <w:rPr>
          <w:rFonts w:eastAsia="仿宋_GB2312"/>
          <w:b/>
          <w:sz w:val="32"/>
          <w:szCs w:val="32"/>
        </w:rPr>
        <w:t>吸附分离和二甲苯分馏各单元的工艺包设计、基础设计和详细设计。完成海南炼化</w:t>
      </w:r>
      <w:r w:rsidRPr="005D46B2">
        <w:rPr>
          <w:rFonts w:eastAsia="仿宋_GB2312"/>
          <w:b/>
          <w:sz w:val="32"/>
          <w:szCs w:val="32"/>
        </w:rPr>
        <w:t>100</w:t>
      </w:r>
      <w:r w:rsidRPr="005D46B2">
        <w:rPr>
          <w:rFonts w:eastAsia="仿宋_GB2312"/>
          <w:b/>
          <w:sz w:val="32"/>
          <w:szCs w:val="32"/>
        </w:rPr>
        <w:t>万吨</w:t>
      </w:r>
      <w:r w:rsidRPr="005D46B2">
        <w:rPr>
          <w:rFonts w:eastAsia="仿宋_GB2312"/>
          <w:b/>
          <w:sz w:val="32"/>
          <w:szCs w:val="32"/>
        </w:rPr>
        <w:t>/</w:t>
      </w:r>
      <w:r w:rsidRPr="005D46B2">
        <w:rPr>
          <w:rFonts w:eastAsia="仿宋_GB2312"/>
          <w:b/>
          <w:sz w:val="32"/>
          <w:szCs w:val="32"/>
        </w:rPr>
        <w:t>年</w:t>
      </w:r>
      <w:r w:rsidRPr="005D46B2">
        <w:rPr>
          <w:rFonts w:eastAsia="仿宋_GB2312"/>
          <w:b/>
          <w:sz w:val="32"/>
          <w:szCs w:val="32"/>
        </w:rPr>
        <w:t>PX</w:t>
      </w:r>
      <w:r w:rsidRPr="005D46B2">
        <w:rPr>
          <w:rFonts w:eastAsia="仿宋_GB2312"/>
          <w:b/>
          <w:sz w:val="32"/>
          <w:szCs w:val="32"/>
        </w:rPr>
        <w:t>装置的建设。计划</w:t>
      </w:r>
      <w:r w:rsidRPr="005D46B2">
        <w:rPr>
          <w:rFonts w:eastAsia="仿宋_GB2312"/>
          <w:b/>
          <w:sz w:val="32"/>
          <w:szCs w:val="32"/>
        </w:rPr>
        <w:t>2019</w:t>
      </w:r>
      <w:r w:rsidRPr="005D46B2">
        <w:rPr>
          <w:rFonts w:eastAsia="仿宋_GB2312"/>
          <w:b/>
          <w:sz w:val="32"/>
          <w:szCs w:val="32"/>
        </w:rPr>
        <w:t>年装置投产试运行及运行优化，产出合格</w:t>
      </w:r>
      <w:r w:rsidRPr="005D46B2">
        <w:rPr>
          <w:rFonts w:eastAsia="仿宋_GB2312"/>
          <w:b/>
          <w:sz w:val="32"/>
          <w:szCs w:val="32"/>
        </w:rPr>
        <w:t>PX</w:t>
      </w:r>
      <w:r w:rsidRPr="005D46B2">
        <w:rPr>
          <w:rFonts w:eastAsia="仿宋_GB2312"/>
          <w:b/>
          <w:sz w:val="32"/>
          <w:szCs w:val="32"/>
        </w:rPr>
        <w:t>、</w:t>
      </w:r>
      <w:r w:rsidRPr="005D46B2">
        <w:rPr>
          <w:rFonts w:eastAsia="仿宋_GB2312"/>
          <w:b/>
          <w:sz w:val="32"/>
          <w:szCs w:val="32"/>
        </w:rPr>
        <w:t>OX</w:t>
      </w:r>
      <w:r w:rsidRPr="005D46B2">
        <w:rPr>
          <w:rFonts w:eastAsia="仿宋_GB2312"/>
          <w:b/>
          <w:sz w:val="32"/>
          <w:szCs w:val="32"/>
        </w:rPr>
        <w:t>等产品。</w:t>
      </w:r>
    </w:p>
    <w:p w:rsidR="008239AA" w:rsidRPr="005D46B2" w:rsidRDefault="008239AA" w:rsidP="008239AA">
      <w:pPr>
        <w:snapToGrid w:val="0"/>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4</w:t>
      </w:r>
      <w:r w:rsidRPr="005D46B2">
        <w:rPr>
          <w:rFonts w:eastAsia="仿宋_GB2312" w:hint="eastAsia"/>
          <w:b/>
          <w:sz w:val="32"/>
          <w:szCs w:val="32"/>
        </w:rPr>
        <w:t>）</w:t>
      </w:r>
      <w:r w:rsidRPr="005D46B2">
        <w:rPr>
          <w:rFonts w:eastAsia="仿宋_GB2312"/>
          <w:b/>
          <w:sz w:val="32"/>
          <w:szCs w:val="32"/>
        </w:rPr>
        <w:t>承担单位</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t>组长单位：海南炼油化工有限公司</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lastRenderedPageBreak/>
        <w:t>组员单位：工程建设有限公司、石油化工科学研究院、上海石油化工研究院</w:t>
      </w:r>
    </w:p>
    <w:p w:rsidR="008239AA" w:rsidRPr="005D46B2" w:rsidRDefault="008239AA" w:rsidP="008239AA">
      <w:pPr>
        <w:spacing w:line="540" w:lineRule="exact"/>
        <w:ind w:firstLineChars="200" w:firstLine="643"/>
        <w:jc w:val="both"/>
        <w:rPr>
          <w:rFonts w:ascii="楷体_GB2312" w:eastAsia="楷体_GB2312"/>
          <w:b/>
          <w:sz w:val="32"/>
          <w:szCs w:val="32"/>
        </w:rPr>
      </w:pPr>
      <w:r w:rsidRPr="005D46B2">
        <w:rPr>
          <w:rFonts w:ascii="楷体_GB2312" w:eastAsia="楷体_GB2312" w:hint="eastAsia"/>
          <w:b/>
          <w:sz w:val="32"/>
          <w:szCs w:val="32"/>
        </w:rPr>
        <w:t>4. 2</w:t>
      </w:r>
      <w:r w:rsidRPr="005D46B2">
        <w:rPr>
          <w:rFonts w:ascii="楷体_GB2312" w:eastAsia="楷体_GB2312" w:hAnsi="黑体" w:hint="eastAsia"/>
          <w:b/>
          <w:sz w:val="32"/>
          <w:szCs w:val="32"/>
        </w:rPr>
        <w:t>万吨</w:t>
      </w:r>
      <w:r w:rsidRPr="005D46B2">
        <w:rPr>
          <w:rFonts w:ascii="楷体_GB2312" w:eastAsia="楷体_GB2312" w:hint="eastAsia"/>
          <w:b/>
          <w:sz w:val="32"/>
          <w:szCs w:val="32"/>
        </w:rPr>
        <w:t>/</w:t>
      </w:r>
      <w:r w:rsidRPr="005D46B2">
        <w:rPr>
          <w:rFonts w:ascii="楷体_GB2312" w:eastAsia="楷体_GB2312" w:hAnsi="黑体" w:hint="eastAsia"/>
          <w:b/>
          <w:sz w:val="32"/>
          <w:szCs w:val="32"/>
        </w:rPr>
        <w:t>年</w:t>
      </w:r>
      <w:proofErr w:type="gramStart"/>
      <w:r w:rsidRPr="005D46B2">
        <w:rPr>
          <w:rFonts w:ascii="楷体_GB2312" w:eastAsia="楷体_GB2312" w:hAnsi="黑体" w:hint="eastAsia"/>
          <w:b/>
          <w:sz w:val="32"/>
          <w:szCs w:val="32"/>
        </w:rPr>
        <w:t>浆态床</w:t>
      </w:r>
      <w:proofErr w:type="gramEnd"/>
      <w:r w:rsidRPr="005D46B2">
        <w:rPr>
          <w:rFonts w:ascii="楷体_GB2312" w:eastAsia="楷体_GB2312" w:hAnsi="黑体" w:hint="eastAsia"/>
          <w:b/>
          <w:sz w:val="32"/>
          <w:szCs w:val="32"/>
        </w:rPr>
        <w:t>蒽醌法制双氧水成套技术</w:t>
      </w:r>
    </w:p>
    <w:p w:rsidR="008239AA" w:rsidRPr="005D46B2" w:rsidRDefault="008239AA" w:rsidP="008239AA">
      <w:pPr>
        <w:spacing w:line="540" w:lineRule="exact"/>
        <w:ind w:firstLineChars="147" w:firstLine="472"/>
        <w:jc w:val="both"/>
        <w:rPr>
          <w:rFonts w:eastAsia="仿宋_GB2312"/>
          <w:b/>
          <w:sz w:val="32"/>
          <w:szCs w:val="32"/>
        </w:rPr>
      </w:pPr>
      <w:r w:rsidRPr="005D46B2">
        <w:rPr>
          <w:rFonts w:eastAsia="仿宋_GB2312"/>
          <w:b/>
          <w:sz w:val="32"/>
          <w:szCs w:val="32"/>
        </w:rPr>
        <w:t>（</w:t>
      </w:r>
      <w:r w:rsidRPr="005D46B2">
        <w:rPr>
          <w:rFonts w:eastAsia="仿宋_GB2312"/>
          <w:b/>
          <w:sz w:val="32"/>
          <w:szCs w:val="32"/>
        </w:rPr>
        <w:t>1</w:t>
      </w:r>
      <w:r w:rsidRPr="005D46B2">
        <w:rPr>
          <w:rFonts w:eastAsia="仿宋_GB2312"/>
          <w:b/>
          <w:sz w:val="32"/>
          <w:szCs w:val="32"/>
        </w:rPr>
        <w:t>）攻关背景</w:t>
      </w:r>
      <w:r w:rsidRPr="005D46B2">
        <w:rPr>
          <w:rFonts w:eastAsia="仿宋_GB2312"/>
          <w:b/>
          <w:sz w:val="32"/>
          <w:szCs w:val="32"/>
        </w:rPr>
        <w:t xml:space="preserve"> </w:t>
      </w:r>
    </w:p>
    <w:p w:rsidR="007E0562" w:rsidRPr="005D46B2" w:rsidRDefault="007E0562" w:rsidP="007E0562">
      <w:pPr>
        <w:spacing w:line="540" w:lineRule="exact"/>
        <w:ind w:firstLineChars="200" w:firstLine="643"/>
        <w:jc w:val="both"/>
        <w:rPr>
          <w:rFonts w:eastAsia="仿宋_GB2312"/>
          <w:b/>
          <w:sz w:val="32"/>
          <w:szCs w:val="32"/>
        </w:rPr>
      </w:pPr>
      <w:r w:rsidRPr="005D46B2">
        <w:rPr>
          <w:rFonts w:eastAsia="仿宋_GB2312" w:hint="eastAsia"/>
          <w:b/>
          <w:sz w:val="32"/>
          <w:szCs w:val="32"/>
        </w:rPr>
        <w:t>蒽醌法是国内外生产双氧水的主要方法。对于蒽醌加氢技术，除了几家独资企业国内均采用固定床，氢效低（</w:t>
      </w:r>
      <w:r w:rsidRPr="005D46B2">
        <w:rPr>
          <w:rFonts w:eastAsia="仿宋_GB2312" w:hint="eastAsia"/>
          <w:b/>
          <w:sz w:val="32"/>
          <w:szCs w:val="32"/>
        </w:rPr>
        <w:t>6~7g/L</w:t>
      </w:r>
      <w:r w:rsidRPr="005D46B2">
        <w:rPr>
          <w:rFonts w:eastAsia="仿宋_GB2312" w:hint="eastAsia"/>
          <w:b/>
          <w:sz w:val="32"/>
          <w:szCs w:val="32"/>
        </w:rPr>
        <w:t>），规模小（</w:t>
      </w:r>
      <w:r w:rsidRPr="005D46B2">
        <w:rPr>
          <w:rFonts w:eastAsia="仿宋_GB2312" w:hint="eastAsia"/>
          <w:b/>
          <w:sz w:val="32"/>
          <w:szCs w:val="32"/>
        </w:rPr>
        <w:t>&lt;5</w:t>
      </w:r>
      <w:r w:rsidRPr="005D46B2">
        <w:rPr>
          <w:rFonts w:eastAsia="仿宋_GB2312" w:hint="eastAsia"/>
          <w:b/>
          <w:sz w:val="32"/>
          <w:szCs w:val="32"/>
        </w:rPr>
        <w:t>万吨</w:t>
      </w:r>
      <w:r w:rsidRPr="005D46B2">
        <w:rPr>
          <w:rFonts w:eastAsia="仿宋_GB2312" w:hint="eastAsia"/>
          <w:b/>
          <w:sz w:val="32"/>
          <w:szCs w:val="32"/>
        </w:rPr>
        <w:t>/</w:t>
      </w:r>
      <w:r w:rsidRPr="005D46B2">
        <w:rPr>
          <w:rFonts w:eastAsia="仿宋_GB2312" w:hint="eastAsia"/>
          <w:b/>
          <w:sz w:val="32"/>
          <w:szCs w:val="32"/>
        </w:rPr>
        <w:t>年）；而国外基本都采用</w:t>
      </w:r>
      <w:proofErr w:type="gramStart"/>
      <w:r w:rsidRPr="005D46B2">
        <w:rPr>
          <w:rFonts w:eastAsia="仿宋_GB2312" w:hint="eastAsia"/>
          <w:b/>
          <w:sz w:val="32"/>
          <w:szCs w:val="32"/>
        </w:rPr>
        <w:t>浆态床，氢效</w:t>
      </w:r>
      <w:proofErr w:type="gramEnd"/>
      <w:r w:rsidRPr="005D46B2">
        <w:rPr>
          <w:rFonts w:eastAsia="仿宋_GB2312" w:hint="eastAsia"/>
          <w:b/>
          <w:sz w:val="32"/>
          <w:szCs w:val="32"/>
        </w:rPr>
        <w:t>高（最高超</w:t>
      </w:r>
      <w:r w:rsidRPr="005D46B2">
        <w:rPr>
          <w:rFonts w:eastAsia="仿宋_GB2312" w:hint="eastAsia"/>
          <w:b/>
          <w:sz w:val="32"/>
          <w:szCs w:val="32"/>
        </w:rPr>
        <w:t>14g/L</w:t>
      </w:r>
      <w:r w:rsidRPr="005D46B2">
        <w:rPr>
          <w:rFonts w:eastAsia="仿宋_GB2312" w:hint="eastAsia"/>
          <w:b/>
          <w:sz w:val="32"/>
          <w:szCs w:val="32"/>
        </w:rPr>
        <w:t>），规模大（</w:t>
      </w:r>
      <w:proofErr w:type="gramStart"/>
      <w:r w:rsidRPr="005D46B2">
        <w:rPr>
          <w:rFonts w:eastAsia="仿宋_GB2312" w:hint="eastAsia"/>
          <w:b/>
          <w:sz w:val="32"/>
          <w:szCs w:val="32"/>
        </w:rPr>
        <w:t>最大超</w:t>
      </w:r>
      <w:proofErr w:type="gramEnd"/>
      <w:r w:rsidRPr="005D46B2">
        <w:rPr>
          <w:rFonts w:eastAsia="仿宋_GB2312" w:hint="eastAsia"/>
          <w:b/>
          <w:sz w:val="32"/>
          <w:szCs w:val="32"/>
        </w:rPr>
        <w:t>20</w:t>
      </w:r>
      <w:r w:rsidRPr="005D46B2">
        <w:rPr>
          <w:rFonts w:eastAsia="仿宋_GB2312" w:hint="eastAsia"/>
          <w:b/>
          <w:sz w:val="32"/>
          <w:szCs w:val="32"/>
        </w:rPr>
        <w:t>万吨</w:t>
      </w:r>
      <w:r w:rsidRPr="005D46B2">
        <w:rPr>
          <w:rFonts w:eastAsia="仿宋_GB2312" w:hint="eastAsia"/>
          <w:b/>
          <w:sz w:val="32"/>
          <w:szCs w:val="32"/>
        </w:rPr>
        <w:t>/</w:t>
      </w:r>
      <w:r w:rsidRPr="005D46B2">
        <w:rPr>
          <w:rFonts w:eastAsia="仿宋_GB2312" w:hint="eastAsia"/>
          <w:b/>
          <w:sz w:val="32"/>
          <w:szCs w:val="32"/>
        </w:rPr>
        <w:t>年）。面对国外的严密技术封锁，国内市场对高浓度大规模双氧水技术的需求，</w:t>
      </w:r>
      <w:r w:rsidRPr="005D46B2">
        <w:rPr>
          <w:rFonts w:eastAsia="仿宋_GB2312"/>
          <w:b/>
          <w:sz w:val="32"/>
          <w:szCs w:val="32"/>
        </w:rPr>
        <w:t>石科院、巴陵石化、石炼化等单位合作开发</w:t>
      </w:r>
      <w:r w:rsidRPr="005D46B2">
        <w:rPr>
          <w:rFonts w:eastAsia="仿宋_GB2312" w:hint="eastAsia"/>
          <w:b/>
          <w:sz w:val="32"/>
          <w:szCs w:val="32"/>
        </w:rPr>
        <w:t>了具有自主知识产权的</w:t>
      </w:r>
      <w:proofErr w:type="gramStart"/>
      <w:r w:rsidRPr="005D46B2">
        <w:rPr>
          <w:rFonts w:eastAsia="仿宋_GB2312"/>
          <w:b/>
          <w:sz w:val="32"/>
          <w:szCs w:val="32"/>
        </w:rPr>
        <w:t>浆态床</w:t>
      </w:r>
      <w:proofErr w:type="gramEnd"/>
      <w:r w:rsidRPr="005D46B2">
        <w:rPr>
          <w:rFonts w:eastAsia="仿宋_GB2312"/>
          <w:b/>
          <w:sz w:val="32"/>
          <w:szCs w:val="32"/>
        </w:rPr>
        <w:t>蒽醌加氢制双氧水新工艺，</w:t>
      </w:r>
      <w:r w:rsidRPr="005D46B2">
        <w:rPr>
          <w:rFonts w:eastAsia="仿宋_GB2312" w:hint="eastAsia"/>
          <w:b/>
          <w:sz w:val="32"/>
          <w:szCs w:val="32"/>
        </w:rPr>
        <w:t>并于</w:t>
      </w:r>
      <w:r w:rsidRPr="005D46B2">
        <w:rPr>
          <w:rFonts w:eastAsia="仿宋_GB2312"/>
          <w:b/>
          <w:sz w:val="32"/>
          <w:szCs w:val="32"/>
        </w:rPr>
        <w:t>2013</w:t>
      </w:r>
      <w:r w:rsidRPr="005D46B2">
        <w:rPr>
          <w:rFonts w:eastAsia="仿宋_GB2312"/>
          <w:b/>
          <w:sz w:val="32"/>
          <w:szCs w:val="32"/>
        </w:rPr>
        <w:t>年在石炼化完成了</w:t>
      </w:r>
      <w:r w:rsidRPr="005D46B2">
        <w:rPr>
          <w:rFonts w:eastAsia="仿宋_GB2312"/>
          <w:b/>
          <w:sz w:val="32"/>
          <w:szCs w:val="32"/>
        </w:rPr>
        <w:t>125</w:t>
      </w:r>
      <w:r w:rsidRPr="005D46B2">
        <w:rPr>
          <w:rFonts w:eastAsia="仿宋_GB2312" w:hint="eastAsia"/>
          <w:b/>
          <w:sz w:val="32"/>
          <w:szCs w:val="32"/>
        </w:rPr>
        <w:t>吨</w:t>
      </w:r>
      <w:r w:rsidRPr="005D46B2">
        <w:rPr>
          <w:rFonts w:eastAsia="仿宋_GB2312"/>
          <w:b/>
          <w:sz w:val="32"/>
          <w:szCs w:val="32"/>
        </w:rPr>
        <w:t>/</w:t>
      </w:r>
      <w:r w:rsidRPr="005D46B2">
        <w:rPr>
          <w:rFonts w:eastAsia="仿宋_GB2312" w:hint="eastAsia"/>
          <w:b/>
          <w:sz w:val="32"/>
          <w:szCs w:val="32"/>
        </w:rPr>
        <w:t>年</w:t>
      </w:r>
      <w:r w:rsidRPr="005D46B2">
        <w:rPr>
          <w:rFonts w:eastAsia="仿宋_GB2312"/>
          <w:b/>
          <w:sz w:val="32"/>
          <w:szCs w:val="32"/>
        </w:rPr>
        <w:t>规模的中试，得到了理想的试验结果：中试</w:t>
      </w:r>
      <w:proofErr w:type="gramStart"/>
      <w:r w:rsidRPr="005D46B2">
        <w:rPr>
          <w:rFonts w:eastAsia="仿宋_GB2312"/>
          <w:b/>
          <w:sz w:val="32"/>
          <w:szCs w:val="32"/>
        </w:rPr>
        <w:t>氢效最高</w:t>
      </w:r>
      <w:proofErr w:type="gramEnd"/>
      <w:r w:rsidRPr="005D46B2">
        <w:rPr>
          <w:rFonts w:eastAsia="仿宋_GB2312"/>
          <w:b/>
          <w:sz w:val="32"/>
          <w:szCs w:val="32"/>
        </w:rPr>
        <w:t>达到</w:t>
      </w:r>
      <w:r w:rsidRPr="005D46B2">
        <w:rPr>
          <w:rFonts w:eastAsia="仿宋_GB2312"/>
          <w:b/>
          <w:sz w:val="32"/>
          <w:szCs w:val="32"/>
        </w:rPr>
        <w:t>12~13g/L</w:t>
      </w:r>
      <w:r w:rsidRPr="005D46B2">
        <w:rPr>
          <w:rFonts w:eastAsia="仿宋_GB2312"/>
          <w:b/>
          <w:sz w:val="32"/>
          <w:szCs w:val="32"/>
        </w:rPr>
        <w:t>，浓度超</w:t>
      </w:r>
      <w:r w:rsidRPr="005D46B2">
        <w:rPr>
          <w:rFonts w:eastAsia="仿宋_GB2312"/>
          <w:b/>
          <w:sz w:val="32"/>
          <w:szCs w:val="32"/>
        </w:rPr>
        <w:t>36%</w:t>
      </w:r>
      <w:r w:rsidRPr="005D46B2">
        <w:rPr>
          <w:rFonts w:eastAsia="仿宋_GB2312"/>
          <w:b/>
          <w:sz w:val="32"/>
          <w:szCs w:val="32"/>
        </w:rPr>
        <w:t>，产品质量达到国标要求，已具备工业应用条件。</w:t>
      </w:r>
    </w:p>
    <w:p w:rsidR="008239AA" w:rsidRPr="005D46B2" w:rsidRDefault="007E0562" w:rsidP="007E0562">
      <w:pPr>
        <w:spacing w:line="540" w:lineRule="exact"/>
        <w:ind w:firstLineChars="200" w:firstLine="643"/>
        <w:jc w:val="both"/>
        <w:rPr>
          <w:rFonts w:eastAsia="仿宋_GB2312"/>
          <w:b/>
          <w:sz w:val="32"/>
          <w:szCs w:val="32"/>
        </w:rPr>
      </w:pPr>
      <w:r w:rsidRPr="005D46B2">
        <w:rPr>
          <w:rFonts w:eastAsia="仿宋_GB2312"/>
          <w:b/>
          <w:sz w:val="32"/>
          <w:szCs w:val="32"/>
        </w:rPr>
        <w:t>在中试基础上，</w:t>
      </w:r>
      <w:r w:rsidRPr="005D46B2">
        <w:rPr>
          <w:rFonts w:eastAsia="仿宋_GB2312" w:hint="eastAsia"/>
          <w:b/>
          <w:sz w:val="32"/>
          <w:szCs w:val="32"/>
        </w:rPr>
        <w:t>在巴陵石化改造建成一套</w:t>
      </w:r>
      <w:r w:rsidRPr="005D46B2">
        <w:rPr>
          <w:rFonts w:eastAsia="仿宋_GB2312" w:hint="eastAsia"/>
          <w:b/>
          <w:sz w:val="32"/>
          <w:szCs w:val="32"/>
        </w:rPr>
        <w:t>2</w:t>
      </w:r>
      <w:r w:rsidRPr="005D46B2">
        <w:rPr>
          <w:rFonts w:eastAsia="仿宋_GB2312" w:hint="eastAsia"/>
          <w:b/>
          <w:sz w:val="32"/>
          <w:szCs w:val="32"/>
        </w:rPr>
        <w:t>万吨</w:t>
      </w:r>
      <w:r w:rsidRPr="005D46B2">
        <w:rPr>
          <w:rFonts w:eastAsia="仿宋_GB2312" w:hint="eastAsia"/>
          <w:b/>
          <w:sz w:val="32"/>
          <w:szCs w:val="32"/>
        </w:rPr>
        <w:t>/</w:t>
      </w:r>
      <w:r w:rsidRPr="005D46B2">
        <w:rPr>
          <w:rFonts w:eastAsia="仿宋_GB2312" w:hint="eastAsia"/>
          <w:b/>
          <w:sz w:val="32"/>
          <w:szCs w:val="32"/>
        </w:rPr>
        <w:t>年</w:t>
      </w:r>
      <w:proofErr w:type="gramStart"/>
      <w:r w:rsidRPr="005D46B2">
        <w:rPr>
          <w:rFonts w:eastAsia="仿宋_GB2312" w:hint="eastAsia"/>
          <w:b/>
          <w:sz w:val="32"/>
          <w:szCs w:val="32"/>
        </w:rPr>
        <w:t>浆态床</w:t>
      </w:r>
      <w:proofErr w:type="gramEnd"/>
      <w:r w:rsidRPr="005D46B2">
        <w:rPr>
          <w:rFonts w:eastAsia="仿宋_GB2312" w:hint="eastAsia"/>
          <w:b/>
          <w:sz w:val="32"/>
          <w:szCs w:val="32"/>
        </w:rPr>
        <w:t>蒽醌法生产双氧水的工业示范装置，</w:t>
      </w:r>
      <w:r w:rsidRPr="005D46B2">
        <w:rPr>
          <w:rFonts w:eastAsia="仿宋_GB2312"/>
          <w:b/>
          <w:sz w:val="32"/>
          <w:szCs w:val="32"/>
        </w:rPr>
        <w:t>进行</w:t>
      </w:r>
      <w:proofErr w:type="gramStart"/>
      <w:r w:rsidRPr="005D46B2">
        <w:rPr>
          <w:rFonts w:eastAsia="仿宋_GB2312"/>
          <w:b/>
          <w:sz w:val="32"/>
          <w:szCs w:val="32"/>
        </w:rPr>
        <w:t>浆态床</w:t>
      </w:r>
      <w:proofErr w:type="gramEnd"/>
      <w:r w:rsidRPr="005D46B2">
        <w:rPr>
          <w:rFonts w:eastAsia="仿宋_GB2312" w:hint="eastAsia"/>
          <w:b/>
          <w:sz w:val="32"/>
          <w:szCs w:val="32"/>
        </w:rPr>
        <w:t>加氢</w:t>
      </w:r>
      <w:r w:rsidRPr="005D46B2">
        <w:rPr>
          <w:rFonts w:eastAsia="仿宋_GB2312"/>
          <w:b/>
          <w:sz w:val="32"/>
          <w:szCs w:val="32"/>
        </w:rPr>
        <w:t>及逆流氧化</w:t>
      </w:r>
      <w:r w:rsidRPr="005D46B2">
        <w:rPr>
          <w:rFonts w:eastAsia="仿宋_GB2312" w:hint="eastAsia"/>
          <w:b/>
          <w:sz w:val="32"/>
          <w:szCs w:val="32"/>
        </w:rPr>
        <w:t>等新技术的</w:t>
      </w:r>
      <w:r w:rsidRPr="005D46B2">
        <w:rPr>
          <w:rFonts w:eastAsia="仿宋_GB2312"/>
          <w:b/>
          <w:sz w:val="32"/>
          <w:szCs w:val="32"/>
        </w:rPr>
        <w:t>工业试验，以形成一套</w:t>
      </w:r>
      <w:r w:rsidRPr="005D46B2">
        <w:rPr>
          <w:rFonts w:eastAsia="仿宋_GB2312" w:hint="eastAsia"/>
          <w:b/>
          <w:sz w:val="32"/>
          <w:szCs w:val="32"/>
        </w:rPr>
        <w:t>以</w:t>
      </w:r>
      <w:proofErr w:type="gramStart"/>
      <w:r w:rsidRPr="005D46B2">
        <w:rPr>
          <w:rFonts w:eastAsia="仿宋_GB2312"/>
          <w:b/>
          <w:sz w:val="32"/>
          <w:szCs w:val="32"/>
        </w:rPr>
        <w:t>浆态床</w:t>
      </w:r>
      <w:proofErr w:type="gramEnd"/>
      <w:r w:rsidRPr="005D46B2">
        <w:rPr>
          <w:rFonts w:eastAsia="仿宋_GB2312" w:hint="eastAsia"/>
          <w:b/>
          <w:sz w:val="32"/>
          <w:szCs w:val="32"/>
        </w:rPr>
        <w:t>蒽醌加氢</w:t>
      </w:r>
      <w:r w:rsidRPr="005D46B2">
        <w:rPr>
          <w:rFonts w:eastAsia="仿宋_GB2312"/>
          <w:b/>
          <w:sz w:val="32"/>
          <w:szCs w:val="32"/>
        </w:rPr>
        <w:t>技术为主、具有世界先进水平的双氧水成套技术，为大规模、高经济性的双氧水成套工艺技术的放大提供基础数据，满足未来</w:t>
      </w:r>
      <w:r w:rsidRPr="005D46B2">
        <w:rPr>
          <w:rFonts w:eastAsia="仿宋_GB2312" w:hint="eastAsia"/>
          <w:b/>
          <w:sz w:val="32"/>
          <w:szCs w:val="32"/>
        </w:rPr>
        <w:t>大规模</w:t>
      </w:r>
      <w:r w:rsidRPr="005D46B2">
        <w:rPr>
          <w:rFonts w:eastAsia="仿宋_GB2312"/>
          <w:b/>
          <w:sz w:val="32"/>
          <w:szCs w:val="32"/>
        </w:rPr>
        <w:t>工业应用的需要。</w:t>
      </w:r>
    </w:p>
    <w:p w:rsidR="008239AA" w:rsidRPr="005D46B2" w:rsidRDefault="008239AA" w:rsidP="008239AA">
      <w:pPr>
        <w:spacing w:line="540" w:lineRule="exact"/>
        <w:ind w:firstLineChars="147" w:firstLine="472"/>
        <w:jc w:val="both"/>
        <w:rPr>
          <w:rFonts w:eastAsia="仿宋_GB2312"/>
          <w:b/>
          <w:sz w:val="32"/>
          <w:szCs w:val="32"/>
        </w:rPr>
      </w:pPr>
      <w:r w:rsidRPr="005D46B2">
        <w:rPr>
          <w:rFonts w:eastAsia="仿宋_GB2312"/>
          <w:b/>
          <w:sz w:val="32"/>
          <w:szCs w:val="32"/>
        </w:rPr>
        <w:t>（</w:t>
      </w:r>
      <w:r w:rsidRPr="005D46B2">
        <w:rPr>
          <w:rFonts w:eastAsia="仿宋_GB2312"/>
          <w:b/>
          <w:sz w:val="32"/>
          <w:szCs w:val="32"/>
        </w:rPr>
        <w:t>2</w:t>
      </w:r>
      <w:r w:rsidRPr="005D46B2">
        <w:rPr>
          <w:rFonts w:eastAsia="仿宋_GB2312"/>
          <w:b/>
          <w:sz w:val="32"/>
          <w:szCs w:val="32"/>
        </w:rPr>
        <w:t>）攻关目标</w:t>
      </w:r>
      <w:r w:rsidRPr="005D46B2">
        <w:rPr>
          <w:rFonts w:eastAsia="仿宋_GB2312"/>
          <w:b/>
          <w:sz w:val="32"/>
          <w:szCs w:val="32"/>
        </w:rPr>
        <w:t xml:space="preserve"> </w:t>
      </w:r>
    </w:p>
    <w:p w:rsidR="007E0562" w:rsidRPr="005D46B2" w:rsidRDefault="007E0562" w:rsidP="007E0562">
      <w:pPr>
        <w:spacing w:line="540" w:lineRule="exact"/>
        <w:ind w:firstLineChars="200" w:firstLine="643"/>
        <w:jc w:val="both"/>
        <w:rPr>
          <w:rFonts w:eastAsia="仿宋_GB2312"/>
          <w:b/>
          <w:sz w:val="32"/>
          <w:szCs w:val="32"/>
        </w:rPr>
      </w:pPr>
      <w:r w:rsidRPr="005D46B2">
        <w:rPr>
          <w:rFonts w:eastAsia="仿宋_GB2312" w:hint="eastAsia"/>
          <w:b/>
          <w:sz w:val="32"/>
          <w:szCs w:val="32"/>
        </w:rPr>
        <w:t>项目的总体攻关目标为开发</w:t>
      </w:r>
      <w:proofErr w:type="gramStart"/>
      <w:r w:rsidRPr="005D46B2">
        <w:rPr>
          <w:rFonts w:eastAsia="仿宋_GB2312" w:hint="eastAsia"/>
          <w:b/>
          <w:sz w:val="32"/>
          <w:szCs w:val="32"/>
        </w:rPr>
        <w:t>浆态床</w:t>
      </w:r>
      <w:proofErr w:type="gramEnd"/>
      <w:r w:rsidRPr="005D46B2">
        <w:rPr>
          <w:rFonts w:eastAsia="仿宋_GB2312" w:hint="eastAsia"/>
          <w:b/>
          <w:sz w:val="32"/>
          <w:szCs w:val="32"/>
        </w:rPr>
        <w:t>蒽醌法制高浓度双氧水成套技术，建成</w:t>
      </w:r>
      <w:r w:rsidRPr="005D46B2">
        <w:rPr>
          <w:rFonts w:eastAsia="仿宋_GB2312" w:hint="eastAsia"/>
          <w:b/>
          <w:sz w:val="32"/>
          <w:szCs w:val="32"/>
        </w:rPr>
        <w:t>2</w:t>
      </w:r>
      <w:r w:rsidRPr="005D46B2">
        <w:rPr>
          <w:rFonts w:eastAsia="仿宋_GB2312" w:hint="eastAsia"/>
          <w:b/>
          <w:sz w:val="32"/>
          <w:szCs w:val="32"/>
        </w:rPr>
        <w:t>万吨</w:t>
      </w:r>
      <w:r w:rsidRPr="005D46B2">
        <w:rPr>
          <w:rFonts w:eastAsia="仿宋_GB2312" w:hint="eastAsia"/>
          <w:b/>
          <w:sz w:val="32"/>
          <w:szCs w:val="32"/>
        </w:rPr>
        <w:t>/</w:t>
      </w:r>
      <w:r w:rsidRPr="005D46B2">
        <w:rPr>
          <w:rFonts w:eastAsia="仿宋_GB2312" w:hint="eastAsia"/>
          <w:b/>
          <w:sz w:val="32"/>
          <w:szCs w:val="32"/>
        </w:rPr>
        <w:t>年</w:t>
      </w:r>
      <w:proofErr w:type="gramStart"/>
      <w:r w:rsidRPr="005D46B2">
        <w:rPr>
          <w:rFonts w:eastAsia="仿宋_GB2312" w:hint="eastAsia"/>
          <w:b/>
          <w:sz w:val="32"/>
          <w:szCs w:val="32"/>
        </w:rPr>
        <w:t>浆态床</w:t>
      </w:r>
      <w:proofErr w:type="gramEnd"/>
      <w:r w:rsidRPr="005D46B2">
        <w:rPr>
          <w:rFonts w:eastAsia="仿宋_GB2312" w:hint="eastAsia"/>
          <w:b/>
          <w:sz w:val="32"/>
          <w:szCs w:val="32"/>
        </w:rPr>
        <w:t>蒽醌法制高浓度双氧水工业示</w:t>
      </w:r>
      <w:r w:rsidRPr="005D46B2">
        <w:rPr>
          <w:rFonts w:eastAsia="仿宋_GB2312" w:hint="eastAsia"/>
          <w:b/>
          <w:sz w:val="32"/>
          <w:szCs w:val="32"/>
        </w:rPr>
        <w:lastRenderedPageBreak/>
        <w:t>范装置，进行工业试验和完善优化研究，完成</w:t>
      </w:r>
      <w:r w:rsidRPr="005D46B2">
        <w:rPr>
          <w:rFonts w:eastAsia="仿宋_GB2312" w:hint="eastAsia"/>
          <w:b/>
          <w:sz w:val="32"/>
          <w:szCs w:val="32"/>
        </w:rPr>
        <w:t>20</w:t>
      </w:r>
      <w:r w:rsidRPr="005D46B2">
        <w:rPr>
          <w:rFonts w:eastAsia="仿宋_GB2312" w:hint="eastAsia"/>
          <w:b/>
          <w:sz w:val="32"/>
          <w:szCs w:val="32"/>
        </w:rPr>
        <w:t>万吨</w:t>
      </w:r>
      <w:r w:rsidRPr="005D46B2">
        <w:rPr>
          <w:rFonts w:eastAsia="仿宋_GB2312" w:hint="eastAsia"/>
          <w:b/>
          <w:sz w:val="32"/>
          <w:szCs w:val="32"/>
        </w:rPr>
        <w:t>/</w:t>
      </w:r>
      <w:r w:rsidRPr="005D46B2">
        <w:rPr>
          <w:rFonts w:eastAsia="仿宋_GB2312" w:hint="eastAsia"/>
          <w:b/>
          <w:sz w:val="32"/>
          <w:szCs w:val="32"/>
        </w:rPr>
        <w:t>年工艺包开发。</w:t>
      </w:r>
    </w:p>
    <w:p w:rsidR="008239AA" w:rsidRPr="005D46B2" w:rsidRDefault="007E0562" w:rsidP="007E0562">
      <w:pPr>
        <w:spacing w:line="540" w:lineRule="exact"/>
        <w:ind w:firstLineChars="200" w:firstLine="643"/>
        <w:jc w:val="both"/>
        <w:rPr>
          <w:rFonts w:eastAsia="仿宋_GB2312"/>
          <w:b/>
          <w:sz w:val="32"/>
          <w:szCs w:val="32"/>
        </w:rPr>
      </w:pPr>
      <w:r w:rsidRPr="005D46B2">
        <w:rPr>
          <w:rFonts w:eastAsia="仿宋_GB2312" w:hint="eastAsia"/>
          <w:b/>
          <w:sz w:val="32"/>
          <w:szCs w:val="32"/>
        </w:rPr>
        <w:t>采用混合蒽醌工作</w:t>
      </w:r>
      <w:proofErr w:type="gramStart"/>
      <w:r w:rsidRPr="005D46B2">
        <w:rPr>
          <w:rFonts w:eastAsia="仿宋_GB2312" w:hint="eastAsia"/>
          <w:b/>
          <w:sz w:val="32"/>
          <w:szCs w:val="32"/>
        </w:rPr>
        <w:t>液实现</w:t>
      </w:r>
      <w:proofErr w:type="gramEnd"/>
      <w:r w:rsidRPr="005D46B2">
        <w:rPr>
          <w:rFonts w:eastAsia="仿宋_GB2312" w:hint="eastAsia"/>
          <w:b/>
          <w:sz w:val="32"/>
          <w:szCs w:val="32"/>
        </w:rPr>
        <w:t>蒽醌加氢</w:t>
      </w:r>
      <w:proofErr w:type="gramStart"/>
      <w:r w:rsidRPr="005D46B2">
        <w:rPr>
          <w:rFonts w:eastAsia="仿宋_GB2312" w:hint="eastAsia"/>
          <w:b/>
          <w:sz w:val="32"/>
          <w:szCs w:val="32"/>
        </w:rPr>
        <w:t>氢</w:t>
      </w:r>
      <w:proofErr w:type="gramEnd"/>
      <w:r w:rsidRPr="005D46B2">
        <w:rPr>
          <w:rFonts w:eastAsia="仿宋_GB2312"/>
          <w:b/>
          <w:sz w:val="32"/>
          <w:szCs w:val="32"/>
        </w:rPr>
        <w:t>效</w:t>
      </w:r>
      <w:r w:rsidRPr="005D46B2">
        <w:rPr>
          <w:rFonts w:eastAsia="仿宋_GB2312"/>
          <w:b/>
          <w:sz w:val="32"/>
          <w:szCs w:val="32"/>
        </w:rPr>
        <w:t>10</w:t>
      </w:r>
      <w:r w:rsidRPr="005D46B2">
        <w:rPr>
          <w:rFonts w:eastAsia="仿宋_GB2312" w:hint="eastAsia"/>
          <w:b/>
          <w:sz w:val="32"/>
          <w:szCs w:val="32"/>
        </w:rPr>
        <w:t>～</w:t>
      </w:r>
      <w:r w:rsidRPr="005D46B2">
        <w:rPr>
          <w:rFonts w:eastAsia="仿宋_GB2312"/>
          <w:b/>
          <w:sz w:val="32"/>
          <w:szCs w:val="32"/>
        </w:rPr>
        <w:t>12g/L</w:t>
      </w:r>
      <w:r w:rsidRPr="005D46B2">
        <w:rPr>
          <w:rFonts w:eastAsia="仿宋_GB2312" w:hint="eastAsia"/>
          <w:b/>
          <w:sz w:val="32"/>
          <w:szCs w:val="32"/>
        </w:rPr>
        <w:t>，萃取后双氧水浓度≥</w:t>
      </w:r>
      <w:r w:rsidRPr="005D46B2">
        <w:rPr>
          <w:rFonts w:eastAsia="仿宋_GB2312" w:hint="eastAsia"/>
          <w:b/>
          <w:sz w:val="32"/>
          <w:szCs w:val="32"/>
        </w:rPr>
        <w:t>35%</w:t>
      </w:r>
      <w:r w:rsidRPr="005D46B2">
        <w:rPr>
          <w:rFonts w:eastAsia="仿宋_GB2312" w:hint="eastAsia"/>
          <w:b/>
          <w:sz w:val="32"/>
          <w:szCs w:val="32"/>
        </w:rPr>
        <w:t>。比现有固定床装置，物耗有所下降，生产每吨</w:t>
      </w:r>
      <w:r w:rsidRPr="005D46B2">
        <w:rPr>
          <w:rFonts w:eastAsia="仿宋_GB2312" w:hint="eastAsia"/>
          <w:b/>
          <w:sz w:val="32"/>
          <w:szCs w:val="32"/>
        </w:rPr>
        <w:t>100%</w:t>
      </w:r>
      <w:r w:rsidRPr="005D46B2">
        <w:rPr>
          <w:rFonts w:eastAsia="仿宋_GB2312" w:hint="eastAsia"/>
          <w:b/>
          <w:sz w:val="32"/>
          <w:szCs w:val="32"/>
        </w:rPr>
        <w:t>双氧水节省约</w:t>
      </w:r>
      <w:r w:rsidRPr="005D46B2">
        <w:rPr>
          <w:rFonts w:eastAsia="仿宋_GB2312" w:hint="eastAsia"/>
          <w:b/>
          <w:sz w:val="32"/>
          <w:szCs w:val="32"/>
        </w:rPr>
        <w:t>144kg</w:t>
      </w:r>
      <w:r w:rsidRPr="005D46B2">
        <w:rPr>
          <w:rFonts w:eastAsia="仿宋_GB2312" w:hint="eastAsia"/>
          <w:b/>
          <w:sz w:val="32"/>
          <w:szCs w:val="32"/>
        </w:rPr>
        <w:t>标油，废水减少约</w:t>
      </w:r>
      <w:r w:rsidRPr="005D46B2">
        <w:rPr>
          <w:rFonts w:eastAsia="仿宋_GB2312" w:hint="eastAsia"/>
          <w:b/>
          <w:sz w:val="32"/>
          <w:szCs w:val="32"/>
        </w:rPr>
        <w:t>70%</w:t>
      </w:r>
      <w:r w:rsidRPr="005D46B2">
        <w:rPr>
          <w:rFonts w:eastAsia="仿宋_GB2312" w:hint="eastAsia"/>
          <w:b/>
          <w:sz w:val="32"/>
          <w:szCs w:val="32"/>
        </w:rPr>
        <w:t>，生产成本降低</w:t>
      </w:r>
      <w:r w:rsidRPr="005D46B2">
        <w:rPr>
          <w:rFonts w:eastAsia="仿宋_GB2312" w:hint="eastAsia"/>
          <w:b/>
          <w:sz w:val="32"/>
          <w:szCs w:val="32"/>
        </w:rPr>
        <w:t>10%</w:t>
      </w:r>
      <w:r w:rsidRPr="005D46B2">
        <w:rPr>
          <w:rFonts w:eastAsia="仿宋_GB2312" w:hint="eastAsia"/>
          <w:b/>
          <w:sz w:val="32"/>
          <w:szCs w:val="32"/>
        </w:rPr>
        <w:t>以上，全酸性环境操作，实现生产过程本质安全。</w:t>
      </w:r>
    </w:p>
    <w:p w:rsidR="008239AA" w:rsidRPr="005D46B2" w:rsidRDefault="008239AA" w:rsidP="008239AA">
      <w:pPr>
        <w:spacing w:line="540" w:lineRule="exact"/>
        <w:ind w:firstLineChars="146" w:firstLine="469"/>
        <w:jc w:val="both"/>
        <w:rPr>
          <w:rFonts w:eastAsia="仿宋_GB2312"/>
          <w:b/>
          <w:sz w:val="32"/>
          <w:szCs w:val="32"/>
        </w:rPr>
      </w:pPr>
      <w:r w:rsidRPr="005D46B2">
        <w:rPr>
          <w:rFonts w:eastAsia="仿宋_GB2312"/>
          <w:b/>
          <w:sz w:val="32"/>
          <w:szCs w:val="32"/>
        </w:rPr>
        <w:t>（</w:t>
      </w:r>
      <w:r w:rsidRPr="005D46B2">
        <w:rPr>
          <w:rFonts w:eastAsia="仿宋_GB2312"/>
          <w:b/>
          <w:sz w:val="32"/>
          <w:szCs w:val="32"/>
        </w:rPr>
        <w:t>3</w:t>
      </w:r>
      <w:r w:rsidRPr="005D46B2">
        <w:rPr>
          <w:rFonts w:eastAsia="仿宋_GB2312"/>
          <w:b/>
          <w:sz w:val="32"/>
          <w:szCs w:val="32"/>
        </w:rPr>
        <w:t>）攻关内容</w:t>
      </w:r>
      <w:r w:rsidRPr="005D46B2">
        <w:rPr>
          <w:rFonts w:eastAsia="仿宋_GB2312"/>
          <w:b/>
          <w:sz w:val="32"/>
          <w:szCs w:val="32"/>
        </w:rPr>
        <w:t xml:space="preserve"> </w:t>
      </w:r>
    </w:p>
    <w:p w:rsidR="008239AA" w:rsidRPr="005D46B2" w:rsidRDefault="007E0562" w:rsidP="007E0562">
      <w:pPr>
        <w:spacing w:line="540" w:lineRule="exact"/>
        <w:ind w:firstLineChars="200" w:firstLine="643"/>
        <w:jc w:val="both"/>
        <w:rPr>
          <w:rFonts w:eastAsia="仿宋_GB2312"/>
          <w:b/>
          <w:sz w:val="32"/>
          <w:szCs w:val="32"/>
        </w:rPr>
      </w:pPr>
      <w:r w:rsidRPr="005D46B2">
        <w:rPr>
          <w:rFonts w:eastAsia="仿宋_GB2312" w:hint="eastAsia"/>
          <w:b/>
          <w:sz w:val="32"/>
          <w:szCs w:val="32"/>
        </w:rPr>
        <w:t>进行</w:t>
      </w:r>
      <w:r w:rsidR="005A233F" w:rsidRPr="005D46B2">
        <w:rPr>
          <w:rFonts w:eastAsia="仿宋_GB2312" w:hint="eastAsia"/>
          <w:b/>
          <w:sz w:val="32"/>
          <w:szCs w:val="32"/>
        </w:rPr>
        <w:t>高效、高强度微球蒽醌加氢催化剂放大研究及工业化生产；</w:t>
      </w:r>
      <w:r w:rsidRPr="005D46B2">
        <w:rPr>
          <w:rFonts w:eastAsia="仿宋_GB2312" w:hint="eastAsia"/>
          <w:b/>
          <w:sz w:val="32"/>
          <w:szCs w:val="32"/>
        </w:rPr>
        <w:t>进行</w:t>
      </w:r>
      <w:proofErr w:type="gramStart"/>
      <w:r w:rsidRPr="005D46B2">
        <w:rPr>
          <w:rFonts w:eastAsia="仿宋_GB2312" w:hint="eastAsia"/>
          <w:b/>
          <w:sz w:val="32"/>
          <w:szCs w:val="32"/>
        </w:rPr>
        <w:t>浆态床反应</w:t>
      </w:r>
      <w:proofErr w:type="gramEnd"/>
      <w:r w:rsidRPr="005D46B2">
        <w:rPr>
          <w:rFonts w:eastAsia="仿宋_GB2312" w:hint="eastAsia"/>
          <w:b/>
          <w:sz w:val="32"/>
          <w:szCs w:val="32"/>
        </w:rPr>
        <w:t>工艺及工程技术</w:t>
      </w:r>
      <w:r w:rsidR="005A233F" w:rsidRPr="005D46B2">
        <w:rPr>
          <w:rFonts w:eastAsia="仿宋_GB2312" w:hint="eastAsia"/>
          <w:b/>
          <w:sz w:val="32"/>
          <w:szCs w:val="32"/>
        </w:rPr>
        <w:t>研究，自动化液固分离系统开发，新型高效萃取塔盘等专有设备开发；</w:t>
      </w:r>
      <w:r w:rsidRPr="005D46B2">
        <w:rPr>
          <w:rFonts w:eastAsia="仿宋_GB2312" w:hint="eastAsia"/>
          <w:b/>
          <w:sz w:val="32"/>
          <w:szCs w:val="32"/>
        </w:rPr>
        <w:t>进行</w:t>
      </w:r>
      <w:proofErr w:type="gramStart"/>
      <w:r w:rsidR="005A233F" w:rsidRPr="005D46B2">
        <w:rPr>
          <w:rFonts w:eastAsia="仿宋_GB2312" w:hint="eastAsia"/>
          <w:b/>
          <w:sz w:val="32"/>
          <w:szCs w:val="32"/>
        </w:rPr>
        <w:t>浆态床</w:t>
      </w:r>
      <w:proofErr w:type="gramEnd"/>
      <w:r w:rsidR="005A233F" w:rsidRPr="005D46B2">
        <w:rPr>
          <w:rFonts w:eastAsia="仿宋_GB2312" w:hint="eastAsia"/>
          <w:b/>
          <w:sz w:val="32"/>
          <w:szCs w:val="32"/>
        </w:rPr>
        <w:t>蒽醌法生产双氧水本质安全及过程安全控制技术研究；</w:t>
      </w:r>
      <w:r w:rsidRPr="005D46B2">
        <w:rPr>
          <w:rFonts w:eastAsia="仿宋_GB2312" w:hint="eastAsia"/>
          <w:b/>
          <w:sz w:val="32"/>
          <w:szCs w:val="32"/>
        </w:rPr>
        <w:t>进行</w:t>
      </w:r>
      <w:proofErr w:type="gramStart"/>
      <w:r w:rsidRPr="005D46B2">
        <w:rPr>
          <w:rFonts w:eastAsia="仿宋_GB2312" w:hint="eastAsia"/>
          <w:b/>
          <w:sz w:val="32"/>
          <w:szCs w:val="32"/>
        </w:rPr>
        <w:t>高氢效</w:t>
      </w:r>
      <w:proofErr w:type="gramEnd"/>
      <w:r w:rsidRPr="005D46B2">
        <w:rPr>
          <w:rFonts w:eastAsia="仿宋_GB2312" w:hint="eastAsia"/>
          <w:b/>
          <w:sz w:val="32"/>
          <w:szCs w:val="32"/>
        </w:rPr>
        <w:t>（</w:t>
      </w:r>
      <w:r w:rsidRPr="005D46B2">
        <w:rPr>
          <w:rFonts w:eastAsia="仿宋_GB2312" w:hint="eastAsia"/>
          <w:b/>
          <w:sz w:val="32"/>
          <w:szCs w:val="32"/>
        </w:rPr>
        <w:t>14g/L</w:t>
      </w:r>
      <w:r w:rsidR="005A233F" w:rsidRPr="005D46B2">
        <w:rPr>
          <w:rFonts w:eastAsia="仿宋_GB2312" w:hint="eastAsia"/>
          <w:b/>
          <w:sz w:val="32"/>
          <w:szCs w:val="32"/>
        </w:rPr>
        <w:t>）工作液开发，以及降解物产生和再生机理研究；</w:t>
      </w:r>
      <w:r w:rsidRPr="005D46B2">
        <w:rPr>
          <w:rFonts w:eastAsia="仿宋_GB2312" w:hint="eastAsia"/>
          <w:b/>
          <w:sz w:val="32"/>
          <w:szCs w:val="32"/>
        </w:rPr>
        <w:t>建设</w:t>
      </w:r>
      <w:r w:rsidRPr="005D46B2">
        <w:rPr>
          <w:rFonts w:eastAsia="仿宋_GB2312" w:hint="eastAsia"/>
          <w:b/>
          <w:sz w:val="32"/>
          <w:szCs w:val="32"/>
        </w:rPr>
        <w:t>2</w:t>
      </w:r>
      <w:r w:rsidRPr="005D46B2">
        <w:rPr>
          <w:rFonts w:eastAsia="仿宋_GB2312" w:hint="eastAsia"/>
          <w:b/>
          <w:sz w:val="32"/>
          <w:szCs w:val="32"/>
        </w:rPr>
        <w:t>万吨</w:t>
      </w:r>
      <w:r w:rsidRPr="005D46B2">
        <w:rPr>
          <w:rFonts w:eastAsia="仿宋_GB2312" w:hint="eastAsia"/>
          <w:b/>
          <w:sz w:val="32"/>
          <w:szCs w:val="32"/>
        </w:rPr>
        <w:t>/</w:t>
      </w:r>
      <w:r w:rsidR="005A233F" w:rsidRPr="005D46B2">
        <w:rPr>
          <w:rFonts w:eastAsia="仿宋_GB2312" w:hint="eastAsia"/>
          <w:b/>
          <w:sz w:val="32"/>
          <w:szCs w:val="32"/>
        </w:rPr>
        <w:t>年工业示范装置，并开展工业试验；</w:t>
      </w:r>
      <w:r w:rsidRPr="005D46B2">
        <w:rPr>
          <w:rFonts w:eastAsia="仿宋_GB2312" w:hint="eastAsia"/>
          <w:b/>
          <w:sz w:val="32"/>
          <w:szCs w:val="32"/>
        </w:rPr>
        <w:t>进行工程放大研究，完成</w:t>
      </w:r>
      <w:r w:rsidRPr="005D46B2">
        <w:rPr>
          <w:rFonts w:eastAsia="仿宋_GB2312" w:hint="eastAsia"/>
          <w:b/>
          <w:sz w:val="32"/>
          <w:szCs w:val="32"/>
        </w:rPr>
        <w:t>20</w:t>
      </w:r>
      <w:r w:rsidRPr="005D46B2">
        <w:rPr>
          <w:rFonts w:eastAsia="仿宋_GB2312" w:hint="eastAsia"/>
          <w:b/>
          <w:sz w:val="32"/>
          <w:szCs w:val="32"/>
        </w:rPr>
        <w:t>万吨</w:t>
      </w:r>
      <w:r w:rsidRPr="005D46B2">
        <w:rPr>
          <w:rFonts w:eastAsia="仿宋_GB2312" w:hint="eastAsia"/>
          <w:b/>
          <w:sz w:val="32"/>
          <w:szCs w:val="32"/>
        </w:rPr>
        <w:t>/</w:t>
      </w:r>
      <w:r w:rsidRPr="005D46B2">
        <w:rPr>
          <w:rFonts w:eastAsia="仿宋_GB2312" w:hint="eastAsia"/>
          <w:b/>
          <w:sz w:val="32"/>
          <w:szCs w:val="32"/>
        </w:rPr>
        <w:t>年双氧水工艺包开发。</w:t>
      </w:r>
      <w:r w:rsidR="008239AA" w:rsidRPr="005D46B2">
        <w:rPr>
          <w:rFonts w:eastAsia="仿宋_GB2312"/>
          <w:b/>
          <w:sz w:val="32"/>
          <w:szCs w:val="32"/>
        </w:rPr>
        <w:cr/>
        <w:t xml:space="preserve">    </w:t>
      </w:r>
      <w:r w:rsidR="008239AA" w:rsidRPr="005D46B2">
        <w:rPr>
          <w:rFonts w:eastAsia="仿宋_GB2312"/>
          <w:b/>
          <w:color w:val="000000"/>
          <w:sz w:val="32"/>
          <w:szCs w:val="32"/>
        </w:rPr>
        <w:t>（</w:t>
      </w:r>
      <w:r w:rsidR="008239AA" w:rsidRPr="005D46B2">
        <w:rPr>
          <w:rFonts w:eastAsia="仿宋_GB2312"/>
          <w:b/>
          <w:color w:val="000000"/>
          <w:sz w:val="32"/>
          <w:szCs w:val="32"/>
        </w:rPr>
        <w:t>4</w:t>
      </w:r>
      <w:r w:rsidR="008239AA" w:rsidRPr="005D46B2">
        <w:rPr>
          <w:rFonts w:eastAsia="仿宋_GB2312"/>
          <w:b/>
          <w:color w:val="000000"/>
          <w:sz w:val="32"/>
          <w:szCs w:val="32"/>
        </w:rPr>
        <w:t>）</w:t>
      </w:r>
      <w:r w:rsidR="008239AA" w:rsidRPr="005D46B2">
        <w:rPr>
          <w:rFonts w:eastAsia="仿宋_GB2312"/>
          <w:b/>
          <w:sz w:val="32"/>
          <w:szCs w:val="32"/>
        </w:rPr>
        <w:t>承担单位</w:t>
      </w:r>
      <w:r w:rsidR="008239AA" w:rsidRPr="005D46B2">
        <w:rPr>
          <w:rFonts w:eastAsia="仿宋_GB2312"/>
          <w:b/>
          <w:sz w:val="32"/>
          <w:szCs w:val="32"/>
        </w:rPr>
        <w:t xml:space="preserve"> </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t>组长单位：巴陵分公司</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t>参加单位：石油化工科学研究院、上海工程有限公司、</w:t>
      </w:r>
      <w:r w:rsidR="005A233F" w:rsidRPr="005D46B2">
        <w:rPr>
          <w:rFonts w:eastAsia="仿宋_GB2312"/>
          <w:b/>
          <w:sz w:val="32"/>
          <w:szCs w:val="32"/>
        </w:rPr>
        <w:t>石家庄炼化分公司、</w:t>
      </w:r>
      <w:r w:rsidRPr="005D46B2">
        <w:rPr>
          <w:rFonts w:eastAsia="仿宋_GB2312"/>
          <w:b/>
          <w:sz w:val="32"/>
          <w:szCs w:val="32"/>
        </w:rPr>
        <w:t>青岛安全工程研究院、天津大学</w:t>
      </w:r>
    </w:p>
    <w:p w:rsidR="008239AA" w:rsidRPr="005D46B2" w:rsidRDefault="008239AA" w:rsidP="008239AA">
      <w:pPr>
        <w:spacing w:line="540" w:lineRule="exact"/>
        <w:ind w:firstLineChars="200" w:firstLine="643"/>
        <w:jc w:val="both"/>
        <w:rPr>
          <w:rFonts w:eastAsia="黑体"/>
          <w:b/>
          <w:sz w:val="32"/>
          <w:szCs w:val="32"/>
        </w:rPr>
      </w:pPr>
      <w:r w:rsidRPr="005D46B2">
        <w:rPr>
          <w:rFonts w:ascii="楷体_GB2312" w:eastAsia="楷体_GB2312" w:hint="eastAsia"/>
          <w:b/>
          <w:sz w:val="32"/>
          <w:szCs w:val="32"/>
        </w:rPr>
        <w:t>5.高等</w:t>
      </w:r>
      <w:proofErr w:type="gramStart"/>
      <w:r w:rsidRPr="005D46B2">
        <w:rPr>
          <w:rFonts w:ascii="楷体_GB2312" w:eastAsia="楷体_GB2312" w:hint="eastAsia"/>
          <w:b/>
          <w:sz w:val="32"/>
          <w:szCs w:val="32"/>
        </w:rPr>
        <w:t>规</w:t>
      </w:r>
      <w:proofErr w:type="gramEnd"/>
      <w:r w:rsidRPr="005D46B2">
        <w:rPr>
          <w:rFonts w:ascii="楷体_GB2312" w:eastAsia="楷体_GB2312" w:hint="eastAsia"/>
          <w:b/>
          <w:sz w:val="32"/>
          <w:szCs w:val="32"/>
        </w:rPr>
        <w:t>聚丁烯-1成套技术开发</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1</w:t>
      </w:r>
      <w:r w:rsidRPr="005D46B2">
        <w:rPr>
          <w:rFonts w:eastAsia="仿宋_GB2312" w:hint="eastAsia"/>
          <w:b/>
          <w:sz w:val="32"/>
          <w:szCs w:val="32"/>
        </w:rPr>
        <w:t>）</w:t>
      </w:r>
      <w:r w:rsidRPr="005D46B2">
        <w:rPr>
          <w:rFonts w:eastAsia="仿宋_GB2312"/>
          <w:b/>
          <w:sz w:val="32"/>
          <w:szCs w:val="32"/>
        </w:rPr>
        <w:t>攻关背景</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t>高等</w:t>
      </w:r>
      <w:proofErr w:type="gramStart"/>
      <w:r w:rsidRPr="005D46B2">
        <w:rPr>
          <w:rFonts w:eastAsia="仿宋_GB2312"/>
          <w:b/>
          <w:sz w:val="32"/>
          <w:szCs w:val="32"/>
        </w:rPr>
        <w:t>规</w:t>
      </w:r>
      <w:proofErr w:type="gramEnd"/>
      <w:r w:rsidRPr="005D46B2">
        <w:rPr>
          <w:rFonts w:eastAsia="仿宋_GB2312" w:hint="eastAsia"/>
          <w:b/>
          <w:sz w:val="32"/>
          <w:szCs w:val="32"/>
        </w:rPr>
        <w:t>聚丁烯</w:t>
      </w:r>
      <w:r w:rsidRPr="005D46B2">
        <w:rPr>
          <w:rFonts w:eastAsia="仿宋_GB2312" w:hint="eastAsia"/>
          <w:b/>
          <w:sz w:val="32"/>
          <w:szCs w:val="32"/>
        </w:rPr>
        <w:t>-1</w:t>
      </w:r>
      <w:r w:rsidRPr="005D46B2">
        <w:rPr>
          <w:rFonts w:eastAsia="仿宋_GB2312" w:hint="eastAsia"/>
          <w:b/>
          <w:sz w:val="32"/>
          <w:szCs w:val="32"/>
        </w:rPr>
        <w:t>管材具有</w:t>
      </w:r>
      <w:r w:rsidRPr="005D46B2">
        <w:rPr>
          <w:rFonts w:eastAsia="仿宋_GB2312"/>
          <w:b/>
          <w:sz w:val="32"/>
          <w:szCs w:val="32"/>
        </w:rPr>
        <w:t>环向应力承受能力高、水流压力损失小、抗蠕变强度和耐磨性能好</w:t>
      </w:r>
      <w:r w:rsidRPr="005D46B2">
        <w:rPr>
          <w:rFonts w:eastAsia="仿宋_GB2312" w:hint="eastAsia"/>
          <w:b/>
          <w:sz w:val="32"/>
          <w:szCs w:val="32"/>
        </w:rPr>
        <w:t>的特点</w:t>
      </w:r>
      <w:r w:rsidRPr="005D46B2">
        <w:rPr>
          <w:rFonts w:eastAsia="仿宋_GB2312"/>
          <w:b/>
          <w:sz w:val="32"/>
          <w:szCs w:val="32"/>
        </w:rPr>
        <w:t>，享有</w:t>
      </w:r>
      <w:r w:rsidRPr="005D46B2">
        <w:rPr>
          <w:rFonts w:ascii="仿宋_GB2312" w:eastAsia="仿宋_GB2312" w:hint="eastAsia"/>
          <w:b/>
          <w:sz w:val="32"/>
          <w:szCs w:val="32"/>
        </w:rPr>
        <w:t>“塑料黄金”</w:t>
      </w:r>
      <w:r w:rsidRPr="005D46B2">
        <w:rPr>
          <w:rFonts w:eastAsia="仿宋_GB2312"/>
          <w:b/>
          <w:sz w:val="32"/>
          <w:szCs w:val="32"/>
        </w:rPr>
        <w:t>的美誉。</w:t>
      </w:r>
      <w:r w:rsidRPr="005D46B2">
        <w:rPr>
          <w:rFonts w:eastAsia="仿宋_GB2312" w:hint="eastAsia"/>
          <w:b/>
          <w:sz w:val="32"/>
          <w:szCs w:val="32"/>
        </w:rPr>
        <w:t>丁烯和乙烯的</w:t>
      </w:r>
      <w:r w:rsidRPr="005D46B2">
        <w:rPr>
          <w:rFonts w:eastAsia="仿宋_GB2312"/>
          <w:b/>
          <w:sz w:val="32"/>
          <w:szCs w:val="32"/>
        </w:rPr>
        <w:t>共聚物生产的薄膜产品，由于具有优异的</w:t>
      </w:r>
      <w:proofErr w:type="gramStart"/>
      <w:r w:rsidRPr="005D46B2">
        <w:rPr>
          <w:rFonts w:eastAsia="仿宋_GB2312"/>
          <w:b/>
          <w:sz w:val="32"/>
          <w:szCs w:val="32"/>
        </w:rPr>
        <w:t>易撕揭性能</w:t>
      </w:r>
      <w:proofErr w:type="gramEnd"/>
      <w:r w:rsidRPr="005D46B2">
        <w:rPr>
          <w:rFonts w:eastAsia="仿宋_GB2312"/>
          <w:b/>
          <w:sz w:val="32"/>
          <w:szCs w:val="32"/>
        </w:rPr>
        <w:t>，广泛应用于食品、卫生产品包装领域。</w:t>
      </w:r>
      <w:r w:rsidRPr="005D46B2">
        <w:rPr>
          <w:rFonts w:eastAsia="仿宋_GB2312" w:hint="eastAsia"/>
          <w:b/>
          <w:sz w:val="32"/>
          <w:szCs w:val="32"/>
        </w:rPr>
        <w:t>目前世界上聚</w:t>
      </w:r>
      <w:r w:rsidRPr="005D46B2">
        <w:rPr>
          <w:rFonts w:eastAsia="仿宋_GB2312" w:hint="eastAsia"/>
          <w:b/>
          <w:sz w:val="32"/>
          <w:szCs w:val="32"/>
        </w:rPr>
        <w:lastRenderedPageBreak/>
        <w:t>丁烯</w:t>
      </w:r>
      <w:r w:rsidRPr="005D46B2">
        <w:rPr>
          <w:rFonts w:eastAsia="仿宋_GB2312" w:hint="eastAsia"/>
          <w:b/>
          <w:sz w:val="32"/>
          <w:szCs w:val="32"/>
        </w:rPr>
        <w:t>-1</w:t>
      </w:r>
      <w:r w:rsidRPr="005D46B2">
        <w:rPr>
          <w:rFonts w:eastAsia="仿宋_GB2312" w:hint="eastAsia"/>
          <w:b/>
          <w:sz w:val="32"/>
          <w:szCs w:val="32"/>
        </w:rPr>
        <w:t>需求量较大的地区和国家主要有北美、欧洲、中国、韩国和日本，其中，需求量增加最快的是中国。</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t>我国暂时</w:t>
      </w:r>
      <w:r w:rsidRPr="005D46B2">
        <w:rPr>
          <w:rFonts w:eastAsia="仿宋_GB2312" w:hint="eastAsia"/>
          <w:b/>
          <w:sz w:val="32"/>
          <w:szCs w:val="32"/>
        </w:rPr>
        <w:t>还</w:t>
      </w:r>
      <w:r w:rsidRPr="005D46B2">
        <w:rPr>
          <w:rFonts w:eastAsia="仿宋_GB2312"/>
          <w:b/>
          <w:sz w:val="32"/>
          <w:szCs w:val="32"/>
        </w:rPr>
        <w:t>没有</w:t>
      </w:r>
      <w:r w:rsidRPr="005D46B2">
        <w:rPr>
          <w:rFonts w:eastAsia="仿宋_GB2312" w:hint="eastAsia"/>
          <w:b/>
          <w:sz w:val="32"/>
          <w:szCs w:val="32"/>
        </w:rPr>
        <w:t>高等</w:t>
      </w:r>
      <w:proofErr w:type="gramStart"/>
      <w:r w:rsidRPr="005D46B2">
        <w:rPr>
          <w:rFonts w:eastAsia="仿宋_GB2312" w:hint="eastAsia"/>
          <w:b/>
          <w:sz w:val="32"/>
          <w:szCs w:val="32"/>
        </w:rPr>
        <w:t>规</w:t>
      </w:r>
      <w:proofErr w:type="gramEnd"/>
      <w:r w:rsidRPr="005D46B2">
        <w:rPr>
          <w:rFonts w:eastAsia="仿宋_GB2312" w:hint="eastAsia"/>
          <w:b/>
          <w:sz w:val="32"/>
          <w:szCs w:val="32"/>
        </w:rPr>
        <w:t>度聚丁烯</w:t>
      </w:r>
      <w:r w:rsidRPr="005D46B2">
        <w:rPr>
          <w:rFonts w:eastAsia="仿宋_GB2312" w:hint="eastAsia"/>
          <w:b/>
          <w:sz w:val="32"/>
          <w:szCs w:val="32"/>
        </w:rPr>
        <w:t>-1</w:t>
      </w:r>
      <w:r w:rsidRPr="005D46B2">
        <w:rPr>
          <w:rFonts w:eastAsia="仿宋_GB2312"/>
          <w:b/>
          <w:sz w:val="32"/>
          <w:szCs w:val="32"/>
        </w:rPr>
        <w:t>树脂生产企业，目前</w:t>
      </w:r>
      <w:r w:rsidRPr="005D46B2">
        <w:rPr>
          <w:rFonts w:eastAsia="仿宋_GB2312" w:hint="eastAsia"/>
          <w:b/>
          <w:sz w:val="32"/>
          <w:szCs w:val="32"/>
        </w:rPr>
        <w:t>国内生产聚丁烯</w:t>
      </w:r>
      <w:r w:rsidRPr="005D46B2">
        <w:rPr>
          <w:rFonts w:eastAsia="仿宋_GB2312" w:hint="eastAsia"/>
          <w:b/>
          <w:sz w:val="32"/>
          <w:szCs w:val="32"/>
        </w:rPr>
        <w:t>-1</w:t>
      </w:r>
      <w:r w:rsidRPr="005D46B2">
        <w:rPr>
          <w:rFonts w:eastAsia="仿宋_GB2312"/>
          <w:b/>
          <w:sz w:val="32"/>
          <w:szCs w:val="32"/>
        </w:rPr>
        <w:t>管材</w:t>
      </w:r>
      <w:r w:rsidRPr="005D46B2">
        <w:rPr>
          <w:rFonts w:eastAsia="仿宋_GB2312" w:hint="eastAsia"/>
          <w:b/>
          <w:sz w:val="32"/>
          <w:szCs w:val="32"/>
        </w:rPr>
        <w:t>所需的</w:t>
      </w:r>
      <w:r w:rsidRPr="005D46B2">
        <w:rPr>
          <w:rFonts w:eastAsia="仿宋_GB2312"/>
          <w:b/>
          <w:sz w:val="32"/>
          <w:szCs w:val="32"/>
        </w:rPr>
        <w:t>原料</w:t>
      </w:r>
      <w:r w:rsidRPr="005D46B2">
        <w:rPr>
          <w:rFonts w:eastAsia="仿宋_GB2312" w:hint="eastAsia"/>
          <w:b/>
          <w:sz w:val="32"/>
          <w:szCs w:val="32"/>
        </w:rPr>
        <w:t>，</w:t>
      </w:r>
      <w:r w:rsidRPr="005D46B2">
        <w:rPr>
          <w:rFonts w:eastAsia="仿宋_GB2312"/>
          <w:b/>
          <w:sz w:val="32"/>
          <w:szCs w:val="32"/>
        </w:rPr>
        <w:t>均来自国外</w:t>
      </w:r>
      <w:proofErr w:type="spellStart"/>
      <w:r w:rsidRPr="005D46B2">
        <w:rPr>
          <w:rFonts w:eastAsia="仿宋_GB2312" w:hint="eastAsia"/>
          <w:b/>
          <w:sz w:val="32"/>
          <w:szCs w:val="32"/>
        </w:rPr>
        <w:t>Basell</w:t>
      </w:r>
      <w:proofErr w:type="spellEnd"/>
      <w:r w:rsidRPr="005D46B2">
        <w:rPr>
          <w:rFonts w:eastAsia="仿宋_GB2312"/>
          <w:b/>
          <w:sz w:val="32"/>
          <w:szCs w:val="32"/>
        </w:rPr>
        <w:t>和三井</w:t>
      </w:r>
      <w:r w:rsidRPr="005D46B2">
        <w:rPr>
          <w:rFonts w:eastAsia="仿宋_GB2312" w:hint="eastAsia"/>
          <w:b/>
          <w:sz w:val="32"/>
          <w:szCs w:val="32"/>
        </w:rPr>
        <w:t>，</w:t>
      </w:r>
      <w:r w:rsidRPr="005D46B2">
        <w:rPr>
          <w:rFonts w:eastAsia="仿宋_GB2312"/>
          <w:b/>
          <w:sz w:val="32"/>
          <w:szCs w:val="32"/>
        </w:rPr>
        <w:t>这两家公司形成价格同盟，严格控制投放量和价格来垄断中国市场</w:t>
      </w:r>
      <w:r w:rsidRPr="005D46B2">
        <w:rPr>
          <w:rFonts w:eastAsia="仿宋_GB2312" w:hint="eastAsia"/>
          <w:b/>
          <w:sz w:val="32"/>
          <w:szCs w:val="32"/>
        </w:rPr>
        <w:t>，价格居高不下，目前</w:t>
      </w:r>
      <w:r w:rsidRPr="005D46B2">
        <w:rPr>
          <w:rFonts w:eastAsia="仿宋_GB2312"/>
          <w:b/>
          <w:sz w:val="32"/>
          <w:szCs w:val="32"/>
        </w:rPr>
        <w:t>每吨平均售价在</w:t>
      </w:r>
      <w:r w:rsidRPr="005D46B2">
        <w:rPr>
          <w:rFonts w:eastAsia="仿宋_GB2312" w:hint="eastAsia"/>
          <w:b/>
          <w:sz w:val="32"/>
          <w:szCs w:val="32"/>
        </w:rPr>
        <w:t>25</w:t>
      </w:r>
      <w:r w:rsidRPr="005D46B2">
        <w:rPr>
          <w:rFonts w:eastAsia="仿宋_GB2312"/>
          <w:b/>
          <w:sz w:val="32"/>
          <w:szCs w:val="32"/>
        </w:rPr>
        <w:t>000</w:t>
      </w:r>
      <w:r w:rsidRPr="005D46B2">
        <w:rPr>
          <w:rFonts w:eastAsia="仿宋_GB2312" w:hint="eastAsia"/>
          <w:b/>
          <w:sz w:val="32"/>
          <w:szCs w:val="32"/>
        </w:rPr>
        <w:t>至</w:t>
      </w:r>
      <w:r w:rsidRPr="005D46B2">
        <w:rPr>
          <w:rFonts w:eastAsia="仿宋_GB2312" w:hint="eastAsia"/>
          <w:b/>
          <w:sz w:val="32"/>
          <w:szCs w:val="32"/>
        </w:rPr>
        <w:t>35000</w:t>
      </w:r>
      <w:r w:rsidRPr="005D46B2">
        <w:rPr>
          <w:rFonts w:eastAsia="仿宋_GB2312"/>
          <w:b/>
          <w:sz w:val="32"/>
          <w:szCs w:val="32"/>
        </w:rPr>
        <w:t>元</w:t>
      </w:r>
      <w:r w:rsidRPr="005D46B2">
        <w:rPr>
          <w:rFonts w:eastAsia="仿宋_GB2312" w:hint="eastAsia"/>
          <w:b/>
          <w:sz w:val="32"/>
          <w:szCs w:val="32"/>
        </w:rPr>
        <w:t>。</w:t>
      </w:r>
    </w:p>
    <w:p w:rsidR="008239AA" w:rsidRPr="005D46B2" w:rsidRDefault="008239AA" w:rsidP="008239AA">
      <w:pPr>
        <w:spacing w:line="540" w:lineRule="exact"/>
        <w:ind w:firstLineChars="200" w:firstLine="627"/>
        <w:jc w:val="both"/>
        <w:rPr>
          <w:rFonts w:eastAsia="仿宋_GB2312"/>
          <w:b/>
          <w:spacing w:val="-4"/>
          <w:sz w:val="32"/>
          <w:szCs w:val="32"/>
        </w:rPr>
      </w:pPr>
      <w:r w:rsidRPr="005D46B2">
        <w:rPr>
          <w:rFonts w:eastAsia="仿宋_GB2312" w:hint="eastAsia"/>
          <w:b/>
          <w:spacing w:val="-4"/>
          <w:sz w:val="32"/>
          <w:szCs w:val="32"/>
        </w:rPr>
        <w:t>在总部相关部门大力支持下，</w:t>
      </w:r>
      <w:r w:rsidRPr="005D46B2">
        <w:rPr>
          <w:rFonts w:eastAsia="仿宋_GB2312" w:hint="eastAsia"/>
          <w:b/>
          <w:spacing w:val="-4"/>
          <w:sz w:val="32"/>
          <w:szCs w:val="32"/>
        </w:rPr>
        <w:t>2014</w:t>
      </w:r>
      <w:r w:rsidRPr="005D46B2">
        <w:rPr>
          <w:rFonts w:eastAsia="仿宋_GB2312" w:hint="eastAsia"/>
          <w:b/>
          <w:spacing w:val="-4"/>
          <w:sz w:val="32"/>
          <w:szCs w:val="32"/>
        </w:rPr>
        <w:t>年底成立了以镇海炼化、北京化工研究院、</w:t>
      </w:r>
      <w:r w:rsidRPr="005D46B2">
        <w:rPr>
          <w:rFonts w:eastAsia="仿宋_GB2312" w:hint="eastAsia"/>
          <w:b/>
          <w:spacing w:val="-4"/>
          <w:sz w:val="32"/>
          <w:szCs w:val="32"/>
        </w:rPr>
        <w:t>SEI</w:t>
      </w:r>
      <w:r w:rsidRPr="005D46B2">
        <w:rPr>
          <w:rFonts w:eastAsia="仿宋_GB2312" w:hint="eastAsia"/>
          <w:b/>
          <w:spacing w:val="-4"/>
          <w:sz w:val="32"/>
          <w:szCs w:val="32"/>
        </w:rPr>
        <w:t>、青岛青岛安全工程研究院和华东理工大学为成员的科研攻关小组，拟通过联合攻关，对</w:t>
      </w:r>
      <w:r w:rsidRPr="005D46B2">
        <w:rPr>
          <w:rFonts w:eastAsia="仿宋_GB2312" w:hint="eastAsia"/>
          <w:b/>
          <w:spacing w:val="-4"/>
          <w:sz w:val="32"/>
          <w:szCs w:val="32"/>
        </w:rPr>
        <w:t>3000</w:t>
      </w:r>
      <w:r w:rsidRPr="005D46B2">
        <w:rPr>
          <w:rFonts w:eastAsia="仿宋_GB2312" w:hint="eastAsia"/>
          <w:b/>
          <w:spacing w:val="-4"/>
          <w:sz w:val="32"/>
          <w:szCs w:val="32"/>
        </w:rPr>
        <w:t>吨</w:t>
      </w:r>
      <w:r w:rsidRPr="005D46B2">
        <w:rPr>
          <w:rFonts w:eastAsia="仿宋_GB2312" w:hint="eastAsia"/>
          <w:b/>
          <w:spacing w:val="-4"/>
          <w:sz w:val="32"/>
          <w:szCs w:val="32"/>
        </w:rPr>
        <w:t>/</w:t>
      </w:r>
      <w:r w:rsidRPr="005D46B2">
        <w:rPr>
          <w:rFonts w:eastAsia="仿宋_GB2312" w:hint="eastAsia"/>
          <w:b/>
          <w:spacing w:val="-4"/>
          <w:sz w:val="32"/>
          <w:szCs w:val="32"/>
        </w:rPr>
        <w:t>年初版工艺包进行优化和升级，形成完整的、拥有中国石化自主知识产权的聚丁烯</w:t>
      </w:r>
      <w:r w:rsidRPr="005D46B2">
        <w:rPr>
          <w:rFonts w:eastAsia="仿宋_GB2312" w:hint="eastAsia"/>
          <w:b/>
          <w:spacing w:val="-4"/>
          <w:sz w:val="32"/>
          <w:szCs w:val="32"/>
        </w:rPr>
        <w:t>-1</w:t>
      </w:r>
      <w:r w:rsidRPr="005D46B2">
        <w:rPr>
          <w:rFonts w:eastAsia="仿宋_GB2312" w:hint="eastAsia"/>
          <w:b/>
          <w:spacing w:val="-4"/>
          <w:sz w:val="32"/>
          <w:szCs w:val="32"/>
        </w:rPr>
        <w:t>成套生产技术，实现在镇海炼化建设</w:t>
      </w:r>
      <w:r w:rsidRPr="005D46B2">
        <w:rPr>
          <w:rFonts w:eastAsia="仿宋_GB2312" w:hint="eastAsia"/>
          <w:b/>
          <w:spacing w:val="-4"/>
          <w:sz w:val="32"/>
          <w:szCs w:val="32"/>
        </w:rPr>
        <w:t xml:space="preserve"> 3000 </w:t>
      </w:r>
      <w:r w:rsidRPr="005D46B2">
        <w:rPr>
          <w:rFonts w:eastAsia="仿宋_GB2312" w:hint="eastAsia"/>
          <w:b/>
          <w:spacing w:val="-4"/>
          <w:sz w:val="32"/>
          <w:szCs w:val="32"/>
        </w:rPr>
        <w:t>吨</w:t>
      </w:r>
      <w:r w:rsidRPr="005D46B2">
        <w:rPr>
          <w:rFonts w:eastAsia="仿宋_GB2312" w:hint="eastAsia"/>
          <w:b/>
          <w:spacing w:val="-4"/>
          <w:sz w:val="32"/>
          <w:szCs w:val="32"/>
        </w:rPr>
        <w:t>/</w:t>
      </w:r>
      <w:r w:rsidRPr="005D46B2">
        <w:rPr>
          <w:rFonts w:eastAsia="仿宋_GB2312" w:hint="eastAsia"/>
          <w:b/>
          <w:spacing w:val="-4"/>
          <w:sz w:val="32"/>
          <w:szCs w:val="32"/>
        </w:rPr>
        <w:t>年高等</w:t>
      </w:r>
      <w:proofErr w:type="gramStart"/>
      <w:r w:rsidRPr="005D46B2">
        <w:rPr>
          <w:rFonts w:eastAsia="仿宋_GB2312" w:hint="eastAsia"/>
          <w:b/>
          <w:spacing w:val="-4"/>
          <w:sz w:val="32"/>
          <w:szCs w:val="32"/>
        </w:rPr>
        <w:t>规</w:t>
      </w:r>
      <w:proofErr w:type="gramEnd"/>
      <w:r w:rsidRPr="005D46B2">
        <w:rPr>
          <w:rFonts w:eastAsia="仿宋_GB2312" w:hint="eastAsia"/>
          <w:b/>
          <w:spacing w:val="-4"/>
          <w:sz w:val="32"/>
          <w:szCs w:val="32"/>
        </w:rPr>
        <w:t>度工业示范装置，生产高等</w:t>
      </w:r>
      <w:proofErr w:type="gramStart"/>
      <w:r w:rsidRPr="005D46B2">
        <w:rPr>
          <w:rFonts w:eastAsia="仿宋_GB2312" w:hint="eastAsia"/>
          <w:b/>
          <w:spacing w:val="-4"/>
          <w:sz w:val="32"/>
          <w:szCs w:val="32"/>
        </w:rPr>
        <w:t>规度均聚聚丁烯</w:t>
      </w:r>
      <w:proofErr w:type="gramEnd"/>
      <w:r w:rsidRPr="005D46B2">
        <w:rPr>
          <w:rFonts w:eastAsia="仿宋_GB2312" w:hint="eastAsia"/>
          <w:b/>
          <w:spacing w:val="-4"/>
          <w:sz w:val="32"/>
          <w:szCs w:val="32"/>
        </w:rPr>
        <w:t xml:space="preserve">-1 </w:t>
      </w:r>
      <w:r w:rsidRPr="005D46B2">
        <w:rPr>
          <w:rFonts w:eastAsia="仿宋_GB2312" w:hint="eastAsia"/>
          <w:b/>
          <w:spacing w:val="-4"/>
          <w:sz w:val="32"/>
          <w:szCs w:val="32"/>
        </w:rPr>
        <w:t>和丁烯</w:t>
      </w:r>
      <w:r w:rsidRPr="005D46B2">
        <w:rPr>
          <w:rFonts w:eastAsia="仿宋_GB2312" w:hint="eastAsia"/>
          <w:b/>
          <w:spacing w:val="-4"/>
          <w:sz w:val="32"/>
          <w:szCs w:val="32"/>
        </w:rPr>
        <w:t>-1</w:t>
      </w:r>
      <w:r w:rsidRPr="005D46B2">
        <w:rPr>
          <w:rFonts w:eastAsia="仿宋_GB2312" w:hint="eastAsia"/>
          <w:b/>
          <w:spacing w:val="-4"/>
          <w:sz w:val="32"/>
          <w:szCs w:val="32"/>
        </w:rPr>
        <w:t>、乙烯共聚产品。</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2</w:t>
      </w:r>
      <w:r w:rsidRPr="005D46B2">
        <w:rPr>
          <w:rFonts w:eastAsia="仿宋_GB2312" w:hint="eastAsia"/>
          <w:b/>
          <w:sz w:val="32"/>
          <w:szCs w:val="32"/>
        </w:rPr>
        <w:t>）</w:t>
      </w:r>
      <w:r w:rsidRPr="005D46B2">
        <w:rPr>
          <w:rFonts w:eastAsia="仿宋_GB2312"/>
          <w:b/>
          <w:sz w:val="32"/>
          <w:szCs w:val="32"/>
        </w:rPr>
        <w:t>攻关目标</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形成具有市场竞争力的高等</w:t>
      </w:r>
      <w:proofErr w:type="gramStart"/>
      <w:r w:rsidRPr="005D46B2">
        <w:rPr>
          <w:rFonts w:eastAsia="仿宋_GB2312" w:hint="eastAsia"/>
          <w:b/>
          <w:sz w:val="32"/>
          <w:szCs w:val="32"/>
        </w:rPr>
        <w:t>规</w:t>
      </w:r>
      <w:proofErr w:type="gramEnd"/>
      <w:r w:rsidRPr="005D46B2">
        <w:rPr>
          <w:rFonts w:eastAsia="仿宋_GB2312" w:hint="eastAsia"/>
          <w:b/>
          <w:sz w:val="32"/>
          <w:szCs w:val="32"/>
        </w:rPr>
        <w:t>聚丁烯</w:t>
      </w:r>
      <w:r w:rsidRPr="005D46B2">
        <w:rPr>
          <w:rFonts w:eastAsia="仿宋_GB2312" w:hint="eastAsia"/>
          <w:b/>
          <w:sz w:val="32"/>
          <w:szCs w:val="32"/>
        </w:rPr>
        <w:t>-1</w:t>
      </w:r>
      <w:r w:rsidRPr="005D46B2">
        <w:rPr>
          <w:rFonts w:eastAsia="仿宋_GB2312" w:hint="eastAsia"/>
          <w:b/>
          <w:sz w:val="32"/>
          <w:szCs w:val="32"/>
        </w:rPr>
        <w:t>成套技术，完成采用该技术的工业化示范装置的建设，完成工业化试验。</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3</w:t>
      </w:r>
      <w:r w:rsidRPr="005D46B2">
        <w:rPr>
          <w:rFonts w:eastAsia="仿宋_GB2312" w:hint="eastAsia"/>
          <w:b/>
          <w:sz w:val="32"/>
          <w:szCs w:val="32"/>
        </w:rPr>
        <w:t>）</w:t>
      </w:r>
      <w:r w:rsidRPr="005D46B2">
        <w:rPr>
          <w:rFonts w:eastAsia="仿宋_GB2312"/>
          <w:b/>
          <w:sz w:val="32"/>
          <w:szCs w:val="32"/>
        </w:rPr>
        <w:t>攻关内容</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研究丁烯聚合</w:t>
      </w:r>
      <w:proofErr w:type="gramStart"/>
      <w:r w:rsidRPr="005D46B2">
        <w:rPr>
          <w:rFonts w:eastAsia="仿宋_GB2312" w:hint="eastAsia"/>
          <w:b/>
          <w:sz w:val="32"/>
          <w:szCs w:val="32"/>
        </w:rPr>
        <w:t>釜</w:t>
      </w:r>
      <w:proofErr w:type="gramEnd"/>
      <w:r w:rsidRPr="005D46B2">
        <w:rPr>
          <w:rFonts w:eastAsia="仿宋_GB2312" w:hint="eastAsia"/>
          <w:b/>
          <w:sz w:val="32"/>
          <w:szCs w:val="32"/>
        </w:rPr>
        <w:t>及其内构件结构参数对混合和传热的影响，分析影响混合和传热效果的关键因素，优化搅拌桨叶的组合方式，并优化催化剂、原料及循环物料的进</w:t>
      </w:r>
      <w:r w:rsidRPr="005D46B2">
        <w:rPr>
          <w:rFonts w:eastAsia="仿宋_GB2312" w:hint="eastAsia"/>
          <w:b/>
          <w:sz w:val="32"/>
          <w:szCs w:val="32"/>
        </w:rPr>
        <w:t>/</w:t>
      </w:r>
      <w:r w:rsidRPr="005D46B2">
        <w:rPr>
          <w:rFonts w:eastAsia="仿宋_GB2312" w:hint="eastAsia"/>
          <w:b/>
          <w:sz w:val="32"/>
          <w:szCs w:val="32"/>
        </w:rPr>
        <w:t>出料位置，为聚合</w:t>
      </w:r>
      <w:proofErr w:type="gramStart"/>
      <w:r w:rsidRPr="005D46B2">
        <w:rPr>
          <w:rFonts w:eastAsia="仿宋_GB2312" w:hint="eastAsia"/>
          <w:b/>
          <w:sz w:val="32"/>
          <w:szCs w:val="32"/>
        </w:rPr>
        <w:t>釜</w:t>
      </w:r>
      <w:proofErr w:type="gramEnd"/>
      <w:r w:rsidRPr="005D46B2">
        <w:rPr>
          <w:rFonts w:eastAsia="仿宋_GB2312" w:hint="eastAsia"/>
          <w:b/>
          <w:sz w:val="32"/>
          <w:szCs w:val="32"/>
        </w:rPr>
        <w:t>优化设计提供可靠设计基础。</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耦合聚丁烯</w:t>
      </w:r>
      <w:r w:rsidRPr="005D46B2">
        <w:rPr>
          <w:rFonts w:eastAsia="仿宋_GB2312" w:hint="eastAsia"/>
          <w:b/>
          <w:sz w:val="32"/>
          <w:szCs w:val="32"/>
        </w:rPr>
        <w:t>-1</w:t>
      </w:r>
      <w:r w:rsidRPr="005D46B2">
        <w:rPr>
          <w:rFonts w:eastAsia="仿宋_GB2312" w:hint="eastAsia"/>
          <w:b/>
          <w:sz w:val="32"/>
          <w:szCs w:val="32"/>
        </w:rPr>
        <w:t>熔体流变特性</w:t>
      </w:r>
      <w:proofErr w:type="gramStart"/>
      <w:r w:rsidRPr="005D46B2">
        <w:rPr>
          <w:rFonts w:eastAsia="仿宋_GB2312" w:hint="eastAsia"/>
          <w:b/>
          <w:sz w:val="32"/>
          <w:szCs w:val="32"/>
        </w:rPr>
        <w:t>以及高粘流体</w:t>
      </w:r>
      <w:proofErr w:type="gramEnd"/>
      <w:r w:rsidRPr="005D46B2">
        <w:rPr>
          <w:rFonts w:eastAsia="仿宋_GB2312" w:hint="eastAsia"/>
          <w:b/>
          <w:sz w:val="32"/>
          <w:szCs w:val="32"/>
        </w:rPr>
        <w:t>液膜流动模型，结合传质速率研究，进行</w:t>
      </w:r>
      <w:proofErr w:type="gramStart"/>
      <w:r w:rsidRPr="005D46B2">
        <w:rPr>
          <w:rFonts w:eastAsia="仿宋_GB2312" w:hint="eastAsia"/>
          <w:b/>
          <w:sz w:val="32"/>
          <w:szCs w:val="32"/>
        </w:rPr>
        <w:t>脱挥系统</w:t>
      </w:r>
      <w:proofErr w:type="gramEnd"/>
      <w:r w:rsidRPr="005D46B2">
        <w:rPr>
          <w:rFonts w:eastAsia="仿宋_GB2312" w:hint="eastAsia"/>
          <w:b/>
          <w:sz w:val="32"/>
          <w:szCs w:val="32"/>
        </w:rPr>
        <w:t>的设计计算，完成</w:t>
      </w:r>
      <w:proofErr w:type="gramStart"/>
      <w:r w:rsidRPr="005D46B2">
        <w:rPr>
          <w:rFonts w:eastAsia="仿宋_GB2312" w:hint="eastAsia"/>
          <w:b/>
          <w:sz w:val="32"/>
          <w:szCs w:val="32"/>
        </w:rPr>
        <w:t>脱挥系统</w:t>
      </w:r>
      <w:proofErr w:type="gramEnd"/>
      <w:r w:rsidRPr="005D46B2">
        <w:rPr>
          <w:rFonts w:eastAsia="仿宋_GB2312" w:hint="eastAsia"/>
          <w:b/>
          <w:sz w:val="32"/>
          <w:szCs w:val="32"/>
        </w:rPr>
        <w:t>的设计方案。</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lastRenderedPageBreak/>
        <w:t>根据高等</w:t>
      </w:r>
      <w:proofErr w:type="gramStart"/>
      <w:r w:rsidRPr="005D46B2">
        <w:rPr>
          <w:rFonts w:eastAsia="仿宋_GB2312" w:hint="eastAsia"/>
          <w:b/>
          <w:sz w:val="32"/>
          <w:szCs w:val="32"/>
        </w:rPr>
        <w:t>规</w:t>
      </w:r>
      <w:proofErr w:type="gramEnd"/>
      <w:r w:rsidRPr="005D46B2">
        <w:rPr>
          <w:rFonts w:eastAsia="仿宋_GB2312" w:hint="eastAsia"/>
          <w:b/>
          <w:sz w:val="32"/>
          <w:szCs w:val="32"/>
        </w:rPr>
        <w:t>聚丁烯</w:t>
      </w:r>
      <w:r w:rsidRPr="005D46B2">
        <w:rPr>
          <w:rFonts w:eastAsia="仿宋_GB2312" w:hint="eastAsia"/>
          <w:b/>
          <w:sz w:val="32"/>
          <w:szCs w:val="32"/>
        </w:rPr>
        <w:t>-1</w:t>
      </w:r>
      <w:r w:rsidRPr="005D46B2">
        <w:rPr>
          <w:rFonts w:eastAsia="仿宋_GB2312" w:hint="eastAsia"/>
          <w:b/>
          <w:sz w:val="32"/>
          <w:szCs w:val="32"/>
        </w:rPr>
        <w:t>成套技术的特点，开发适用于高等</w:t>
      </w:r>
      <w:proofErr w:type="gramStart"/>
      <w:r w:rsidRPr="005D46B2">
        <w:rPr>
          <w:rFonts w:eastAsia="仿宋_GB2312" w:hint="eastAsia"/>
          <w:b/>
          <w:sz w:val="32"/>
          <w:szCs w:val="32"/>
        </w:rPr>
        <w:t>规</w:t>
      </w:r>
      <w:proofErr w:type="gramEnd"/>
      <w:r w:rsidRPr="005D46B2">
        <w:rPr>
          <w:rFonts w:eastAsia="仿宋_GB2312" w:hint="eastAsia"/>
          <w:b/>
          <w:sz w:val="32"/>
          <w:szCs w:val="32"/>
        </w:rPr>
        <w:t>聚丁烯</w:t>
      </w:r>
      <w:r w:rsidRPr="005D46B2">
        <w:rPr>
          <w:rFonts w:eastAsia="仿宋_GB2312" w:hint="eastAsia"/>
          <w:b/>
          <w:sz w:val="32"/>
          <w:szCs w:val="32"/>
        </w:rPr>
        <w:t>-1</w:t>
      </w:r>
      <w:r w:rsidRPr="005D46B2">
        <w:rPr>
          <w:rFonts w:eastAsia="仿宋_GB2312" w:hint="eastAsia"/>
          <w:b/>
          <w:sz w:val="32"/>
          <w:szCs w:val="32"/>
        </w:rPr>
        <w:t>成套技术的安全</w:t>
      </w:r>
      <w:proofErr w:type="gramStart"/>
      <w:r w:rsidRPr="005D46B2">
        <w:rPr>
          <w:rFonts w:eastAsia="仿宋_GB2312" w:hint="eastAsia"/>
          <w:b/>
          <w:sz w:val="32"/>
          <w:szCs w:val="32"/>
        </w:rPr>
        <w:t>联锁</w:t>
      </w:r>
      <w:proofErr w:type="gramEnd"/>
      <w:r w:rsidRPr="005D46B2">
        <w:rPr>
          <w:rFonts w:eastAsia="仿宋_GB2312" w:hint="eastAsia"/>
          <w:b/>
          <w:sz w:val="32"/>
          <w:szCs w:val="32"/>
        </w:rPr>
        <w:t>及控制系统。辨识聚丁烯</w:t>
      </w:r>
      <w:r w:rsidRPr="005D46B2">
        <w:rPr>
          <w:rFonts w:eastAsia="仿宋_GB2312" w:hint="eastAsia"/>
          <w:b/>
          <w:sz w:val="32"/>
          <w:szCs w:val="32"/>
        </w:rPr>
        <w:t>-1</w:t>
      </w:r>
      <w:r w:rsidRPr="005D46B2">
        <w:rPr>
          <w:rFonts w:eastAsia="仿宋_GB2312" w:hint="eastAsia"/>
          <w:b/>
          <w:sz w:val="32"/>
          <w:szCs w:val="32"/>
        </w:rPr>
        <w:t>工业示范装置存在的主要危险因素，形成聚丁烯</w:t>
      </w:r>
      <w:r w:rsidRPr="005D46B2">
        <w:rPr>
          <w:rFonts w:eastAsia="仿宋_GB2312" w:hint="eastAsia"/>
          <w:b/>
          <w:sz w:val="32"/>
          <w:szCs w:val="32"/>
        </w:rPr>
        <w:t>-1</w:t>
      </w:r>
      <w:r w:rsidRPr="005D46B2">
        <w:rPr>
          <w:rFonts w:eastAsia="仿宋_GB2312" w:hint="eastAsia"/>
          <w:b/>
          <w:sz w:val="32"/>
          <w:szCs w:val="32"/>
        </w:rPr>
        <w:t>工业装置工艺安全基础数据包。</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完成聚丁烯小试</w:t>
      </w:r>
      <w:proofErr w:type="gramStart"/>
      <w:r w:rsidRPr="005D46B2">
        <w:rPr>
          <w:rFonts w:eastAsia="仿宋_GB2312" w:hint="eastAsia"/>
          <w:b/>
          <w:sz w:val="32"/>
          <w:szCs w:val="32"/>
        </w:rPr>
        <w:t>均聚管材料</w:t>
      </w:r>
      <w:proofErr w:type="gramEnd"/>
      <w:r w:rsidRPr="005D46B2">
        <w:rPr>
          <w:rFonts w:eastAsia="仿宋_GB2312" w:hint="eastAsia"/>
          <w:b/>
          <w:sz w:val="32"/>
          <w:szCs w:val="32"/>
        </w:rPr>
        <w:t>和薄膜用无规共聚物等产品开发，制定产品质量分析及检测方法。</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开发完善千吨级溶液法丁烯</w:t>
      </w:r>
      <w:r w:rsidRPr="005D46B2">
        <w:rPr>
          <w:rFonts w:eastAsia="仿宋_GB2312" w:hint="eastAsia"/>
          <w:b/>
          <w:sz w:val="32"/>
          <w:szCs w:val="32"/>
        </w:rPr>
        <w:t>-1</w:t>
      </w:r>
      <w:r w:rsidRPr="005D46B2">
        <w:rPr>
          <w:rFonts w:eastAsia="仿宋_GB2312" w:hint="eastAsia"/>
          <w:b/>
          <w:sz w:val="32"/>
          <w:szCs w:val="32"/>
        </w:rPr>
        <w:t>聚合</w:t>
      </w:r>
      <w:proofErr w:type="gramStart"/>
      <w:r w:rsidRPr="005D46B2">
        <w:rPr>
          <w:rFonts w:eastAsia="仿宋_GB2312"/>
          <w:b/>
          <w:sz w:val="32"/>
          <w:szCs w:val="32"/>
        </w:rPr>
        <w:t>工艺</w:t>
      </w:r>
      <w:r w:rsidRPr="005D46B2">
        <w:rPr>
          <w:rFonts w:eastAsia="仿宋_GB2312" w:hint="eastAsia"/>
          <w:b/>
          <w:sz w:val="32"/>
          <w:szCs w:val="32"/>
        </w:rPr>
        <w:t>工艺</w:t>
      </w:r>
      <w:proofErr w:type="gramEnd"/>
      <w:r w:rsidRPr="005D46B2">
        <w:rPr>
          <w:rFonts w:eastAsia="仿宋_GB2312" w:hint="eastAsia"/>
          <w:b/>
          <w:sz w:val="32"/>
          <w:szCs w:val="32"/>
        </w:rPr>
        <w:t>包</w:t>
      </w:r>
      <w:r w:rsidRPr="005D46B2">
        <w:rPr>
          <w:rFonts w:eastAsia="仿宋_GB2312"/>
          <w:b/>
          <w:sz w:val="32"/>
          <w:szCs w:val="32"/>
        </w:rPr>
        <w:t>，</w:t>
      </w:r>
      <w:r w:rsidRPr="005D46B2">
        <w:rPr>
          <w:rFonts w:eastAsia="仿宋_GB2312" w:hint="eastAsia"/>
          <w:b/>
          <w:sz w:val="32"/>
          <w:szCs w:val="32"/>
        </w:rPr>
        <w:t>建成</w:t>
      </w:r>
      <w:r w:rsidRPr="005D46B2">
        <w:rPr>
          <w:rFonts w:eastAsia="仿宋_GB2312" w:hint="eastAsia"/>
          <w:b/>
          <w:sz w:val="32"/>
          <w:szCs w:val="32"/>
        </w:rPr>
        <w:t>3000</w:t>
      </w:r>
      <w:r w:rsidRPr="005D46B2">
        <w:rPr>
          <w:rFonts w:eastAsia="仿宋_GB2312" w:hint="eastAsia"/>
          <w:b/>
          <w:sz w:val="32"/>
          <w:szCs w:val="32"/>
        </w:rPr>
        <w:t>吨</w:t>
      </w:r>
      <w:r w:rsidRPr="005D46B2">
        <w:rPr>
          <w:rFonts w:eastAsia="仿宋_GB2312" w:hint="eastAsia"/>
          <w:b/>
          <w:sz w:val="32"/>
          <w:szCs w:val="32"/>
        </w:rPr>
        <w:t>/</w:t>
      </w:r>
      <w:r w:rsidRPr="005D46B2">
        <w:rPr>
          <w:rFonts w:eastAsia="仿宋_GB2312" w:hint="eastAsia"/>
          <w:b/>
          <w:sz w:val="32"/>
          <w:szCs w:val="32"/>
        </w:rPr>
        <w:t>年聚丁烯并开车运行，生产出合格的聚丁烯产品。</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4</w:t>
      </w:r>
      <w:r w:rsidRPr="005D46B2">
        <w:rPr>
          <w:rFonts w:eastAsia="仿宋_GB2312" w:hint="eastAsia"/>
          <w:b/>
          <w:sz w:val="32"/>
          <w:szCs w:val="32"/>
        </w:rPr>
        <w:t>）</w:t>
      </w:r>
      <w:r w:rsidRPr="005D46B2">
        <w:rPr>
          <w:rFonts w:eastAsia="仿宋_GB2312"/>
          <w:b/>
          <w:sz w:val="32"/>
          <w:szCs w:val="32"/>
        </w:rPr>
        <w:t>承担单位</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t>组长单位：</w:t>
      </w:r>
      <w:r w:rsidRPr="005D46B2">
        <w:rPr>
          <w:rFonts w:eastAsia="仿宋_GB2312" w:hint="eastAsia"/>
          <w:b/>
          <w:sz w:val="32"/>
          <w:szCs w:val="32"/>
        </w:rPr>
        <w:t>镇海炼化</w:t>
      </w:r>
      <w:r w:rsidRPr="005D46B2">
        <w:rPr>
          <w:rFonts w:eastAsia="仿宋_GB2312"/>
          <w:b/>
          <w:sz w:val="32"/>
          <w:szCs w:val="32"/>
        </w:rPr>
        <w:t>分公司</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t>参加单位：</w:t>
      </w:r>
      <w:r w:rsidRPr="005D46B2">
        <w:rPr>
          <w:rFonts w:eastAsia="仿宋_GB2312" w:hint="eastAsia"/>
          <w:b/>
          <w:sz w:val="32"/>
          <w:szCs w:val="32"/>
        </w:rPr>
        <w:t>北京化工</w:t>
      </w:r>
      <w:r w:rsidRPr="005D46B2">
        <w:rPr>
          <w:rFonts w:eastAsia="仿宋_GB2312"/>
          <w:b/>
          <w:sz w:val="32"/>
          <w:szCs w:val="32"/>
        </w:rPr>
        <w:t>研究院、</w:t>
      </w:r>
      <w:r w:rsidRPr="005D46B2">
        <w:rPr>
          <w:rFonts w:eastAsia="仿宋_GB2312" w:hint="eastAsia"/>
          <w:b/>
          <w:sz w:val="32"/>
          <w:szCs w:val="32"/>
        </w:rPr>
        <w:t>工程建设</w:t>
      </w:r>
      <w:r w:rsidR="00763BB3">
        <w:rPr>
          <w:rFonts w:eastAsia="仿宋_GB2312" w:hint="eastAsia"/>
          <w:b/>
          <w:sz w:val="32"/>
          <w:szCs w:val="32"/>
        </w:rPr>
        <w:t>有限</w:t>
      </w:r>
      <w:r w:rsidRPr="005D46B2">
        <w:rPr>
          <w:rFonts w:eastAsia="仿宋_GB2312" w:hint="eastAsia"/>
          <w:b/>
          <w:sz w:val="32"/>
          <w:szCs w:val="32"/>
        </w:rPr>
        <w:t>公司</w:t>
      </w:r>
      <w:r w:rsidRPr="005D46B2">
        <w:rPr>
          <w:rFonts w:eastAsia="仿宋_GB2312"/>
          <w:b/>
          <w:sz w:val="32"/>
          <w:szCs w:val="32"/>
        </w:rPr>
        <w:t>、</w:t>
      </w:r>
      <w:r w:rsidRPr="005D46B2">
        <w:rPr>
          <w:rFonts w:eastAsia="仿宋_GB2312" w:hint="eastAsia"/>
          <w:b/>
          <w:sz w:val="32"/>
          <w:szCs w:val="32"/>
        </w:rPr>
        <w:t>华东理工大学、青岛安全工程研究院</w:t>
      </w:r>
    </w:p>
    <w:p w:rsidR="008239AA" w:rsidRPr="005D46B2" w:rsidRDefault="008239AA" w:rsidP="008239AA">
      <w:pPr>
        <w:spacing w:line="540" w:lineRule="exact"/>
        <w:ind w:firstLineChars="200" w:firstLine="643"/>
        <w:jc w:val="both"/>
        <w:rPr>
          <w:rFonts w:eastAsia="仿宋_GB2312"/>
          <w:b/>
          <w:sz w:val="32"/>
          <w:szCs w:val="32"/>
        </w:rPr>
      </w:pPr>
      <w:r w:rsidRPr="005D46B2">
        <w:rPr>
          <w:rFonts w:ascii="楷体_GB2312" w:eastAsia="楷体_GB2312" w:hint="eastAsia"/>
          <w:b/>
          <w:sz w:val="32"/>
          <w:szCs w:val="32"/>
        </w:rPr>
        <w:t>6.医用器械专用高分子材料开发及推广应用</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1</w:t>
      </w:r>
      <w:r w:rsidRPr="005D46B2">
        <w:rPr>
          <w:rFonts w:eastAsia="仿宋_GB2312" w:hint="eastAsia"/>
          <w:b/>
          <w:sz w:val="32"/>
          <w:szCs w:val="32"/>
        </w:rPr>
        <w:t>）攻关背景</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医疗器械是不可缺少的民生用品，医疗器械所用的高分子材料种类繁多，其中绝大多数中国石化可以生产。由于医疗器械都会直接与新鲜的组织和血液接触，所以其质量及稳定性的要求很高，几乎所有的医疗器械均是国外发明，因此、长期以来医疗器械用高分子材料被国外少数公司垄断，这种情况既不利于国计民生、也影响了中国石化相关产业转型升级和中国石化的形象。</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2</w:t>
      </w:r>
      <w:r w:rsidRPr="005D46B2">
        <w:rPr>
          <w:rFonts w:eastAsia="仿宋_GB2312" w:hint="eastAsia"/>
          <w:b/>
          <w:sz w:val="32"/>
          <w:szCs w:val="32"/>
        </w:rPr>
        <w:t>）攻关目标</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开发医用输注器械用氢化苯乙烯类弹性体（</w:t>
      </w:r>
      <w:r w:rsidRPr="005D46B2">
        <w:rPr>
          <w:rFonts w:eastAsia="仿宋_GB2312" w:hint="eastAsia"/>
          <w:b/>
          <w:sz w:val="32"/>
          <w:szCs w:val="32"/>
        </w:rPr>
        <w:t>SEBS</w:t>
      </w:r>
      <w:r w:rsidRPr="005D46B2">
        <w:rPr>
          <w:rFonts w:eastAsia="仿宋_GB2312" w:hint="eastAsia"/>
          <w:b/>
          <w:sz w:val="32"/>
          <w:szCs w:val="32"/>
        </w:rPr>
        <w:t>）专用料、</w:t>
      </w:r>
      <w:proofErr w:type="gramStart"/>
      <w:r w:rsidRPr="005D46B2">
        <w:rPr>
          <w:rFonts w:eastAsia="仿宋_GB2312" w:hint="eastAsia"/>
          <w:b/>
          <w:sz w:val="32"/>
          <w:szCs w:val="32"/>
        </w:rPr>
        <w:t>采血管</w:t>
      </w:r>
      <w:proofErr w:type="gramEnd"/>
      <w:r w:rsidRPr="005D46B2">
        <w:rPr>
          <w:rFonts w:eastAsia="仿宋_GB2312" w:hint="eastAsia"/>
          <w:b/>
          <w:sz w:val="32"/>
          <w:szCs w:val="32"/>
        </w:rPr>
        <w:t>聚酯专用料、一次性医用无纺布聚酯短纤维专用料、医用</w:t>
      </w:r>
      <w:r w:rsidRPr="005D46B2">
        <w:rPr>
          <w:rFonts w:eastAsia="仿宋_GB2312" w:hint="eastAsia"/>
          <w:b/>
          <w:sz w:val="32"/>
          <w:szCs w:val="32"/>
        </w:rPr>
        <w:lastRenderedPageBreak/>
        <w:t>绷带和创可贴基布材料及血液过滤材料</w:t>
      </w:r>
      <w:r w:rsidRPr="005D46B2">
        <w:rPr>
          <w:rFonts w:eastAsia="仿宋_GB2312" w:hint="eastAsia"/>
          <w:b/>
          <w:sz w:val="32"/>
          <w:szCs w:val="32"/>
        </w:rPr>
        <w:t>PBT</w:t>
      </w:r>
      <w:r w:rsidRPr="005D46B2">
        <w:rPr>
          <w:rFonts w:eastAsia="仿宋_GB2312" w:hint="eastAsia"/>
          <w:b/>
          <w:sz w:val="32"/>
          <w:szCs w:val="32"/>
        </w:rPr>
        <w:t>专用料。实现上述专用料的工业化生产，并在医疗领域形成</w:t>
      </w:r>
      <w:r w:rsidRPr="005D46B2">
        <w:rPr>
          <w:rFonts w:eastAsia="仿宋_GB2312" w:hint="eastAsia"/>
          <w:b/>
          <w:sz w:val="32"/>
          <w:szCs w:val="32"/>
        </w:rPr>
        <w:t>7</w:t>
      </w:r>
      <w:r w:rsidRPr="005D46B2">
        <w:rPr>
          <w:rFonts w:eastAsia="仿宋_GB2312" w:hint="eastAsia"/>
          <w:b/>
          <w:sz w:val="32"/>
          <w:szCs w:val="32"/>
        </w:rPr>
        <w:t>万吨的销售量。</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3</w:t>
      </w:r>
      <w:r w:rsidRPr="005D46B2">
        <w:rPr>
          <w:rFonts w:eastAsia="仿宋_GB2312" w:hint="eastAsia"/>
          <w:b/>
          <w:sz w:val="32"/>
          <w:szCs w:val="32"/>
        </w:rPr>
        <w:t>）攻关内容</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医用苯乙烯类热塑性弹性体的合成、结构调控和后处理等工程化技术；医用苯乙烯类热塑性弹性体合金</w:t>
      </w:r>
      <w:proofErr w:type="gramStart"/>
      <w:r w:rsidRPr="005D46B2">
        <w:rPr>
          <w:rFonts w:eastAsia="仿宋_GB2312" w:hint="eastAsia"/>
          <w:b/>
          <w:sz w:val="32"/>
          <w:szCs w:val="32"/>
        </w:rPr>
        <w:t>化及其</w:t>
      </w:r>
      <w:proofErr w:type="gramEnd"/>
      <w:r w:rsidRPr="005D46B2">
        <w:rPr>
          <w:rFonts w:eastAsia="仿宋_GB2312" w:hint="eastAsia"/>
          <w:b/>
          <w:sz w:val="32"/>
          <w:szCs w:val="32"/>
        </w:rPr>
        <w:t>加工性能；</w:t>
      </w:r>
      <w:r w:rsidRPr="005D46B2">
        <w:rPr>
          <w:rFonts w:eastAsia="仿宋_GB2312" w:hint="eastAsia"/>
          <w:b/>
          <w:sz w:val="32"/>
          <w:szCs w:val="32"/>
        </w:rPr>
        <w:t xml:space="preserve">  </w:t>
      </w:r>
      <w:r w:rsidRPr="005D46B2">
        <w:rPr>
          <w:rFonts w:eastAsia="仿宋_GB2312" w:hint="eastAsia"/>
          <w:b/>
          <w:sz w:val="32"/>
          <w:szCs w:val="32"/>
        </w:rPr>
        <w:t>医用苯乙烯类热塑性弹性体与药液、血液相互作用研究及生物学评价；医用苯乙烯类热塑性弹性体用于血液、药物储存和输注器械成套应用技术和工程产业化技术。</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通过配方及工艺研究，完成分子链组成结构及大分子链结晶形态设计；完成生产工艺技术及产品质量指标研究；完成聚酯后加工性能及</w:t>
      </w:r>
      <w:proofErr w:type="gramStart"/>
      <w:r w:rsidRPr="005D46B2">
        <w:rPr>
          <w:rFonts w:eastAsia="仿宋_GB2312" w:hint="eastAsia"/>
          <w:b/>
          <w:sz w:val="32"/>
          <w:szCs w:val="32"/>
        </w:rPr>
        <w:t>采血管</w:t>
      </w:r>
      <w:proofErr w:type="gramEnd"/>
      <w:r w:rsidRPr="005D46B2">
        <w:rPr>
          <w:rFonts w:eastAsia="仿宋_GB2312" w:hint="eastAsia"/>
          <w:b/>
          <w:sz w:val="32"/>
          <w:szCs w:val="32"/>
        </w:rPr>
        <w:t>产品阻隔性、耐热形变等性能的研究。</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通过对现有生产装备进行改造，开发特定的生产工艺，生产适合水刺生产线加工特点的专用料纤维，同时满足医用无纺布对纤维的洁净性和安全性的高要求。</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通过配方及工艺研究，开发能够满足医用绷带、创可贴基布材料柔软性、回弹性要求，以及满足血液过滤材料高速熔喷要求的</w:t>
      </w:r>
      <w:r w:rsidRPr="005D46B2">
        <w:rPr>
          <w:rFonts w:eastAsia="仿宋_GB2312" w:hint="eastAsia"/>
          <w:b/>
          <w:sz w:val="32"/>
          <w:szCs w:val="32"/>
        </w:rPr>
        <w:t>PBT</w:t>
      </w:r>
      <w:r w:rsidRPr="005D46B2">
        <w:rPr>
          <w:rFonts w:eastAsia="仿宋_GB2312" w:hint="eastAsia"/>
          <w:b/>
          <w:sz w:val="32"/>
          <w:szCs w:val="32"/>
        </w:rPr>
        <w:t>产品。</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4</w:t>
      </w:r>
      <w:r w:rsidRPr="005D46B2">
        <w:rPr>
          <w:rFonts w:eastAsia="仿宋_GB2312" w:hint="eastAsia"/>
          <w:b/>
          <w:sz w:val="32"/>
          <w:szCs w:val="32"/>
        </w:rPr>
        <w:t>）承担单位</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组长单位：巴陵石化分公司</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参加单位：仪征化纤股份有限公司、山东威高集团、北京化工研究院、上海石油化工研究院</w:t>
      </w:r>
    </w:p>
    <w:p w:rsidR="008239AA" w:rsidRPr="005D46B2" w:rsidRDefault="008239AA" w:rsidP="008239AA">
      <w:pPr>
        <w:spacing w:line="540" w:lineRule="exact"/>
        <w:ind w:firstLineChars="200" w:firstLine="643"/>
        <w:jc w:val="both"/>
        <w:rPr>
          <w:rFonts w:eastAsia="仿宋_GB2312"/>
          <w:b/>
          <w:sz w:val="32"/>
          <w:szCs w:val="32"/>
        </w:rPr>
      </w:pPr>
      <w:r w:rsidRPr="005D46B2">
        <w:rPr>
          <w:rFonts w:ascii="楷体_GB2312" w:eastAsia="楷体_GB2312" w:hint="eastAsia"/>
          <w:b/>
          <w:sz w:val="32"/>
          <w:szCs w:val="32"/>
        </w:rPr>
        <w:t>7.</w:t>
      </w:r>
      <w:r w:rsidRPr="005D46B2">
        <w:rPr>
          <w:rFonts w:hint="eastAsia"/>
        </w:rPr>
        <w:t xml:space="preserve"> </w:t>
      </w:r>
      <w:r w:rsidRPr="005D46B2">
        <w:rPr>
          <w:rFonts w:ascii="楷体_GB2312" w:eastAsia="楷体_GB2312" w:hint="eastAsia"/>
          <w:b/>
          <w:sz w:val="32"/>
          <w:szCs w:val="32"/>
        </w:rPr>
        <w:t>万吨级钼系高乙烯基聚丁二烯成套工业技术开发</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1</w:t>
      </w:r>
      <w:r w:rsidRPr="005D46B2">
        <w:rPr>
          <w:rFonts w:eastAsia="仿宋_GB2312" w:hint="eastAsia"/>
          <w:b/>
          <w:sz w:val="32"/>
          <w:szCs w:val="32"/>
        </w:rPr>
        <w:t>）攻关背景</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lastRenderedPageBreak/>
        <w:t>目前我国聚丁二烯橡胶的生产</w:t>
      </w:r>
      <w:proofErr w:type="gramStart"/>
      <w:r w:rsidRPr="005D46B2">
        <w:rPr>
          <w:rFonts w:eastAsia="仿宋_GB2312" w:hint="eastAsia"/>
          <w:b/>
          <w:sz w:val="32"/>
          <w:szCs w:val="32"/>
        </w:rPr>
        <w:t>以镍系顺丁为主</w:t>
      </w:r>
      <w:proofErr w:type="gramEnd"/>
      <w:r w:rsidRPr="005D46B2">
        <w:rPr>
          <w:rFonts w:eastAsia="仿宋_GB2312" w:hint="eastAsia"/>
          <w:b/>
          <w:sz w:val="32"/>
          <w:szCs w:val="32"/>
        </w:rPr>
        <w:t>，品种单一、不能满足高性能轮胎用胶需求，且产能过剩。高乙烯基聚丁二烯橡胶（</w:t>
      </w:r>
      <w:r w:rsidRPr="005D46B2">
        <w:rPr>
          <w:rFonts w:eastAsia="仿宋_GB2312" w:hint="eastAsia"/>
          <w:b/>
          <w:sz w:val="32"/>
          <w:szCs w:val="32"/>
        </w:rPr>
        <w:t>HVBR</w:t>
      </w:r>
      <w:r w:rsidRPr="005D46B2">
        <w:rPr>
          <w:rFonts w:eastAsia="仿宋_GB2312" w:hint="eastAsia"/>
          <w:b/>
          <w:sz w:val="32"/>
          <w:szCs w:val="32"/>
        </w:rPr>
        <w:t>）是指乙烯基含量大于</w:t>
      </w:r>
      <w:r w:rsidRPr="005D46B2">
        <w:rPr>
          <w:rFonts w:eastAsia="仿宋_GB2312" w:hint="eastAsia"/>
          <w:b/>
          <w:sz w:val="32"/>
          <w:szCs w:val="32"/>
        </w:rPr>
        <w:t>75%</w:t>
      </w:r>
      <w:r w:rsidRPr="005D46B2">
        <w:rPr>
          <w:rFonts w:eastAsia="仿宋_GB2312" w:hint="eastAsia"/>
          <w:b/>
          <w:sz w:val="32"/>
          <w:szCs w:val="32"/>
        </w:rPr>
        <w:t>的新型橡胶，且呈无</w:t>
      </w:r>
      <w:proofErr w:type="gramStart"/>
      <w:r w:rsidRPr="005D46B2">
        <w:rPr>
          <w:rFonts w:eastAsia="仿宋_GB2312" w:hint="eastAsia"/>
          <w:b/>
          <w:sz w:val="32"/>
          <w:szCs w:val="32"/>
        </w:rPr>
        <w:t>规</w:t>
      </w:r>
      <w:proofErr w:type="gramEnd"/>
      <w:r w:rsidRPr="005D46B2">
        <w:rPr>
          <w:rFonts w:eastAsia="仿宋_GB2312" w:hint="eastAsia"/>
          <w:b/>
          <w:sz w:val="32"/>
          <w:szCs w:val="32"/>
        </w:rPr>
        <w:t>分布，</w:t>
      </w:r>
      <w:proofErr w:type="gramStart"/>
      <w:r w:rsidRPr="005D46B2">
        <w:rPr>
          <w:rFonts w:eastAsia="仿宋_GB2312" w:hint="eastAsia"/>
          <w:b/>
          <w:sz w:val="32"/>
          <w:szCs w:val="32"/>
        </w:rPr>
        <w:t>具有低生热</w:t>
      </w:r>
      <w:proofErr w:type="gramEnd"/>
      <w:r w:rsidRPr="005D46B2">
        <w:rPr>
          <w:rFonts w:eastAsia="仿宋_GB2312" w:hint="eastAsia"/>
          <w:b/>
          <w:sz w:val="32"/>
          <w:szCs w:val="32"/>
        </w:rPr>
        <w:t>、耐老化性</w:t>
      </w:r>
      <w:proofErr w:type="gramStart"/>
      <w:r w:rsidRPr="005D46B2">
        <w:rPr>
          <w:rFonts w:eastAsia="仿宋_GB2312" w:hint="eastAsia"/>
          <w:b/>
          <w:sz w:val="32"/>
          <w:szCs w:val="32"/>
        </w:rPr>
        <w:t>好</w:t>
      </w:r>
      <w:proofErr w:type="gramEnd"/>
      <w:r w:rsidRPr="005D46B2">
        <w:rPr>
          <w:rFonts w:eastAsia="仿宋_GB2312" w:hint="eastAsia"/>
          <w:b/>
          <w:sz w:val="32"/>
          <w:szCs w:val="32"/>
        </w:rPr>
        <w:t>和抗湿滑性优等特点，是制备高性能绿色轮胎的理想材料，潜在需求为</w:t>
      </w:r>
      <w:r w:rsidRPr="005D46B2">
        <w:rPr>
          <w:rFonts w:eastAsia="仿宋_GB2312" w:hint="eastAsia"/>
          <w:b/>
          <w:sz w:val="32"/>
          <w:szCs w:val="32"/>
        </w:rPr>
        <w:t>8</w:t>
      </w:r>
      <w:r w:rsidRPr="005D46B2">
        <w:rPr>
          <w:rFonts w:eastAsia="仿宋_GB2312" w:hint="eastAsia"/>
          <w:b/>
          <w:sz w:val="32"/>
          <w:szCs w:val="32"/>
        </w:rPr>
        <w:t>万吨</w:t>
      </w:r>
      <w:r w:rsidRPr="005D46B2">
        <w:rPr>
          <w:rFonts w:eastAsia="仿宋_GB2312" w:hint="eastAsia"/>
          <w:b/>
          <w:sz w:val="32"/>
          <w:szCs w:val="32"/>
        </w:rPr>
        <w:t>/</w:t>
      </w:r>
      <w:r w:rsidRPr="005D46B2">
        <w:rPr>
          <w:rFonts w:eastAsia="仿宋_GB2312" w:hint="eastAsia"/>
          <w:b/>
          <w:sz w:val="32"/>
          <w:szCs w:val="32"/>
        </w:rPr>
        <w:t>年以上，国内没有产业化。</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齐鲁、青岛科技大学、北京化工研究院合作开发了具有完全自主知识产权的钼系</w:t>
      </w:r>
      <w:r w:rsidRPr="005D46B2">
        <w:rPr>
          <w:rFonts w:eastAsia="仿宋_GB2312" w:hint="eastAsia"/>
          <w:b/>
          <w:sz w:val="32"/>
          <w:szCs w:val="32"/>
        </w:rPr>
        <w:t>HVBR</w:t>
      </w:r>
      <w:r w:rsidRPr="005D46B2">
        <w:rPr>
          <w:rFonts w:eastAsia="仿宋_GB2312" w:hint="eastAsia"/>
          <w:b/>
          <w:sz w:val="32"/>
          <w:szCs w:val="32"/>
        </w:rPr>
        <w:t>小试和中试合成技术，中试钼系</w:t>
      </w:r>
      <w:r w:rsidRPr="005D46B2">
        <w:rPr>
          <w:rFonts w:eastAsia="仿宋_GB2312" w:hint="eastAsia"/>
          <w:b/>
          <w:sz w:val="32"/>
          <w:szCs w:val="32"/>
        </w:rPr>
        <w:t>HVBR</w:t>
      </w:r>
      <w:r w:rsidRPr="005D46B2">
        <w:rPr>
          <w:rFonts w:eastAsia="仿宋_GB2312" w:hint="eastAsia"/>
          <w:b/>
          <w:sz w:val="32"/>
          <w:szCs w:val="32"/>
        </w:rPr>
        <w:t>产品通过了相关轮胎企业认可，并完成了“</w:t>
      </w:r>
      <w:r w:rsidRPr="005D46B2">
        <w:rPr>
          <w:rFonts w:eastAsia="仿宋_GB2312" w:hint="eastAsia"/>
          <w:b/>
          <w:sz w:val="32"/>
          <w:szCs w:val="32"/>
        </w:rPr>
        <w:t>3</w:t>
      </w:r>
      <w:r w:rsidRPr="005D46B2">
        <w:rPr>
          <w:rFonts w:eastAsia="仿宋_GB2312" w:hint="eastAsia"/>
          <w:b/>
          <w:sz w:val="32"/>
          <w:szCs w:val="32"/>
        </w:rPr>
        <w:t>万吨</w:t>
      </w:r>
      <w:r w:rsidRPr="005D46B2">
        <w:rPr>
          <w:rFonts w:eastAsia="仿宋_GB2312" w:hint="eastAsia"/>
          <w:b/>
          <w:sz w:val="32"/>
          <w:szCs w:val="32"/>
        </w:rPr>
        <w:t>/</w:t>
      </w:r>
      <w:r w:rsidRPr="005D46B2">
        <w:rPr>
          <w:rFonts w:eastAsia="仿宋_GB2312" w:hint="eastAsia"/>
          <w:b/>
          <w:sz w:val="32"/>
          <w:szCs w:val="32"/>
        </w:rPr>
        <w:t>年钼系</w:t>
      </w:r>
      <w:r w:rsidRPr="005D46B2">
        <w:rPr>
          <w:rFonts w:eastAsia="仿宋_GB2312" w:hint="eastAsia"/>
          <w:b/>
          <w:sz w:val="32"/>
          <w:szCs w:val="32"/>
        </w:rPr>
        <w:t>HVBR</w:t>
      </w:r>
      <w:r w:rsidRPr="005D46B2">
        <w:rPr>
          <w:rFonts w:eastAsia="仿宋_GB2312" w:hint="eastAsia"/>
          <w:b/>
          <w:sz w:val="32"/>
          <w:szCs w:val="32"/>
        </w:rPr>
        <w:t>工艺包开发”。巴陵石化分公司现有</w:t>
      </w:r>
      <w:r w:rsidRPr="005D46B2">
        <w:rPr>
          <w:rFonts w:eastAsia="仿宋_GB2312" w:hint="eastAsia"/>
          <w:b/>
          <w:sz w:val="32"/>
          <w:szCs w:val="32"/>
        </w:rPr>
        <w:t>6</w:t>
      </w:r>
      <w:r w:rsidRPr="005D46B2">
        <w:rPr>
          <w:rFonts w:eastAsia="仿宋_GB2312" w:hint="eastAsia"/>
          <w:b/>
          <w:sz w:val="32"/>
          <w:szCs w:val="32"/>
        </w:rPr>
        <w:t>万吨</w:t>
      </w:r>
      <w:r w:rsidRPr="005D46B2">
        <w:rPr>
          <w:rFonts w:eastAsia="仿宋_GB2312" w:hint="eastAsia"/>
          <w:b/>
          <w:sz w:val="32"/>
          <w:szCs w:val="32"/>
        </w:rPr>
        <w:t>/</w:t>
      </w:r>
      <w:r w:rsidRPr="005D46B2">
        <w:rPr>
          <w:rFonts w:eastAsia="仿宋_GB2312" w:hint="eastAsia"/>
          <w:b/>
          <w:sz w:val="32"/>
          <w:szCs w:val="32"/>
        </w:rPr>
        <w:t>年顺丁橡胶装置（分</w:t>
      </w:r>
      <w:r w:rsidRPr="005D46B2">
        <w:rPr>
          <w:rFonts w:eastAsia="仿宋_GB2312" w:hint="eastAsia"/>
          <w:b/>
          <w:sz w:val="32"/>
          <w:szCs w:val="32"/>
        </w:rPr>
        <w:t>2</w:t>
      </w:r>
      <w:r w:rsidRPr="005D46B2">
        <w:rPr>
          <w:rFonts w:eastAsia="仿宋_GB2312" w:hint="eastAsia"/>
          <w:b/>
          <w:sz w:val="32"/>
          <w:szCs w:val="32"/>
        </w:rPr>
        <w:t>条生产线），目前处于停产状态，只需将其中一条线的助剂配制系统进行适应性改造，其他单元的设备均不变，即可满足生产万吨级钼系</w:t>
      </w:r>
      <w:r w:rsidRPr="005D46B2">
        <w:rPr>
          <w:rFonts w:eastAsia="仿宋_GB2312" w:hint="eastAsia"/>
          <w:b/>
          <w:sz w:val="32"/>
          <w:szCs w:val="32"/>
        </w:rPr>
        <w:t>HVBR</w:t>
      </w:r>
      <w:r w:rsidRPr="005D46B2">
        <w:rPr>
          <w:rFonts w:eastAsia="仿宋_GB2312" w:hint="eastAsia"/>
          <w:b/>
          <w:sz w:val="32"/>
          <w:szCs w:val="32"/>
        </w:rPr>
        <w:t>生产要求，在国内率先实现高性能橡胶新品种</w:t>
      </w:r>
      <w:r w:rsidRPr="005D46B2">
        <w:rPr>
          <w:rFonts w:eastAsia="仿宋_GB2312" w:hint="eastAsia"/>
          <w:b/>
          <w:sz w:val="32"/>
          <w:szCs w:val="32"/>
        </w:rPr>
        <w:t>HVBR</w:t>
      </w:r>
      <w:r w:rsidRPr="005D46B2">
        <w:rPr>
          <w:rFonts w:eastAsia="仿宋_GB2312" w:hint="eastAsia"/>
          <w:b/>
          <w:sz w:val="32"/>
          <w:szCs w:val="32"/>
        </w:rPr>
        <w:t>的产业化，盘活现有顺丁橡胶装置。</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2</w:t>
      </w:r>
      <w:r w:rsidRPr="005D46B2">
        <w:rPr>
          <w:rFonts w:eastAsia="仿宋_GB2312" w:hint="eastAsia"/>
          <w:b/>
          <w:sz w:val="32"/>
          <w:szCs w:val="32"/>
        </w:rPr>
        <w:t>）攻关目标</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形成万吨级钼系</w:t>
      </w:r>
      <w:r w:rsidRPr="005D46B2">
        <w:rPr>
          <w:rFonts w:eastAsia="仿宋_GB2312" w:hint="eastAsia"/>
          <w:b/>
          <w:sz w:val="32"/>
          <w:szCs w:val="32"/>
        </w:rPr>
        <w:t>HVBR</w:t>
      </w:r>
      <w:r w:rsidRPr="005D46B2">
        <w:rPr>
          <w:rFonts w:eastAsia="仿宋_GB2312" w:hint="eastAsia"/>
          <w:b/>
          <w:sz w:val="32"/>
          <w:szCs w:val="32"/>
        </w:rPr>
        <w:t>成套工业化技术；建成万吨级</w:t>
      </w:r>
      <w:r w:rsidRPr="005D46B2">
        <w:rPr>
          <w:rFonts w:eastAsia="仿宋_GB2312" w:hint="eastAsia"/>
          <w:b/>
          <w:sz w:val="32"/>
          <w:szCs w:val="32"/>
        </w:rPr>
        <w:t>/</w:t>
      </w:r>
      <w:r w:rsidRPr="005D46B2">
        <w:rPr>
          <w:rFonts w:eastAsia="仿宋_GB2312" w:hint="eastAsia"/>
          <w:b/>
          <w:sz w:val="32"/>
          <w:szCs w:val="32"/>
        </w:rPr>
        <w:t>年钼系</w:t>
      </w:r>
      <w:r w:rsidRPr="005D46B2">
        <w:rPr>
          <w:rFonts w:eastAsia="仿宋_GB2312" w:hint="eastAsia"/>
          <w:b/>
          <w:sz w:val="32"/>
          <w:szCs w:val="32"/>
        </w:rPr>
        <w:t>HVBR</w:t>
      </w:r>
      <w:r w:rsidRPr="005D46B2">
        <w:rPr>
          <w:rFonts w:eastAsia="仿宋_GB2312" w:hint="eastAsia"/>
          <w:b/>
          <w:sz w:val="32"/>
          <w:szCs w:val="32"/>
        </w:rPr>
        <w:t>生产示范装置，生产的产品乙烯基含量≥</w:t>
      </w:r>
      <w:r w:rsidRPr="005D46B2">
        <w:rPr>
          <w:rFonts w:eastAsia="仿宋_GB2312" w:hint="eastAsia"/>
          <w:b/>
          <w:sz w:val="32"/>
          <w:szCs w:val="32"/>
        </w:rPr>
        <w:t>75%</w:t>
      </w:r>
      <w:r w:rsidRPr="005D46B2">
        <w:rPr>
          <w:rFonts w:eastAsia="仿宋_GB2312" w:hint="eastAsia"/>
          <w:b/>
          <w:sz w:val="32"/>
          <w:szCs w:val="32"/>
        </w:rPr>
        <w:t>，门尼粘度</w:t>
      </w:r>
      <w:r w:rsidRPr="005D46B2">
        <w:rPr>
          <w:rFonts w:eastAsia="仿宋_GB2312" w:hint="eastAsia"/>
          <w:b/>
          <w:sz w:val="32"/>
          <w:szCs w:val="32"/>
        </w:rPr>
        <w:t>ML</w:t>
      </w:r>
      <w:r w:rsidRPr="005D46B2">
        <w:rPr>
          <w:rFonts w:eastAsia="仿宋_GB2312" w:hint="eastAsia"/>
          <w:b/>
          <w:sz w:val="32"/>
          <w:szCs w:val="32"/>
        </w:rPr>
        <w:t>（</w:t>
      </w:r>
      <w:r w:rsidRPr="005D46B2">
        <w:rPr>
          <w:rFonts w:eastAsia="仿宋_GB2312" w:hint="eastAsia"/>
          <w:b/>
          <w:sz w:val="32"/>
          <w:szCs w:val="32"/>
        </w:rPr>
        <w:t>1+4</w:t>
      </w:r>
      <w:r w:rsidRPr="005D46B2">
        <w:rPr>
          <w:rFonts w:eastAsia="仿宋_GB2312" w:hint="eastAsia"/>
          <w:b/>
          <w:sz w:val="32"/>
          <w:szCs w:val="32"/>
        </w:rPr>
        <w:t>）</w:t>
      </w:r>
      <w:r w:rsidRPr="005D46B2">
        <w:rPr>
          <w:rFonts w:eastAsia="仿宋_GB2312" w:hint="eastAsia"/>
          <w:b/>
          <w:sz w:val="32"/>
          <w:szCs w:val="32"/>
        </w:rPr>
        <w:t>100</w:t>
      </w:r>
      <w:r w:rsidRPr="005D46B2">
        <w:rPr>
          <w:rFonts w:eastAsia="仿宋_GB2312" w:hint="eastAsia"/>
          <w:b/>
          <w:sz w:val="32"/>
          <w:szCs w:val="32"/>
        </w:rPr>
        <w:t>℃为</w:t>
      </w:r>
      <w:r w:rsidRPr="005D46B2">
        <w:rPr>
          <w:rFonts w:eastAsia="仿宋_GB2312" w:hint="eastAsia"/>
          <w:b/>
          <w:sz w:val="32"/>
          <w:szCs w:val="32"/>
        </w:rPr>
        <w:t>55-69</w:t>
      </w:r>
      <w:r w:rsidRPr="005D46B2">
        <w:rPr>
          <w:rFonts w:eastAsia="仿宋_GB2312" w:hint="eastAsia"/>
          <w:b/>
          <w:sz w:val="32"/>
          <w:szCs w:val="32"/>
        </w:rPr>
        <w:t>，拉伸强度为</w:t>
      </w:r>
      <w:r w:rsidRPr="005D46B2">
        <w:rPr>
          <w:rFonts w:eastAsia="仿宋_GB2312" w:hint="eastAsia"/>
          <w:b/>
          <w:sz w:val="32"/>
          <w:szCs w:val="32"/>
        </w:rPr>
        <w:t xml:space="preserve">12.0-16.0 </w:t>
      </w:r>
      <w:proofErr w:type="spellStart"/>
      <w:r w:rsidRPr="005D46B2">
        <w:rPr>
          <w:rFonts w:eastAsia="仿宋_GB2312" w:hint="eastAsia"/>
          <w:b/>
          <w:sz w:val="32"/>
          <w:szCs w:val="32"/>
        </w:rPr>
        <w:t>MPa</w:t>
      </w:r>
      <w:proofErr w:type="spellEnd"/>
      <w:r w:rsidRPr="005D46B2">
        <w:rPr>
          <w:rFonts w:eastAsia="仿宋_GB2312" w:hint="eastAsia"/>
          <w:b/>
          <w:sz w:val="32"/>
          <w:szCs w:val="32"/>
        </w:rPr>
        <w:t>。</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3</w:t>
      </w:r>
      <w:r w:rsidRPr="005D46B2">
        <w:rPr>
          <w:rFonts w:eastAsia="仿宋_GB2312" w:hint="eastAsia"/>
          <w:b/>
          <w:sz w:val="32"/>
          <w:szCs w:val="32"/>
        </w:rPr>
        <w:t>）攻关内容</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研究在巴陵闲置</w:t>
      </w:r>
      <w:proofErr w:type="gramStart"/>
      <w:r w:rsidRPr="005D46B2">
        <w:rPr>
          <w:rFonts w:eastAsia="仿宋_GB2312" w:hint="eastAsia"/>
          <w:b/>
          <w:sz w:val="32"/>
          <w:szCs w:val="32"/>
        </w:rPr>
        <w:t>顺丁生产</w:t>
      </w:r>
      <w:proofErr w:type="gramEnd"/>
      <w:r w:rsidRPr="005D46B2">
        <w:rPr>
          <w:rFonts w:eastAsia="仿宋_GB2312" w:hint="eastAsia"/>
          <w:b/>
          <w:sz w:val="32"/>
          <w:szCs w:val="32"/>
        </w:rPr>
        <w:t>装置上进行万吨级钼系</w:t>
      </w:r>
      <w:r w:rsidRPr="005D46B2">
        <w:rPr>
          <w:rFonts w:eastAsia="仿宋_GB2312" w:hint="eastAsia"/>
          <w:b/>
          <w:sz w:val="32"/>
          <w:szCs w:val="32"/>
        </w:rPr>
        <w:t>HVBR</w:t>
      </w:r>
      <w:r w:rsidRPr="005D46B2">
        <w:rPr>
          <w:rFonts w:eastAsia="仿宋_GB2312" w:hint="eastAsia"/>
          <w:b/>
          <w:sz w:val="32"/>
          <w:szCs w:val="32"/>
        </w:rPr>
        <w:t>示范装置的柔性改造方案，实施改造，建成万吨级钼系</w:t>
      </w:r>
      <w:r w:rsidRPr="005D46B2">
        <w:rPr>
          <w:rFonts w:eastAsia="仿宋_GB2312" w:hint="eastAsia"/>
          <w:b/>
          <w:sz w:val="32"/>
          <w:szCs w:val="32"/>
        </w:rPr>
        <w:t>HVBR</w:t>
      </w:r>
      <w:r w:rsidRPr="005D46B2">
        <w:rPr>
          <w:rFonts w:eastAsia="仿宋_GB2312" w:hint="eastAsia"/>
          <w:b/>
          <w:sz w:val="32"/>
          <w:szCs w:val="32"/>
        </w:rPr>
        <w:t>生产示范装置，并进行工业实验。</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根据钼系</w:t>
      </w:r>
      <w:r w:rsidRPr="005D46B2">
        <w:rPr>
          <w:rFonts w:eastAsia="仿宋_GB2312" w:hint="eastAsia"/>
          <w:b/>
          <w:sz w:val="32"/>
          <w:szCs w:val="32"/>
        </w:rPr>
        <w:t>HVBR</w:t>
      </w:r>
      <w:r w:rsidRPr="005D46B2">
        <w:rPr>
          <w:rFonts w:eastAsia="仿宋_GB2312" w:hint="eastAsia"/>
          <w:b/>
          <w:sz w:val="32"/>
          <w:szCs w:val="32"/>
        </w:rPr>
        <w:t>的性能特点和优势，开展在轮胎和塑料改性等领域的应用技术研究，促进产品的推广应用。</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lastRenderedPageBreak/>
        <w:t>进行钼系高</w:t>
      </w:r>
      <w:r w:rsidRPr="005D46B2">
        <w:rPr>
          <w:rFonts w:eastAsia="仿宋_GB2312" w:hint="eastAsia"/>
          <w:b/>
          <w:sz w:val="32"/>
          <w:szCs w:val="32"/>
        </w:rPr>
        <w:t>HVBR</w:t>
      </w:r>
      <w:r w:rsidRPr="005D46B2">
        <w:rPr>
          <w:rFonts w:eastAsia="仿宋_GB2312" w:hint="eastAsia"/>
          <w:b/>
          <w:sz w:val="32"/>
          <w:szCs w:val="32"/>
        </w:rPr>
        <w:t>催化剂配制和聚合工艺条件优化研究，并通过微观结构的深入研究，实现工业产品牌号的系列化，满足不同领域的应用需求。</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4</w:t>
      </w:r>
      <w:r w:rsidRPr="005D46B2">
        <w:rPr>
          <w:rFonts w:eastAsia="仿宋_GB2312" w:hint="eastAsia"/>
          <w:b/>
          <w:sz w:val="32"/>
          <w:szCs w:val="32"/>
        </w:rPr>
        <w:t>）承担单位</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组长单位：巴陵石化分公司</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参加单位：北京化工研究院、北京橡胶工业研究设计院、齐鲁分公司、青岛科技大学、青岛安全工程研究院</w:t>
      </w:r>
    </w:p>
    <w:p w:rsidR="008239AA" w:rsidRPr="005D46B2" w:rsidRDefault="008239AA" w:rsidP="008239AA">
      <w:pPr>
        <w:spacing w:line="540" w:lineRule="exact"/>
        <w:ind w:firstLineChars="200" w:firstLine="643"/>
        <w:jc w:val="both"/>
        <w:rPr>
          <w:rFonts w:eastAsia="黑体"/>
          <w:b/>
          <w:sz w:val="32"/>
          <w:szCs w:val="32"/>
        </w:rPr>
      </w:pPr>
      <w:r w:rsidRPr="005D46B2">
        <w:rPr>
          <w:rFonts w:ascii="楷体_GB2312" w:eastAsia="楷体_GB2312" w:hint="eastAsia"/>
          <w:b/>
          <w:sz w:val="32"/>
          <w:szCs w:val="32"/>
        </w:rPr>
        <w:t>8.安全环保型延迟焦化石油焦密闭除焦、输送及存储成套工程技术</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1</w:t>
      </w:r>
      <w:r w:rsidRPr="005D46B2">
        <w:rPr>
          <w:rFonts w:eastAsia="仿宋_GB2312" w:hint="eastAsia"/>
          <w:b/>
          <w:sz w:val="32"/>
          <w:szCs w:val="32"/>
        </w:rPr>
        <w:t>）</w:t>
      </w:r>
      <w:r w:rsidRPr="005D46B2">
        <w:rPr>
          <w:rFonts w:eastAsia="仿宋_GB2312"/>
          <w:b/>
          <w:sz w:val="32"/>
          <w:szCs w:val="32"/>
        </w:rPr>
        <w:t>攻关背景</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与炼厂其他装置比较，延迟焦化装置产生大量固体副产品石油焦。石油焦产品处理过程的主要生产环节包括焦炭塔内石油焦处理、水力除焦、焦池取焦、石油焦转运、存储及装车等，具有一些敞开式设备和开放式操作过程，存在诸多安全隐患、低效操作、粉尘及恶臭污染等问题，使得延迟焦化装置不断受到诟病、质疑。开发具有中国石化自主知识产权的成套技术，彻底解决延迟焦化装置的安全环保问题，势在必行。</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2</w:t>
      </w:r>
      <w:r w:rsidRPr="005D46B2">
        <w:rPr>
          <w:rFonts w:eastAsia="仿宋_GB2312" w:hint="eastAsia"/>
          <w:b/>
          <w:sz w:val="32"/>
          <w:szCs w:val="32"/>
        </w:rPr>
        <w:t>）</w:t>
      </w:r>
      <w:r w:rsidRPr="005D46B2">
        <w:rPr>
          <w:rFonts w:eastAsia="仿宋_GB2312"/>
          <w:b/>
          <w:sz w:val="32"/>
          <w:szCs w:val="32"/>
        </w:rPr>
        <w:t>攻关目标</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开发远程智能水力除焦系统，开发焦炭塔操作安全控制系统，开发石油焦筛分破碎设备、密闭脱水仓、密闭取焦系统、管带机、密闭圆形料仓、自动定量装车系统等，形成世界首套安全、环保型石油焦全过程密闭处理技术，实现焦化装置全过程密闭操作，从根本上消除延迟焦化装置存在的安全环保隐患。</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3</w:t>
      </w:r>
      <w:r w:rsidRPr="005D46B2">
        <w:rPr>
          <w:rFonts w:eastAsia="仿宋_GB2312" w:hint="eastAsia"/>
          <w:b/>
          <w:sz w:val="32"/>
          <w:szCs w:val="32"/>
        </w:rPr>
        <w:t>）</w:t>
      </w:r>
      <w:r w:rsidRPr="005D46B2">
        <w:rPr>
          <w:rFonts w:eastAsia="仿宋_GB2312"/>
          <w:b/>
          <w:sz w:val="32"/>
          <w:szCs w:val="32"/>
        </w:rPr>
        <w:t>攻关内容</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lastRenderedPageBreak/>
        <w:t>石油焦除焦、静置脱水、取焦、输送、存储及装车过程，存在敞开式焦池、露天取焦、皮带转运、露天料场等开放式设备与操作，造成石油焦粉尘与恶臭气体污染。开发石油焦筛分破碎设备、密闭脱水仓、密闭取焦系统；针对石油焦含水量高带有烃类挥发分的特点，开发管带机、密闭圆形料仓、自动定量装车系统等，实现全过程密闭操作。</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传统水力除焦过程依靠观察切焦水，</w:t>
      </w:r>
      <w:proofErr w:type="gramStart"/>
      <w:r w:rsidRPr="005D46B2">
        <w:rPr>
          <w:rFonts w:eastAsia="仿宋_GB2312" w:hint="eastAsia"/>
          <w:b/>
          <w:sz w:val="32"/>
          <w:szCs w:val="32"/>
        </w:rPr>
        <w:t>听切焦过程</w:t>
      </w:r>
      <w:proofErr w:type="gramEnd"/>
      <w:r w:rsidRPr="005D46B2">
        <w:rPr>
          <w:rFonts w:eastAsia="仿宋_GB2312" w:hint="eastAsia"/>
          <w:b/>
          <w:sz w:val="32"/>
          <w:szCs w:val="32"/>
        </w:rPr>
        <w:t>声音变化判断焦炭塔内石油焦是否切除干净，而且需要操作人员在焦炭塔顶平台操作，该区域存在危险因素，威胁人身安全。开发远程智能水力除焦系统，采用在线自动检测及专家系统取代人工经验判断，实现水力除焦过程的远距离、全程自动操作与监控。</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焦炭塔部分为间歇操作，而且具有步骤多、阀门和设备数量大、操作动作频繁、复杂以及操作要求特殊等特点，容易发生误操作。开发焦炭塔操作安全控制系统，涵盖焦炭塔操作的整个操作周期以及相关的所有阀门、设备和在线测量仪表。采用“程序判断”与“人工确认”相结合的“人机互动”模式，提高设备、阀门及</w:t>
      </w:r>
      <w:proofErr w:type="gramStart"/>
      <w:r w:rsidRPr="005D46B2">
        <w:rPr>
          <w:rFonts w:eastAsia="仿宋_GB2312" w:hint="eastAsia"/>
          <w:b/>
          <w:sz w:val="32"/>
          <w:szCs w:val="32"/>
        </w:rPr>
        <w:t>检测回迅准确率</w:t>
      </w:r>
      <w:proofErr w:type="gramEnd"/>
      <w:r w:rsidRPr="005D46B2">
        <w:rPr>
          <w:rFonts w:eastAsia="仿宋_GB2312" w:hint="eastAsia"/>
          <w:b/>
          <w:sz w:val="32"/>
          <w:szCs w:val="32"/>
        </w:rPr>
        <w:t>，提高系统的可靠性，实现全面完整的焦炭塔操作安全控制。</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4</w:t>
      </w:r>
      <w:r w:rsidRPr="005D46B2">
        <w:rPr>
          <w:rFonts w:eastAsia="仿宋_GB2312" w:hint="eastAsia"/>
          <w:b/>
          <w:sz w:val="32"/>
          <w:szCs w:val="32"/>
        </w:rPr>
        <w:t>）</w:t>
      </w:r>
      <w:r w:rsidRPr="005D46B2">
        <w:rPr>
          <w:rFonts w:eastAsia="仿宋_GB2312"/>
          <w:b/>
          <w:sz w:val="32"/>
          <w:szCs w:val="32"/>
        </w:rPr>
        <w:t>承担单位</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组长单位：</w:t>
      </w:r>
      <w:r w:rsidR="000E150E" w:rsidRPr="005D46B2">
        <w:rPr>
          <w:rFonts w:eastAsia="仿宋_GB2312" w:hint="eastAsia"/>
          <w:b/>
          <w:sz w:val="32"/>
          <w:szCs w:val="32"/>
        </w:rPr>
        <w:t>镇海炼化分公司</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参加单位：</w:t>
      </w:r>
      <w:r w:rsidR="000E150E" w:rsidRPr="005D46B2">
        <w:rPr>
          <w:rFonts w:eastAsia="仿宋_GB2312" w:hint="eastAsia"/>
          <w:b/>
          <w:sz w:val="32"/>
          <w:szCs w:val="32"/>
        </w:rPr>
        <w:t>中石化洛阳</w:t>
      </w:r>
      <w:r w:rsidR="000E150E" w:rsidRPr="005D46B2">
        <w:rPr>
          <w:rFonts w:eastAsia="仿宋_GB2312" w:hint="eastAsia"/>
          <w:b/>
          <w:sz w:val="32"/>
          <w:szCs w:val="32"/>
        </w:rPr>
        <w:t>/</w:t>
      </w:r>
      <w:r w:rsidR="000E150E" w:rsidRPr="005D46B2">
        <w:rPr>
          <w:rFonts w:eastAsia="仿宋_GB2312" w:hint="eastAsia"/>
          <w:b/>
          <w:sz w:val="32"/>
          <w:szCs w:val="32"/>
        </w:rPr>
        <w:t>广州工程有限公司</w:t>
      </w:r>
      <w:r w:rsidRPr="005D46B2">
        <w:rPr>
          <w:rFonts w:eastAsia="仿宋_GB2312" w:hint="eastAsia"/>
          <w:b/>
          <w:sz w:val="32"/>
          <w:szCs w:val="32"/>
        </w:rPr>
        <w:t>、塔河炼化有限公司、</w:t>
      </w:r>
      <w:proofErr w:type="gramStart"/>
      <w:r w:rsidRPr="005D46B2">
        <w:rPr>
          <w:rFonts w:eastAsia="仿宋_GB2312" w:hint="eastAsia"/>
          <w:b/>
          <w:sz w:val="32"/>
          <w:szCs w:val="32"/>
        </w:rPr>
        <w:t>洛阳涧光特种</w:t>
      </w:r>
      <w:proofErr w:type="gramEnd"/>
      <w:r w:rsidRPr="005D46B2">
        <w:rPr>
          <w:rFonts w:eastAsia="仿宋_GB2312" w:hint="eastAsia"/>
          <w:b/>
          <w:sz w:val="32"/>
          <w:szCs w:val="32"/>
        </w:rPr>
        <w:t>装备股份有限公司</w:t>
      </w:r>
    </w:p>
    <w:p w:rsidR="008239AA" w:rsidRPr="005D46B2" w:rsidRDefault="008239AA" w:rsidP="008239AA">
      <w:pPr>
        <w:spacing w:line="540" w:lineRule="exact"/>
        <w:ind w:firstLineChars="200" w:firstLine="627"/>
        <w:jc w:val="both"/>
        <w:rPr>
          <w:rFonts w:eastAsia="黑体"/>
          <w:b/>
          <w:spacing w:val="-4"/>
          <w:sz w:val="32"/>
          <w:szCs w:val="32"/>
        </w:rPr>
      </w:pPr>
      <w:r w:rsidRPr="005D46B2">
        <w:rPr>
          <w:rFonts w:ascii="楷体_GB2312" w:eastAsia="楷体_GB2312" w:hint="eastAsia"/>
          <w:b/>
          <w:spacing w:val="-4"/>
          <w:sz w:val="32"/>
          <w:szCs w:val="32"/>
        </w:rPr>
        <w:t>9.大型原油罐区本质安全及环保综合技术开发与工业化应用</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1</w:t>
      </w:r>
      <w:r w:rsidRPr="005D46B2">
        <w:rPr>
          <w:rFonts w:eastAsia="仿宋_GB2312" w:hint="eastAsia"/>
          <w:b/>
          <w:sz w:val="32"/>
          <w:szCs w:val="32"/>
        </w:rPr>
        <w:t>）</w:t>
      </w:r>
      <w:r w:rsidRPr="005D46B2">
        <w:rPr>
          <w:rFonts w:eastAsia="仿宋_GB2312"/>
          <w:b/>
          <w:sz w:val="32"/>
          <w:szCs w:val="32"/>
        </w:rPr>
        <w:t>攻关背景</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lastRenderedPageBreak/>
        <w:t>油罐的大型化和集群化，以及储存原油的劣质化，增加了这些油库区的安全风险。大型原油储罐属于重大危险源，一旦发生火灾事故，有可能造成连锁</w:t>
      </w:r>
      <w:proofErr w:type="gramStart"/>
      <w:r w:rsidRPr="005D46B2">
        <w:rPr>
          <w:rFonts w:eastAsia="仿宋_GB2312" w:hint="eastAsia"/>
          <w:b/>
          <w:sz w:val="32"/>
          <w:szCs w:val="32"/>
        </w:rPr>
        <w:t>性群罐火灾</w:t>
      </w:r>
      <w:proofErr w:type="gramEnd"/>
      <w:r w:rsidRPr="005D46B2">
        <w:rPr>
          <w:rFonts w:eastAsia="仿宋_GB2312" w:hint="eastAsia"/>
          <w:b/>
          <w:sz w:val="32"/>
          <w:szCs w:val="32"/>
        </w:rPr>
        <w:t>，损失将十分惨重。罐区风险是中国石化第二大风险。</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随着国内环保工作的深入，罐区挥发性有机化合物（</w:t>
      </w:r>
      <w:r w:rsidRPr="005D46B2">
        <w:rPr>
          <w:rFonts w:eastAsia="仿宋_GB2312" w:hint="eastAsia"/>
          <w:b/>
          <w:sz w:val="32"/>
          <w:szCs w:val="32"/>
        </w:rPr>
        <w:t>VOCs</w:t>
      </w:r>
      <w:r w:rsidRPr="005D46B2">
        <w:rPr>
          <w:rFonts w:eastAsia="仿宋_GB2312" w:hint="eastAsia"/>
          <w:b/>
          <w:sz w:val="32"/>
          <w:szCs w:val="32"/>
        </w:rPr>
        <w:t>）排放控制成为环保治理的重点工作之一。罐区</w:t>
      </w:r>
      <w:r w:rsidRPr="005D46B2">
        <w:rPr>
          <w:rFonts w:eastAsia="仿宋_GB2312" w:hint="eastAsia"/>
          <w:b/>
          <w:sz w:val="32"/>
          <w:szCs w:val="32"/>
        </w:rPr>
        <w:t>VOCs</w:t>
      </w:r>
      <w:r w:rsidRPr="005D46B2">
        <w:rPr>
          <w:rFonts w:eastAsia="仿宋_GB2312" w:hint="eastAsia"/>
          <w:b/>
          <w:sz w:val="32"/>
          <w:szCs w:val="32"/>
        </w:rPr>
        <w:t>无组织排放将面临巨额罚款，大大增加中国石化的生产成本，如何进行大型原油储罐的</w:t>
      </w:r>
      <w:r w:rsidRPr="005D46B2">
        <w:rPr>
          <w:rFonts w:eastAsia="仿宋_GB2312" w:hint="eastAsia"/>
          <w:b/>
          <w:sz w:val="32"/>
          <w:szCs w:val="32"/>
        </w:rPr>
        <w:t>VOCs</w:t>
      </w:r>
      <w:r w:rsidRPr="005D46B2">
        <w:rPr>
          <w:rFonts w:eastAsia="仿宋_GB2312" w:hint="eastAsia"/>
          <w:b/>
          <w:sz w:val="32"/>
          <w:szCs w:val="32"/>
        </w:rPr>
        <w:t>减</w:t>
      </w:r>
      <w:proofErr w:type="gramStart"/>
      <w:r w:rsidRPr="005D46B2">
        <w:rPr>
          <w:rFonts w:eastAsia="仿宋_GB2312" w:hint="eastAsia"/>
          <w:b/>
          <w:sz w:val="32"/>
          <w:szCs w:val="32"/>
        </w:rPr>
        <w:t>排治理</w:t>
      </w:r>
      <w:proofErr w:type="gramEnd"/>
      <w:r w:rsidRPr="005D46B2">
        <w:rPr>
          <w:rFonts w:eastAsia="仿宋_GB2312" w:hint="eastAsia"/>
          <w:b/>
          <w:sz w:val="32"/>
          <w:szCs w:val="32"/>
        </w:rPr>
        <w:t>将成为中国石化必须解决的难题。</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t>为了有效</w:t>
      </w:r>
      <w:r w:rsidRPr="005D46B2">
        <w:rPr>
          <w:rFonts w:eastAsia="仿宋_GB2312" w:hint="eastAsia"/>
          <w:b/>
          <w:sz w:val="32"/>
          <w:szCs w:val="32"/>
        </w:rPr>
        <w:t>地防控罐区</w:t>
      </w:r>
      <w:r w:rsidRPr="005D46B2">
        <w:rPr>
          <w:rFonts w:eastAsia="仿宋_GB2312"/>
          <w:b/>
          <w:sz w:val="32"/>
          <w:szCs w:val="32"/>
        </w:rPr>
        <w:t>发生重大火灾爆炸事故</w:t>
      </w:r>
      <w:r w:rsidRPr="005D46B2">
        <w:rPr>
          <w:rFonts w:eastAsia="仿宋_GB2312" w:hint="eastAsia"/>
          <w:b/>
          <w:sz w:val="32"/>
          <w:szCs w:val="32"/>
        </w:rPr>
        <w:t>和减少大型原油罐区</w:t>
      </w:r>
      <w:r w:rsidRPr="005D46B2">
        <w:rPr>
          <w:rFonts w:eastAsia="仿宋_GB2312" w:hint="eastAsia"/>
          <w:b/>
          <w:sz w:val="32"/>
          <w:szCs w:val="32"/>
        </w:rPr>
        <w:t>VOCs</w:t>
      </w:r>
      <w:r w:rsidRPr="005D46B2">
        <w:rPr>
          <w:rFonts w:eastAsia="仿宋_GB2312" w:hint="eastAsia"/>
          <w:b/>
          <w:sz w:val="32"/>
          <w:szCs w:val="32"/>
        </w:rPr>
        <w:t>无组织排放</w:t>
      </w:r>
      <w:r w:rsidRPr="005D46B2">
        <w:rPr>
          <w:rFonts w:eastAsia="仿宋_GB2312"/>
          <w:b/>
          <w:sz w:val="32"/>
          <w:szCs w:val="32"/>
        </w:rPr>
        <w:t>，需要开发相适应的</w:t>
      </w:r>
      <w:r w:rsidRPr="005D46B2">
        <w:rPr>
          <w:rFonts w:eastAsia="仿宋_GB2312" w:hint="eastAsia"/>
          <w:b/>
          <w:sz w:val="32"/>
          <w:szCs w:val="32"/>
        </w:rPr>
        <w:t>大型原油罐区安全环保综合技术</w:t>
      </w:r>
      <w:r w:rsidRPr="005D46B2">
        <w:rPr>
          <w:rFonts w:eastAsia="仿宋_GB2312"/>
          <w:b/>
          <w:sz w:val="32"/>
          <w:szCs w:val="32"/>
        </w:rPr>
        <w:t>，以提高</w:t>
      </w:r>
      <w:r w:rsidRPr="005D46B2">
        <w:rPr>
          <w:rFonts w:eastAsia="仿宋_GB2312" w:hint="eastAsia"/>
          <w:b/>
          <w:sz w:val="32"/>
          <w:szCs w:val="32"/>
        </w:rPr>
        <w:t>罐区的本质安全性</w:t>
      </w:r>
      <w:r w:rsidRPr="005D46B2">
        <w:rPr>
          <w:rFonts w:eastAsia="仿宋_GB2312"/>
          <w:b/>
          <w:sz w:val="32"/>
          <w:szCs w:val="32"/>
        </w:rPr>
        <w:t>及其</w:t>
      </w:r>
      <w:r w:rsidRPr="005D46B2">
        <w:rPr>
          <w:rFonts w:eastAsia="仿宋_GB2312" w:hint="eastAsia"/>
          <w:b/>
          <w:sz w:val="32"/>
          <w:szCs w:val="32"/>
        </w:rPr>
        <w:t>环保水平</w:t>
      </w:r>
      <w:r w:rsidRPr="005D46B2">
        <w:rPr>
          <w:rFonts w:eastAsia="仿宋_GB2312"/>
          <w:b/>
          <w:sz w:val="32"/>
          <w:szCs w:val="32"/>
        </w:rPr>
        <w:t>。</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2</w:t>
      </w:r>
      <w:r w:rsidRPr="005D46B2">
        <w:rPr>
          <w:rFonts w:eastAsia="仿宋_GB2312" w:hint="eastAsia"/>
          <w:b/>
          <w:sz w:val="32"/>
          <w:szCs w:val="32"/>
        </w:rPr>
        <w:t>）</w:t>
      </w:r>
      <w:r w:rsidRPr="005D46B2">
        <w:rPr>
          <w:rFonts w:eastAsia="仿宋_GB2312"/>
          <w:b/>
          <w:sz w:val="32"/>
          <w:szCs w:val="32"/>
        </w:rPr>
        <w:t>攻关目标</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按照“识别大风险、整治大隐患、严防大事故”的能力要求，达到储罐</w:t>
      </w:r>
      <w:r w:rsidRPr="005D46B2">
        <w:rPr>
          <w:rFonts w:eastAsia="仿宋_GB2312" w:hint="eastAsia"/>
          <w:b/>
          <w:sz w:val="32"/>
          <w:szCs w:val="32"/>
        </w:rPr>
        <w:t>VOCs</w:t>
      </w:r>
      <w:r w:rsidRPr="005D46B2">
        <w:rPr>
          <w:rFonts w:eastAsia="仿宋_GB2312" w:hint="eastAsia"/>
          <w:b/>
          <w:sz w:val="32"/>
          <w:szCs w:val="32"/>
        </w:rPr>
        <w:t>排放量减少</w:t>
      </w:r>
      <w:r w:rsidRPr="005D46B2">
        <w:rPr>
          <w:rFonts w:eastAsia="仿宋_GB2312" w:hint="eastAsia"/>
          <w:b/>
          <w:sz w:val="32"/>
          <w:szCs w:val="32"/>
        </w:rPr>
        <w:t>20%</w:t>
      </w:r>
      <w:r w:rsidRPr="005D46B2">
        <w:rPr>
          <w:rFonts w:eastAsia="仿宋_GB2312" w:hint="eastAsia"/>
          <w:b/>
          <w:sz w:val="32"/>
          <w:szCs w:val="32"/>
        </w:rPr>
        <w:t>；在役储罐检修周期延长到</w:t>
      </w:r>
      <w:r w:rsidRPr="005D46B2">
        <w:rPr>
          <w:rFonts w:eastAsia="仿宋_GB2312" w:hint="eastAsia"/>
          <w:b/>
          <w:sz w:val="32"/>
          <w:szCs w:val="32"/>
        </w:rPr>
        <w:t>10</w:t>
      </w:r>
      <w:r w:rsidRPr="005D46B2">
        <w:rPr>
          <w:rFonts w:eastAsia="仿宋_GB2312" w:hint="eastAsia"/>
          <w:b/>
          <w:sz w:val="32"/>
          <w:szCs w:val="32"/>
        </w:rPr>
        <w:t>年；强台风条件下储罐有效使用率提升</w:t>
      </w:r>
      <w:r w:rsidRPr="005D46B2">
        <w:rPr>
          <w:rFonts w:eastAsia="仿宋_GB2312" w:hint="eastAsia"/>
          <w:b/>
          <w:sz w:val="32"/>
          <w:szCs w:val="32"/>
        </w:rPr>
        <w:t>30%</w:t>
      </w:r>
      <w:r w:rsidRPr="005D46B2">
        <w:rPr>
          <w:rFonts w:eastAsia="仿宋_GB2312" w:hint="eastAsia"/>
          <w:b/>
          <w:sz w:val="32"/>
          <w:szCs w:val="32"/>
        </w:rPr>
        <w:t>；大型原油储罐雷电防护能力提高</w:t>
      </w:r>
      <w:r w:rsidRPr="005D46B2">
        <w:rPr>
          <w:rFonts w:eastAsia="仿宋_GB2312" w:hint="eastAsia"/>
          <w:b/>
          <w:sz w:val="32"/>
          <w:szCs w:val="32"/>
        </w:rPr>
        <w:t>20</w:t>
      </w:r>
      <w:r w:rsidRPr="005D46B2">
        <w:rPr>
          <w:rFonts w:eastAsia="仿宋_GB2312" w:hint="eastAsia"/>
          <w:b/>
          <w:sz w:val="32"/>
          <w:szCs w:val="32"/>
        </w:rPr>
        <w:t>倍以上；罐区大面积火灾扑救效能提升</w:t>
      </w:r>
      <w:r w:rsidRPr="005D46B2">
        <w:rPr>
          <w:rFonts w:eastAsia="仿宋_GB2312" w:hint="eastAsia"/>
          <w:b/>
          <w:sz w:val="32"/>
          <w:szCs w:val="32"/>
        </w:rPr>
        <w:t>2</w:t>
      </w:r>
      <w:r w:rsidRPr="005D46B2">
        <w:rPr>
          <w:rFonts w:eastAsia="仿宋_GB2312" w:hint="eastAsia"/>
          <w:b/>
          <w:sz w:val="32"/>
          <w:szCs w:val="32"/>
        </w:rPr>
        <w:t>倍，全面提升大型原油罐</w:t>
      </w:r>
      <w:proofErr w:type="gramStart"/>
      <w:r w:rsidRPr="005D46B2">
        <w:rPr>
          <w:rFonts w:eastAsia="仿宋_GB2312" w:hint="eastAsia"/>
          <w:b/>
          <w:sz w:val="32"/>
          <w:szCs w:val="32"/>
        </w:rPr>
        <w:t>区整体</w:t>
      </w:r>
      <w:proofErr w:type="gramEnd"/>
      <w:r w:rsidRPr="005D46B2">
        <w:rPr>
          <w:rFonts w:eastAsia="仿宋_GB2312" w:hint="eastAsia"/>
          <w:b/>
          <w:sz w:val="32"/>
          <w:szCs w:val="32"/>
        </w:rPr>
        <w:t>安全环保运行水平。</w:t>
      </w:r>
      <w:r w:rsidRPr="005D46B2">
        <w:rPr>
          <w:rFonts w:eastAsia="仿宋_GB2312" w:hint="eastAsia"/>
          <w:b/>
          <w:sz w:val="32"/>
          <w:szCs w:val="32"/>
        </w:rPr>
        <w:t xml:space="preserve">   </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3</w:t>
      </w:r>
      <w:r w:rsidRPr="005D46B2">
        <w:rPr>
          <w:rFonts w:eastAsia="仿宋_GB2312" w:hint="eastAsia"/>
          <w:b/>
          <w:sz w:val="32"/>
          <w:szCs w:val="32"/>
        </w:rPr>
        <w:t>）</w:t>
      </w:r>
      <w:r w:rsidRPr="005D46B2">
        <w:rPr>
          <w:rFonts w:eastAsia="仿宋_GB2312"/>
          <w:b/>
          <w:sz w:val="32"/>
          <w:szCs w:val="32"/>
        </w:rPr>
        <w:t>攻关内容</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基于本质安全的大型原油储罐设计技术研究：研究大型原油储罐地基沉降对长周期安全运行的影响机理，提出控制措施并形成评价办法；研究浮盘密封结构形式及密封材料在各种工况下对储罐安全运行的影响原因，进一步优化浮盘密封结构；研究超强台风对储罐运行安全影响，制定应对超强台风的储罐安全防护措施；开展罐区量化风险评估技术研究，确立大型罐区重大事故模</w:t>
      </w:r>
      <w:r w:rsidRPr="005D46B2">
        <w:rPr>
          <w:rFonts w:eastAsia="仿宋_GB2312" w:hint="eastAsia"/>
          <w:b/>
          <w:sz w:val="32"/>
          <w:szCs w:val="32"/>
        </w:rPr>
        <w:lastRenderedPageBreak/>
        <w:t>型，形成原油罐区本质安全优化设计、运行与管理导则、风险量化评估指标体系，为相关标准的制（修）</w:t>
      </w:r>
      <w:proofErr w:type="gramStart"/>
      <w:r w:rsidRPr="005D46B2">
        <w:rPr>
          <w:rFonts w:eastAsia="仿宋_GB2312" w:hint="eastAsia"/>
          <w:b/>
          <w:sz w:val="32"/>
          <w:szCs w:val="32"/>
        </w:rPr>
        <w:t>订提供</w:t>
      </w:r>
      <w:proofErr w:type="gramEnd"/>
      <w:r w:rsidRPr="005D46B2">
        <w:rPr>
          <w:rFonts w:eastAsia="仿宋_GB2312" w:hint="eastAsia"/>
          <w:b/>
          <w:sz w:val="32"/>
          <w:szCs w:val="32"/>
        </w:rPr>
        <w:t>技术支持。</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大型原油罐区</w:t>
      </w:r>
      <w:r w:rsidRPr="005D46B2">
        <w:rPr>
          <w:rFonts w:eastAsia="仿宋_GB2312" w:hint="eastAsia"/>
          <w:b/>
          <w:sz w:val="32"/>
          <w:szCs w:val="32"/>
        </w:rPr>
        <w:t>VOCs</w:t>
      </w:r>
      <w:r w:rsidRPr="005D46B2">
        <w:rPr>
          <w:rFonts w:eastAsia="仿宋_GB2312" w:hint="eastAsia"/>
          <w:b/>
          <w:sz w:val="32"/>
          <w:szCs w:val="32"/>
        </w:rPr>
        <w:t>减</w:t>
      </w:r>
      <w:proofErr w:type="gramStart"/>
      <w:r w:rsidRPr="005D46B2">
        <w:rPr>
          <w:rFonts w:eastAsia="仿宋_GB2312" w:hint="eastAsia"/>
          <w:b/>
          <w:sz w:val="32"/>
          <w:szCs w:val="32"/>
        </w:rPr>
        <w:t>排关键</w:t>
      </w:r>
      <w:proofErr w:type="gramEnd"/>
      <w:r w:rsidRPr="005D46B2">
        <w:rPr>
          <w:rFonts w:eastAsia="仿宋_GB2312" w:hint="eastAsia"/>
          <w:b/>
          <w:sz w:val="32"/>
          <w:szCs w:val="32"/>
        </w:rPr>
        <w:t>技术研究：研究大型原油储罐</w:t>
      </w:r>
      <w:r w:rsidRPr="005D46B2">
        <w:rPr>
          <w:rFonts w:eastAsia="仿宋_GB2312" w:hint="eastAsia"/>
          <w:b/>
          <w:sz w:val="32"/>
          <w:szCs w:val="32"/>
        </w:rPr>
        <w:t>VOCs</w:t>
      </w:r>
      <w:r w:rsidRPr="005D46B2">
        <w:rPr>
          <w:rFonts w:eastAsia="仿宋_GB2312" w:hint="eastAsia"/>
          <w:b/>
          <w:sz w:val="32"/>
          <w:szCs w:val="32"/>
        </w:rPr>
        <w:t>排放影响因子，提出储罐</w:t>
      </w:r>
      <w:r w:rsidRPr="005D46B2">
        <w:rPr>
          <w:rFonts w:eastAsia="仿宋_GB2312" w:hint="eastAsia"/>
          <w:b/>
          <w:sz w:val="32"/>
          <w:szCs w:val="32"/>
        </w:rPr>
        <w:t>VCOs</w:t>
      </w:r>
      <w:r w:rsidRPr="005D46B2">
        <w:rPr>
          <w:rFonts w:eastAsia="仿宋_GB2312" w:hint="eastAsia"/>
          <w:b/>
          <w:sz w:val="32"/>
          <w:szCs w:val="32"/>
        </w:rPr>
        <w:t>预估指标，制定指导意见；研究储罐密封、导向管附件等</w:t>
      </w:r>
      <w:r w:rsidRPr="005D46B2">
        <w:rPr>
          <w:rFonts w:eastAsia="仿宋_GB2312" w:hint="eastAsia"/>
          <w:b/>
          <w:sz w:val="32"/>
          <w:szCs w:val="32"/>
        </w:rPr>
        <w:t>VOCs</w:t>
      </w:r>
      <w:r w:rsidRPr="005D46B2">
        <w:rPr>
          <w:rFonts w:eastAsia="仿宋_GB2312" w:hint="eastAsia"/>
          <w:b/>
          <w:sz w:val="32"/>
          <w:szCs w:val="32"/>
        </w:rPr>
        <w:t>主要泄漏点的控制技术，减少</w:t>
      </w:r>
      <w:r w:rsidRPr="005D46B2">
        <w:rPr>
          <w:rFonts w:eastAsia="仿宋_GB2312" w:hint="eastAsia"/>
          <w:b/>
          <w:sz w:val="32"/>
          <w:szCs w:val="32"/>
        </w:rPr>
        <w:t>VOCs</w:t>
      </w:r>
      <w:r w:rsidRPr="005D46B2">
        <w:rPr>
          <w:rFonts w:eastAsia="仿宋_GB2312" w:hint="eastAsia"/>
          <w:b/>
          <w:sz w:val="32"/>
          <w:szCs w:val="32"/>
        </w:rPr>
        <w:t>无组织排放；研发储罐隔热涂料，开发避免内壁挂</w:t>
      </w:r>
      <w:proofErr w:type="gramStart"/>
      <w:r w:rsidRPr="005D46B2">
        <w:rPr>
          <w:rFonts w:eastAsia="仿宋_GB2312" w:hint="eastAsia"/>
          <w:b/>
          <w:sz w:val="32"/>
          <w:szCs w:val="32"/>
        </w:rPr>
        <w:t>锈</w:t>
      </w:r>
      <w:proofErr w:type="gramEnd"/>
      <w:r w:rsidRPr="005D46B2">
        <w:rPr>
          <w:rFonts w:eastAsia="仿宋_GB2312" w:hint="eastAsia"/>
          <w:b/>
          <w:sz w:val="32"/>
          <w:szCs w:val="32"/>
        </w:rPr>
        <w:t>产生</w:t>
      </w:r>
      <w:r w:rsidRPr="005D46B2">
        <w:rPr>
          <w:rFonts w:eastAsia="仿宋_GB2312" w:hint="eastAsia"/>
          <w:b/>
          <w:sz w:val="32"/>
          <w:szCs w:val="32"/>
        </w:rPr>
        <w:t>VOCs</w:t>
      </w:r>
      <w:r w:rsidRPr="005D46B2">
        <w:rPr>
          <w:rFonts w:eastAsia="仿宋_GB2312" w:hint="eastAsia"/>
          <w:b/>
          <w:sz w:val="32"/>
          <w:szCs w:val="32"/>
        </w:rPr>
        <w:t>排放的储罐内壁耐摩擦和导电防锈涂料</w:t>
      </w:r>
      <w:r w:rsidRPr="005D46B2">
        <w:rPr>
          <w:rFonts w:eastAsia="仿宋_GB2312" w:hint="eastAsia"/>
          <w:b/>
          <w:sz w:val="32"/>
          <w:szCs w:val="32"/>
        </w:rPr>
        <w:t>VOCs</w:t>
      </w:r>
      <w:r w:rsidRPr="005D46B2">
        <w:rPr>
          <w:rFonts w:eastAsia="仿宋_GB2312" w:hint="eastAsia"/>
          <w:b/>
          <w:sz w:val="32"/>
          <w:szCs w:val="32"/>
        </w:rPr>
        <w:t>减</w:t>
      </w:r>
      <w:proofErr w:type="gramStart"/>
      <w:r w:rsidRPr="005D46B2">
        <w:rPr>
          <w:rFonts w:eastAsia="仿宋_GB2312" w:hint="eastAsia"/>
          <w:b/>
          <w:sz w:val="32"/>
          <w:szCs w:val="32"/>
        </w:rPr>
        <w:t>排关键</w:t>
      </w:r>
      <w:proofErr w:type="gramEnd"/>
      <w:r w:rsidRPr="005D46B2">
        <w:rPr>
          <w:rFonts w:eastAsia="仿宋_GB2312" w:hint="eastAsia"/>
          <w:b/>
          <w:sz w:val="32"/>
          <w:szCs w:val="32"/>
        </w:rPr>
        <w:t>技术。</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大型原油罐区智能监测与预警技术研究：构建外浮顶储罐</w:t>
      </w:r>
      <w:proofErr w:type="gramStart"/>
      <w:r w:rsidRPr="005D46B2">
        <w:rPr>
          <w:rFonts w:eastAsia="仿宋_GB2312" w:hint="eastAsia"/>
          <w:b/>
          <w:sz w:val="32"/>
          <w:szCs w:val="32"/>
        </w:rPr>
        <w:t>浮</w:t>
      </w:r>
      <w:proofErr w:type="gramEnd"/>
      <w:r w:rsidRPr="005D46B2">
        <w:rPr>
          <w:rFonts w:eastAsia="仿宋_GB2312" w:hint="eastAsia"/>
          <w:b/>
          <w:sz w:val="32"/>
          <w:szCs w:val="32"/>
        </w:rPr>
        <w:t>盘运行状态监测平台，开发沉降在线监测系统，研发接地电阻防雷设施在线监测预警系统，提升罐区防雷设施的可靠性，与雷电预警系统结合，实现罐区雷电预警与应急响应联动；集成智能移动设备、视频监控技术、气体探测技术，开发智能巡检机器人系统，提高罐区巡检能力和事故应急处置能力；开发储罐</w:t>
      </w:r>
      <w:r w:rsidRPr="005D46B2">
        <w:rPr>
          <w:rFonts w:eastAsia="仿宋_GB2312" w:hint="eastAsia"/>
          <w:b/>
          <w:sz w:val="32"/>
          <w:szCs w:val="32"/>
        </w:rPr>
        <w:t>VOCs</w:t>
      </w:r>
      <w:r w:rsidRPr="005D46B2">
        <w:rPr>
          <w:rFonts w:eastAsia="仿宋_GB2312" w:hint="eastAsia"/>
          <w:b/>
          <w:sz w:val="32"/>
          <w:szCs w:val="32"/>
        </w:rPr>
        <w:t>实测系统，避免预估出现较大误差。</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t>大型原油罐区</w:t>
      </w:r>
      <w:r w:rsidRPr="005D46B2">
        <w:rPr>
          <w:rFonts w:eastAsia="仿宋_GB2312" w:hint="eastAsia"/>
          <w:b/>
          <w:sz w:val="32"/>
          <w:szCs w:val="32"/>
        </w:rPr>
        <w:t>安全</w:t>
      </w:r>
      <w:r w:rsidRPr="005D46B2">
        <w:rPr>
          <w:rFonts w:eastAsia="仿宋_GB2312"/>
          <w:b/>
          <w:sz w:val="32"/>
          <w:szCs w:val="32"/>
        </w:rPr>
        <w:t>防护技术</w:t>
      </w:r>
      <w:r w:rsidRPr="005D46B2">
        <w:rPr>
          <w:rFonts w:eastAsia="仿宋_GB2312" w:hint="eastAsia"/>
          <w:b/>
          <w:sz w:val="32"/>
          <w:szCs w:val="32"/>
        </w:rPr>
        <w:t>研究：研发储罐雷电流集流放电中和消除技术，形成大型储罐雷电危害防护成套装备；研究大型储罐在不同介质储存状态下对储罐材料的腐蚀机理，提出大型原油储罐综合防腐方法，开发罐底板防护工艺和石墨</w:t>
      </w:r>
      <w:proofErr w:type="gramStart"/>
      <w:r w:rsidRPr="005D46B2">
        <w:rPr>
          <w:rFonts w:eastAsia="仿宋_GB2312" w:hint="eastAsia"/>
          <w:b/>
          <w:sz w:val="32"/>
          <w:szCs w:val="32"/>
        </w:rPr>
        <w:t>烯</w:t>
      </w:r>
      <w:proofErr w:type="gramEnd"/>
      <w:r w:rsidRPr="005D46B2">
        <w:rPr>
          <w:rFonts w:eastAsia="仿宋_GB2312" w:hint="eastAsia"/>
          <w:b/>
          <w:sz w:val="32"/>
          <w:szCs w:val="32"/>
        </w:rPr>
        <w:t>防腐涂料技术，实现罐底板本质安全防护；开发基于危险与风险分析技术的现场储罐和输油管道安全联锁系统，保障罐区安全生产；基于大型储罐检测检验数据，开展罐区完整性管理技术研究，提出储罐预期使用寿命评估方法，并根据储罐实际状况延长检维修周期，避免重大事故，提高经济效益。</w:t>
      </w:r>
    </w:p>
    <w:p w:rsidR="008239AA" w:rsidRPr="005D46B2" w:rsidRDefault="008239AA" w:rsidP="008239AA">
      <w:pPr>
        <w:spacing w:line="540" w:lineRule="exact"/>
        <w:ind w:firstLineChars="200" w:firstLine="627"/>
        <w:jc w:val="both"/>
        <w:rPr>
          <w:rFonts w:eastAsia="仿宋_GB2312"/>
          <w:b/>
          <w:spacing w:val="-4"/>
          <w:sz w:val="32"/>
          <w:szCs w:val="32"/>
        </w:rPr>
      </w:pPr>
      <w:r w:rsidRPr="005D46B2">
        <w:rPr>
          <w:rFonts w:eastAsia="仿宋_GB2312"/>
          <w:b/>
          <w:spacing w:val="-4"/>
          <w:sz w:val="32"/>
          <w:szCs w:val="32"/>
        </w:rPr>
        <w:lastRenderedPageBreak/>
        <w:t>罐区消防和应急能力提升</w:t>
      </w:r>
      <w:r w:rsidRPr="005D46B2">
        <w:rPr>
          <w:rFonts w:eastAsia="仿宋_GB2312" w:hint="eastAsia"/>
          <w:b/>
          <w:spacing w:val="-4"/>
          <w:sz w:val="32"/>
          <w:szCs w:val="32"/>
        </w:rPr>
        <w:t>：建立储罐全面火灾数据模型，构建燃烧火焰特征数据库，测试各类原油的燃烧速率，形成储罐燃烧与消防泡沫、消防水、冷却水用量之间的关系模型，开展着火罐冷却与不冷却下燃烧特性研究，为储罐灭火方案的制定提供数据支持；针对密封圈火灾，研制短时间内快速灭火技术和装备；开展大型灭火试验，确定大流量压缩空气泡沫灭火参数，开发移动式大流量压缩空气泡沫灭火系统；在少量或缺乏冷却水情况下，实现邻近罐安全。避免大量消防污水造成的环境污染和无处排放。</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大型罐区安全</w:t>
      </w:r>
      <w:proofErr w:type="gramStart"/>
      <w:r w:rsidRPr="005D46B2">
        <w:rPr>
          <w:rFonts w:eastAsia="仿宋_GB2312" w:hint="eastAsia"/>
          <w:b/>
          <w:sz w:val="32"/>
          <w:szCs w:val="32"/>
        </w:rPr>
        <w:t>环保管</w:t>
      </w:r>
      <w:proofErr w:type="gramEnd"/>
      <w:r w:rsidRPr="005D46B2">
        <w:rPr>
          <w:rFonts w:eastAsia="仿宋_GB2312" w:hint="eastAsia"/>
          <w:b/>
          <w:sz w:val="32"/>
          <w:szCs w:val="32"/>
        </w:rPr>
        <w:t>控一体化平台研发：研究多元数据提取和融合技术，整合现有的输</w:t>
      </w:r>
      <w:r w:rsidRPr="005D46B2">
        <w:rPr>
          <w:rFonts w:eastAsia="仿宋_GB2312" w:hint="eastAsia"/>
          <w:b/>
          <w:sz w:val="32"/>
          <w:szCs w:val="32"/>
        </w:rPr>
        <w:t>SCADA</w:t>
      </w:r>
      <w:r w:rsidRPr="005D46B2">
        <w:rPr>
          <w:rFonts w:eastAsia="仿宋_GB2312" w:hint="eastAsia"/>
          <w:b/>
          <w:sz w:val="32"/>
          <w:szCs w:val="32"/>
        </w:rPr>
        <w:t>系统、电力系统、工业电视系统、雷电预警系统、可燃气体报警系统、消防系统等输油生产、安全辅助系统，实现库区综合管理；整合新开发的大型罐区监测与预警系统、</w:t>
      </w:r>
      <w:r w:rsidRPr="005D46B2">
        <w:rPr>
          <w:rFonts w:eastAsia="仿宋_GB2312" w:hint="eastAsia"/>
          <w:b/>
          <w:sz w:val="32"/>
          <w:szCs w:val="32"/>
        </w:rPr>
        <w:t>VOCs</w:t>
      </w:r>
      <w:r w:rsidRPr="005D46B2">
        <w:rPr>
          <w:rFonts w:eastAsia="仿宋_GB2312" w:hint="eastAsia"/>
          <w:b/>
          <w:sz w:val="32"/>
          <w:szCs w:val="32"/>
        </w:rPr>
        <w:t>在线监测系统、储罐安全仪表系统、储罐完整性管理系统、大型罐区应急指挥决策等系统；实现对库区安全生产各环节进行监控，报警分级管理。通过管控一体化平台，达到子系统间的联动、数据共享，辅助罐区的安全环保管理，提升大型罐区管控水平。</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hint="eastAsia"/>
          <w:b/>
          <w:sz w:val="32"/>
          <w:szCs w:val="32"/>
        </w:rPr>
        <w:t>（</w:t>
      </w:r>
      <w:r w:rsidRPr="005D46B2">
        <w:rPr>
          <w:rFonts w:eastAsia="仿宋_GB2312" w:hint="eastAsia"/>
          <w:b/>
          <w:sz w:val="32"/>
          <w:szCs w:val="32"/>
        </w:rPr>
        <w:t>4</w:t>
      </w:r>
      <w:r w:rsidRPr="005D46B2">
        <w:rPr>
          <w:rFonts w:eastAsia="仿宋_GB2312" w:hint="eastAsia"/>
          <w:b/>
          <w:sz w:val="32"/>
          <w:szCs w:val="32"/>
        </w:rPr>
        <w:t>）</w:t>
      </w:r>
      <w:r w:rsidRPr="005D46B2">
        <w:rPr>
          <w:rFonts w:eastAsia="仿宋_GB2312"/>
          <w:b/>
          <w:sz w:val="32"/>
          <w:szCs w:val="32"/>
        </w:rPr>
        <w:t>承担单位</w:t>
      </w:r>
    </w:p>
    <w:p w:rsidR="008239AA" w:rsidRPr="005D46B2"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t>组长单位：</w:t>
      </w:r>
      <w:r w:rsidRPr="005D46B2">
        <w:rPr>
          <w:rFonts w:eastAsia="仿宋_GB2312" w:hint="eastAsia"/>
          <w:b/>
          <w:sz w:val="32"/>
          <w:szCs w:val="32"/>
        </w:rPr>
        <w:t>管道储运有限公司</w:t>
      </w:r>
    </w:p>
    <w:p w:rsidR="008239AA" w:rsidRPr="00803209" w:rsidRDefault="008239AA" w:rsidP="008239AA">
      <w:pPr>
        <w:spacing w:line="540" w:lineRule="exact"/>
        <w:ind w:firstLineChars="200" w:firstLine="643"/>
        <w:jc w:val="both"/>
        <w:rPr>
          <w:rFonts w:eastAsia="仿宋_GB2312"/>
          <w:b/>
          <w:sz w:val="32"/>
          <w:szCs w:val="32"/>
        </w:rPr>
      </w:pPr>
      <w:r w:rsidRPr="005D46B2">
        <w:rPr>
          <w:rFonts w:eastAsia="仿宋_GB2312"/>
          <w:b/>
          <w:sz w:val="32"/>
          <w:szCs w:val="32"/>
        </w:rPr>
        <w:t>参加单位：</w:t>
      </w:r>
      <w:r w:rsidRPr="005D46B2">
        <w:rPr>
          <w:rFonts w:eastAsia="仿宋_GB2312" w:hint="eastAsia"/>
          <w:b/>
          <w:sz w:val="32"/>
          <w:szCs w:val="32"/>
        </w:rPr>
        <w:t>青岛安全工程研究院、洛阳工程有限公司</w:t>
      </w:r>
    </w:p>
    <w:p w:rsidR="00666443" w:rsidRPr="008239AA" w:rsidRDefault="00666443" w:rsidP="000C5BE0">
      <w:pPr>
        <w:widowControl w:val="0"/>
        <w:tabs>
          <w:tab w:val="left" w:pos="500"/>
        </w:tabs>
        <w:spacing w:line="540" w:lineRule="exact"/>
        <w:ind w:firstLineChars="196" w:firstLine="630"/>
        <w:jc w:val="both"/>
        <w:rPr>
          <w:rFonts w:eastAsia="仿宋_GB2312"/>
          <w:b/>
          <w:sz w:val="32"/>
          <w:szCs w:val="32"/>
        </w:rPr>
      </w:pPr>
    </w:p>
    <w:sectPr w:rsidR="00666443" w:rsidRPr="008239AA" w:rsidSect="00C537EB">
      <w:footerReference w:type="even" r:id="rId8"/>
      <w:footerReference w:type="default" r:id="rId9"/>
      <w:pgSz w:w="11907" w:h="16840" w:code="9"/>
      <w:pgMar w:top="1560" w:right="1474" w:bottom="1985" w:left="1588" w:header="851" w:footer="1418" w:gutter="0"/>
      <w:cols w:space="720"/>
      <w:docGrid w:linePitch="579"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5153" w:rsidRDefault="000C5153">
      <w:r>
        <w:separator/>
      </w:r>
    </w:p>
  </w:endnote>
  <w:endnote w:type="continuationSeparator" w:id="0">
    <w:p w:rsidR="000C5153" w:rsidRDefault="000C51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大标宋简体">
    <w:panose1 w:val="03000509000000000000"/>
    <w:charset w:val="86"/>
    <w:family w:val="auto"/>
    <w:pitch w:val="variable"/>
    <w:sig w:usb0="00000001" w:usb1="080E0000" w:usb2="00000010" w:usb3="00000000" w:csb0="00040000" w:csb1="00000000"/>
  </w:font>
  <w:font w:name="宋体-18030">
    <w:panose1 w:val="02010609060101010101"/>
    <w:charset w:val="86"/>
    <w:family w:val="modern"/>
    <w:pitch w:val="fixed"/>
    <w:sig w:usb0="800022A7" w:usb1="880F3C78" w:usb2="000A005E"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349" w:rsidRDefault="00652349" w:rsidP="00C82059">
    <w:pPr>
      <w:framePr w:w="1889" w:h="357" w:hRule="exact" w:wrap="around" w:vAnchor="page" w:hAnchor="margin" w:xAlign="outside" w:y="15083"/>
      <w:rPr>
        <w:sz w:val="28"/>
      </w:rPr>
    </w:pPr>
    <w:r>
      <w:rPr>
        <w:rFonts w:hint="eastAsia"/>
        <w:sz w:val="28"/>
      </w:rPr>
      <w:t xml:space="preserve">  </w:t>
    </w:r>
    <w:r>
      <w:rPr>
        <w:rFonts w:hint="eastAsia"/>
        <w:sz w:val="28"/>
      </w:rPr>
      <w:t>—</w:t>
    </w:r>
    <w:r>
      <w:rPr>
        <w:sz w:val="28"/>
      </w:rPr>
      <w:t xml:space="preserve"> </w:t>
    </w:r>
    <w:r w:rsidR="003556B7">
      <w:rPr>
        <w:sz w:val="28"/>
      </w:rPr>
      <w:fldChar w:fldCharType="begin"/>
    </w:r>
    <w:r>
      <w:rPr>
        <w:sz w:val="28"/>
      </w:rPr>
      <w:instrText xml:space="preserve">PAGE  </w:instrText>
    </w:r>
    <w:r w:rsidR="003556B7">
      <w:rPr>
        <w:sz w:val="28"/>
      </w:rPr>
      <w:fldChar w:fldCharType="separate"/>
    </w:r>
    <w:r w:rsidR="001D322A">
      <w:rPr>
        <w:noProof/>
        <w:sz w:val="28"/>
      </w:rPr>
      <w:t>8</w:t>
    </w:r>
    <w:r w:rsidR="003556B7">
      <w:rPr>
        <w:sz w:val="28"/>
      </w:rPr>
      <w:fldChar w:fldCharType="end"/>
    </w:r>
    <w:r>
      <w:rPr>
        <w:sz w:val="28"/>
      </w:rPr>
      <w:t xml:space="preserve"> </w:t>
    </w:r>
    <w:r>
      <w:rPr>
        <w:rFonts w:hint="eastAsia"/>
        <w:sz w:val="28"/>
      </w:rPr>
      <w:t>—</w:t>
    </w:r>
  </w:p>
  <w:p w:rsidR="00652349" w:rsidRDefault="0065234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349" w:rsidRDefault="00652349" w:rsidP="00C82059">
    <w:pPr>
      <w:framePr w:w="1338" w:h="357" w:hRule="exact" w:wrap="around" w:vAnchor="page" w:hAnchor="page" w:x="9044" w:y="15083"/>
      <w:rPr>
        <w:sz w:val="28"/>
      </w:rPr>
    </w:pPr>
    <w:r>
      <w:rPr>
        <w:rFonts w:hint="eastAsia"/>
        <w:sz w:val="28"/>
      </w:rPr>
      <w:t>—</w:t>
    </w:r>
    <w:r>
      <w:rPr>
        <w:sz w:val="28"/>
      </w:rPr>
      <w:t xml:space="preserve"> </w:t>
    </w:r>
    <w:r w:rsidR="003556B7" w:rsidRPr="00E44FC2">
      <w:rPr>
        <w:sz w:val="28"/>
      </w:rPr>
      <w:fldChar w:fldCharType="begin"/>
    </w:r>
    <w:r w:rsidRPr="00E44FC2">
      <w:rPr>
        <w:sz w:val="28"/>
      </w:rPr>
      <w:instrText xml:space="preserve">PAGE  </w:instrText>
    </w:r>
    <w:r w:rsidR="003556B7" w:rsidRPr="00E44FC2">
      <w:rPr>
        <w:sz w:val="28"/>
      </w:rPr>
      <w:fldChar w:fldCharType="separate"/>
    </w:r>
    <w:r w:rsidR="001D322A">
      <w:rPr>
        <w:noProof/>
        <w:sz w:val="28"/>
      </w:rPr>
      <w:t>27</w:t>
    </w:r>
    <w:r w:rsidR="003556B7" w:rsidRPr="00E44FC2">
      <w:rPr>
        <w:sz w:val="28"/>
      </w:rPr>
      <w:fldChar w:fldCharType="end"/>
    </w:r>
    <w:r>
      <w:rPr>
        <w:sz w:val="28"/>
      </w:rPr>
      <w:t xml:space="preserve"> </w:t>
    </w:r>
    <w:r>
      <w:rPr>
        <w:rFonts w:hint="eastAsia"/>
        <w:sz w:val="28"/>
      </w:rPr>
      <w:t>—</w:t>
    </w:r>
  </w:p>
  <w:p w:rsidR="00652349" w:rsidRPr="00BC7B7F" w:rsidRDefault="00652349">
    <w:pPr>
      <w:pStyle w:val="a4"/>
      <w:jc w:val="center"/>
      <w:rPr>
        <w:sz w:val="30"/>
        <w:szCs w:val="3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5153" w:rsidRDefault="000C5153">
      <w:r>
        <w:separator/>
      </w:r>
    </w:p>
  </w:footnote>
  <w:footnote w:type="continuationSeparator" w:id="0">
    <w:p w:rsidR="000C5153" w:rsidRDefault="000C51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1F39"/>
    <w:multiLevelType w:val="hybridMultilevel"/>
    <w:tmpl w:val="85BE3858"/>
    <w:lvl w:ilvl="0" w:tplc="7E2AB52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CF3665"/>
    <w:multiLevelType w:val="hybridMultilevel"/>
    <w:tmpl w:val="BA0005B6"/>
    <w:lvl w:ilvl="0" w:tplc="8104FCA4">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A64340"/>
    <w:multiLevelType w:val="hybridMultilevel"/>
    <w:tmpl w:val="4E846F20"/>
    <w:lvl w:ilvl="0" w:tplc="D36C5632">
      <w:start w:val="1"/>
      <w:numFmt w:val="japaneseCounting"/>
      <w:lvlText w:val="%1"/>
      <w:lvlJc w:val="left"/>
      <w:pPr>
        <w:ind w:left="1978" w:hanging="133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nsid w:val="08EB4279"/>
    <w:multiLevelType w:val="hybridMultilevel"/>
    <w:tmpl w:val="C21E981A"/>
    <w:lvl w:ilvl="0" w:tplc="5036968C">
      <w:start w:val="1"/>
      <w:numFmt w:val="decimal"/>
      <w:lvlText w:val="%1、"/>
      <w:lvlJc w:val="left"/>
      <w:pPr>
        <w:tabs>
          <w:tab w:val="num" w:pos="360"/>
        </w:tabs>
        <w:ind w:left="360" w:hanging="360"/>
      </w:pPr>
      <w:rPr>
        <w:rFonts w:hint="default"/>
      </w:rPr>
    </w:lvl>
    <w:lvl w:ilvl="1" w:tplc="A1A006B6">
      <w:start w:val="1"/>
      <w:numFmt w:val="decimal"/>
      <w:lvlText w:val="（%2）"/>
      <w:lvlJc w:val="left"/>
      <w:pPr>
        <w:tabs>
          <w:tab w:val="num" w:pos="1770"/>
        </w:tabs>
        <w:ind w:left="1770" w:hanging="135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A47061B"/>
    <w:multiLevelType w:val="hybridMultilevel"/>
    <w:tmpl w:val="0FDAA1F2"/>
    <w:lvl w:ilvl="0" w:tplc="322E7D8A">
      <w:start w:val="2"/>
      <w:numFmt w:val="decimalEnclosedCircle"/>
      <w:lvlText w:val="%1"/>
      <w:lvlJc w:val="left"/>
      <w:pPr>
        <w:tabs>
          <w:tab w:val="num" w:pos="840"/>
        </w:tabs>
        <w:ind w:left="840" w:hanging="360"/>
      </w:pPr>
      <w:rPr>
        <w:rFonts w:ascii="仿宋_GB2312" w:eastAsia="仿宋_GB2312"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0C9E4DAE"/>
    <w:multiLevelType w:val="hybridMultilevel"/>
    <w:tmpl w:val="BC382AB0"/>
    <w:lvl w:ilvl="0" w:tplc="FFFFFFFF">
      <w:start w:val="1"/>
      <w:numFmt w:val="bullet"/>
      <w:lvlText w:val=""/>
      <w:lvlJc w:val="left"/>
      <w:pPr>
        <w:tabs>
          <w:tab w:val="num" w:pos="780"/>
        </w:tabs>
        <w:ind w:left="780" w:hanging="420"/>
      </w:pPr>
      <w:rPr>
        <w:rFonts w:ascii="Wingdings" w:hAnsi="Wingdings" w:hint="default"/>
      </w:rPr>
    </w:lvl>
    <w:lvl w:ilvl="1" w:tplc="FFFFFFFF" w:tentative="1">
      <w:start w:val="1"/>
      <w:numFmt w:val="bullet"/>
      <w:pStyle w:val="a"/>
      <w:lvlText w:val=""/>
      <w:lvlJc w:val="left"/>
      <w:pPr>
        <w:tabs>
          <w:tab w:val="num" w:pos="1200"/>
        </w:tabs>
        <w:ind w:left="1200" w:hanging="420"/>
      </w:pPr>
      <w:rPr>
        <w:rFonts w:ascii="Wingdings" w:hAnsi="Wingdings" w:hint="default"/>
      </w:rPr>
    </w:lvl>
    <w:lvl w:ilvl="2" w:tplc="FFFFFFFF" w:tentative="1">
      <w:start w:val="1"/>
      <w:numFmt w:val="bullet"/>
      <w:lvlText w:val=""/>
      <w:lvlJc w:val="left"/>
      <w:pPr>
        <w:tabs>
          <w:tab w:val="num" w:pos="1620"/>
        </w:tabs>
        <w:ind w:left="1620" w:hanging="420"/>
      </w:pPr>
      <w:rPr>
        <w:rFonts w:ascii="Wingdings" w:hAnsi="Wingdings" w:hint="default"/>
      </w:rPr>
    </w:lvl>
    <w:lvl w:ilvl="3" w:tplc="FFFFFFFF" w:tentative="1">
      <w:start w:val="1"/>
      <w:numFmt w:val="bullet"/>
      <w:lvlText w:val=""/>
      <w:lvlJc w:val="left"/>
      <w:pPr>
        <w:tabs>
          <w:tab w:val="num" w:pos="2040"/>
        </w:tabs>
        <w:ind w:left="2040" w:hanging="420"/>
      </w:pPr>
      <w:rPr>
        <w:rFonts w:ascii="Wingdings" w:hAnsi="Wingdings" w:hint="default"/>
      </w:rPr>
    </w:lvl>
    <w:lvl w:ilvl="4" w:tplc="FFFFFFFF" w:tentative="1">
      <w:start w:val="1"/>
      <w:numFmt w:val="bullet"/>
      <w:lvlText w:val=""/>
      <w:lvlJc w:val="left"/>
      <w:pPr>
        <w:tabs>
          <w:tab w:val="num" w:pos="2460"/>
        </w:tabs>
        <w:ind w:left="2460" w:hanging="420"/>
      </w:pPr>
      <w:rPr>
        <w:rFonts w:ascii="Wingdings" w:hAnsi="Wingdings" w:hint="default"/>
      </w:rPr>
    </w:lvl>
    <w:lvl w:ilvl="5" w:tplc="FFFFFFFF" w:tentative="1">
      <w:start w:val="1"/>
      <w:numFmt w:val="bullet"/>
      <w:lvlText w:val=""/>
      <w:lvlJc w:val="left"/>
      <w:pPr>
        <w:tabs>
          <w:tab w:val="num" w:pos="2880"/>
        </w:tabs>
        <w:ind w:left="2880" w:hanging="420"/>
      </w:pPr>
      <w:rPr>
        <w:rFonts w:ascii="Wingdings" w:hAnsi="Wingdings" w:hint="default"/>
      </w:rPr>
    </w:lvl>
    <w:lvl w:ilvl="6" w:tplc="FFFFFFFF" w:tentative="1">
      <w:start w:val="1"/>
      <w:numFmt w:val="bullet"/>
      <w:lvlText w:val=""/>
      <w:lvlJc w:val="left"/>
      <w:pPr>
        <w:tabs>
          <w:tab w:val="num" w:pos="3300"/>
        </w:tabs>
        <w:ind w:left="3300" w:hanging="420"/>
      </w:pPr>
      <w:rPr>
        <w:rFonts w:ascii="Wingdings" w:hAnsi="Wingdings" w:hint="default"/>
      </w:rPr>
    </w:lvl>
    <w:lvl w:ilvl="7" w:tplc="FFFFFFFF" w:tentative="1">
      <w:start w:val="1"/>
      <w:numFmt w:val="bullet"/>
      <w:lvlText w:val=""/>
      <w:lvlJc w:val="left"/>
      <w:pPr>
        <w:tabs>
          <w:tab w:val="num" w:pos="3720"/>
        </w:tabs>
        <w:ind w:left="3720" w:hanging="420"/>
      </w:pPr>
      <w:rPr>
        <w:rFonts w:ascii="Wingdings" w:hAnsi="Wingdings" w:hint="default"/>
      </w:rPr>
    </w:lvl>
    <w:lvl w:ilvl="8" w:tplc="FFFFFFFF" w:tentative="1">
      <w:start w:val="1"/>
      <w:numFmt w:val="bullet"/>
      <w:lvlText w:val=""/>
      <w:lvlJc w:val="left"/>
      <w:pPr>
        <w:tabs>
          <w:tab w:val="num" w:pos="4140"/>
        </w:tabs>
        <w:ind w:left="4140" w:hanging="420"/>
      </w:pPr>
      <w:rPr>
        <w:rFonts w:ascii="Wingdings" w:hAnsi="Wingdings" w:hint="default"/>
      </w:rPr>
    </w:lvl>
  </w:abstractNum>
  <w:abstractNum w:abstractNumId="6">
    <w:nsid w:val="10D861B3"/>
    <w:multiLevelType w:val="hybridMultilevel"/>
    <w:tmpl w:val="CE703460"/>
    <w:lvl w:ilvl="0" w:tplc="04090011">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7">
    <w:nsid w:val="11C2046F"/>
    <w:multiLevelType w:val="hybridMultilevel"/>
    <w:tmpl w:val="A210CEBC"/>
    <w:lvl w:ilvl="0" w:tplc="A3A09FD2">
      <w:start w:val="2"/>
      <w:numFmt w:val="decimalEnclosedCircle"/>
      <w:lvlText w:val="%1"/>
      <w:lvlJc w:val="left"/>
      <w:pPr>
        <w:tabs>
          <w:tab w:val="num" w:pos="360"/>
        </w:tabs>
        <w:ind w:left="360" w:hanging="360"/>
      </w:pPr>
      <w:rPr>
        <w:rFonts w:hint="default"/>
        <w:b/>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3450398"/>
    <w:multiLevelType w:val="hybridMultilevel"/>
    <w:tmpl w:val="3B0A3898"/>
    <w:lvl w:ilvl="0" w:tplc="FFFFFFFF">
      <w:start w:val="1"/>
      <w:numFmt w:val="bullet"/>
      <w:lvlText w:val=""/>
      <w:lvlJc w:val="left"/>
      <w:pPr>
        <w:tabs>
          <w:tab w:val="num" w:pos="1050"/>
        </w:tabs>
        <w:ind w:left="1050" w:hanging="420"/>
      </w:pPr>
      <w:rPr>
        <w:rFonts w:ascii="Wingdings" w:hAnsi="Wingdings" w:hint="default"/>
      </w:rPr>
    </w:lvl>
    <w:lvl w:ilvl="1" w:tplc="FFFFFFFF" w:tentative="1">
      <w:start w:val="1"/>
      <w:numFmt w:val="bullet"/>
      <w:lvlText w:val=""/>
      <w:lvlJc w:val="left"/>
      <w:pPr>
        <w:tabs>
          <w:tab w:val="num" w:pos="1470"/>
        </w:tabs>
        <w:ind w:left="1470" w:hanging="420"/>
      </w:pPr>
      <w:rPr>
        <w:rFonts w:ascii="Wingdings" w:hAnsi="Wingdings" w:hint="default"/>
      </w:rPr>
    </w:lvl>
    <w:lvl w:ilvl="2" w:tplc="FFFFFFFF" w:tentative="1">
      <w:start w:val="1"/>
      <w:numFmt w:val="bullet"/>
      <w:lvlText w:val=""/>
      <w:lvlJc w:val="left"/>
      <w:pPr>
        <w:tabs>
          <w:tab w:val="num" w:pos="1890"/>
        </w:tabs>
        <w:ind w:left="1890" w:hanging="420"/>
      </w:pPr>
      <w:rPr>
        <w:rFonts w:ascii="Wingdings" w:hAnsi="Wingdings" w:hint="default"/>
      </w:rPr>
    </w:lvl>
    <w:lvl w:ilvl="3" w:tplc="FFFFFFFF" w:tentative="1">
      <w:start w:val="1"/>
      <w:numFmt w:val="bullet"/>
      <w:lvlText w:val=""/>
      <w:lvlJc w:val="left"/>
      <w:pPr>
        <w:tabs>
          <w:tab w:val="num" w:pos="2310"/>
        </w:tabs>
        <w:ind w:left="2310" w:hanging="420"/>
      </w:pPr>
      <w:rPr>
        <w:rFonts w:ascii="Wingdings" w:hAnsi="Wingdings" w:hint="default"/>
      </w:rPr>
    </w:lvl>
    <w:lvl w:ilvl="4" w:tplc="FFFFFFFF" w:tentative="1">
      <w:start w:val="1"/>
      <w:numFmt w:val="bullet"/>
      <w:lvlText w:val=""/>
      <w:lvlJc w:val="left"/>
      <w:pPr>
        <w:tabs>
          <w:tab w:val="num" w:pos="2730"/>
        </w:tabs>
        <w:ind w:left="2730" w:hanging="420"/>
      </w:pPr>
      <w:rPr>
        <w:rFonts w:ascii="Wingdings" w:hAnsi="Wingdings" w:hint="default"/>
      </w:rPr>
    </w:lvl>
    <w:lvl w:ilvl="5" w:tplc="FFFFFFFF" w:tentative="1">
      <w:start w:val="1"/>
      <w:numFmt w:val="bullet"/>
      <w:lvlText w:val=""/>
      <w:lvlJc w:val="left"/>
      <w:pPr>
        <w:tabs>
          <w:tab w:val="num" w:pos="3150"/>
        </w:tabs>
        <w:ind w:left="3150" w:hanging="420"/>
      </w:pPr>
      <w:rPr>
        <w:rFonts w:ascii="Wingdings" w:hAnsi="Wingdings" w:hint="default"/>
      </w:rPr>
    </w:lvl>
    <w:lvl w:ilvl="6" w:tplc="FFFFFFFF" w:tentative="1">
      <w:start w:val="1"/>
      <w:numFmt w:val="bullet"/>
      <w:lvlText w:val=""/>
      <w:lvlJc w:val="left"/>
      <w:pPr>
        <w:tabs>
          <w:tab w:val="num" w:pos="3570"/>
        </w:tabs>
        <w:ind w:left="3570" w:hanging="420"/>
      </w:pPr>
      <w:rPr>
        <w:rFonts w:ascii="Wingdings" w:hAnsi="Wingdings" w:hint="default"/>
      </w:rPr>
    </w:lvl>
    <w:lvl w:ilvl="7" w:tplc="FFFFFFFF" w:tentative="1">
      <w:start w:val="1"/>
      <w:numFmt w:val="bullet"/>
      <w:lvlText w:val=""/>
      <w:lvlJc w:val="left"/>
      <w:pPr>
        <w:tabs>
          <w:tab w:val="num" w:pos="3990"/>
        </w:tabs>
        <w:ind w:left="3990" w:hanging="420"/>
      </w:pPr>
      <w:rPr>
        <w:rFonts w:ascii="Wingdings" w:hAnsi="Wingdings" w:hint="default"/>
      </w:rPr>
    </w:lvl>
    <w:lvl w:ilvl="8" w:tplc="FFFFFFFF" w:tentative="1">
      <w:start w:val="1"/>
      <w:numFmt w:val="bullet"/>
      <w:lvlText w:val=""/>
      <w:lvlJc w:val="left"/>
      <w:pPr>
        <w:tabs>
          <w:tab w:val="num" w:pos="4410"/>
        </w:tabs>
        <w:ind w:left="4410" w:hanging="420"/>
      </w:pPr>
      <w:rPr>
        <w:rFonts w:ascii="Wingdings" w:hAnsi="Wingdings" w:hint="default"/>
      </w:rPr>
    </w:lvl>
  </w:abstractNum>
  <w:abstractNum w:abstractNumId="9">
    <w:nsid w:val="184C4E02"/>
    <w:multiLevelType w:val="hybridMultilevel"/>
    <w:tmpl w:val="8EA6EB8E"/>
    <w:lvl w:ilvl="0" w:tplc="3A08D554">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F291B43"/>
    <w:multiLevelType w:val="hybridMultilevel"/>
    <w:tmpl w:val="62C23CCE"/>
    <w:lvl w:ilvl="0" w:tplc="6440881E">
      <w:start w:val="3"/>
      <w:numFmt w:val="decimal"/>
      <w:lvlText w:val="（%1）"/>
      <w:lvlJc w:val="left"/>
      <w:pPr>
        <w:ind w:left="1710" w:hanging="108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nsid w:val="22722C3D"/>
    <w:multiLevelType w:val="hybridMultilevel"/>
    <w:tmpl w:val="A46C354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4BA22C5"/>
    <w:multiLevelType w:val="hybridMultilevel"/>
    <w:tmpl w:val="89CCC6AA"/>
    <w:lvl w:ilvl="0" w:tplc="FB70BCCC">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BD002B"/>
    <w:multiLevelType w:val="hybridMultilevel"/>
    <w:tmpl w:val="3D126610"/>
    <w:lvl w:ilvl="0" w:tplc="D786B110">
      <w:start w:val="1"/>
      <w:numFmt w:val="decimal"/>
      <w:lvlText w:val="(%1)"/>
      <w:lvlJc w:val="left"/>
      <w:pPr>
        <w:tabs>
          <w:tab w:val="num" w:pos="980"/>
        </w:tabs>
        <w:ind w:left="980" w:hanging="420"/>
      </w:pPr>
      <w:rPr>
        <w:rFonts w:ascii="仿宋_GB2312" w:eastAsia="仿宋_GB2312" w:hint="eastAsia"/>
        <w:b w:val="0"/>
        <w:sz w:val="28"/>
        <w:szCs w:val="28"/>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4">
    <w:nsid w:val="39EF4481"/>
    <w:multiLevelType w:val="hybridMultilevel"/>
    <w:tmpl w:val="12C8F560"/>
    <w:lvl w:ilvl="0" w:tplc="8572D83C">
      <w:start w:val="2"/>
      <w:numFmt w:val="decimalEnclosedCircle"/>
      <w:lvlText w:val="%1"/>
      <w:lvlJc w:val="left"/>
      <w:pPr>
        <w:tabs>
          <w:tab w:val="num" w:pos="1163"/>
        </w:tabs>
        <w:ind w:left="1163" w:hanging="360"/>
      </w:pPr>
      <w:rPr>
        <w:rFonts w:hint="default"/>
        <w:b/>
        <w:sz w:val="32"/>
      </w:rPr>
    </w:lvl>
    <w:lvl w:ilvl="1" w:tplc="04090019" w:tentative="1">
      <w:start w:val="1"/>
      <w:numFmt w:val="lowerLetter"/>
      <w:lvlText w:val="%2)"/>
      <w:lvlJc w:val="left"/>
      <w:pPr>
        <w:tabs>
          <w:tab w:val="num" w:pos="1643"/>
        </w:tabs>
        <w:ind w:left="1643" w:hanging="420"/>
      </w:pPr>
    </w:lvl>
    <w:lvl w:ilvl="2" w:tplc="0409001B" w:tentative="1">
      <w:start w:val="1"/>
      <w:numFmt w:val="lowerRoman"/>
      <w:lvlText w:val="%3."/>
      <w:lvlJc w:val="right"/>
      <w:pPr>
        <w:tabs>
          <w:tab w:val="num" w:pos="2063"/>
        </w:tabs>
        <w:ind w:left="2063" w:hanging="420"/>
      </w:pPr>
    </w:lvl>
    <w:lvl w:ilvl="3" w:tplc="0409000F" w:tentative="1">
      <w:start w:val="1"/>
      <w:numFmt w:val="decimal"/>
      <w:lvlText w:val="%4."/>
      <w:lvlJc w:val="left"/>
      <w:pPr>
        <w:tabs>
          <w:tab w:val="num" w:pos="2483"/>
        </w:tabs>
        <w:ind w:left="2483" w:hanging="420"/>
      </w:pPr>
    </w:lvl>
    <w:lvl w:ilvl="4" w:tplc="04090019" w:tentative="1">
      <w:start w:val="1"/>
      <w:numFmt w:val="lowerLetter"/>
      <w:lvlText w:val="%5)"/>
      <w:lvlJc w:val="left"/>
      <w:pPr>
        <w:tabs>
          <w:tab w:val="num" w:pos="2903"/>
        </w:tabs>
        <w:ind w:left="2903" w:hanging="420"/>
      </w:pPr>
    </w:lvl>
    <w:lvl w:ilvl="5" w:tplc="0409001B" w:tentative="1">
      <w:start w:val="1"/>
      <w:numFmt w:val="lowerRoman"/>
      <w:lvlText w:val="%6."/>
      <w:lvlJc w:val="right"/>
      <w:pPr>
        <w:tabs>
          <w:tab w:val="num" w:pos="3323"/>
        </w:tabs>
        <w:ind w:left="3323" w:hanging="420"/>
      </w:pPr>
    </w:lvl>
    <w:lvl w:ilvl="6" w:tplc="0409000F" w:tentative="1">
      <w:start w:val="1"/>
      <w:numFmt w:val="decimal"/>
      <w:lvlText w:val="%7."/>
      <w:lvlJc w:val="left"/>
      <w:pPr>
        <w:tabs>
          <w:tab w:val="num" w:pos="3743"/>
        </w:tabs>
        <w:ind w:left="3743" w:hanging="420"/>
      </w:pPr>
    </w:lvl>
    <w:lvl w:ilvl="7" w:tplc="04090019" w:tentative="1">
      <w:start w:val="1"/>
      <w:numFmt w:val="lowerLetter"/>
      <w:lvlText w:val="%8)"/>
      <w:lvlJc w:val="left"/>
      <w:pPr>
        <w:tabs>
          <w:tab w:val="num" w:pos="4163"/>
        </w:tabs>
        <w:ind w:left="4163" w:hanging="420"/>
      </w:pPr>
    </w:lvl>
    <w:lvl w:ilvl="8" w:tplc="0409001B" w:tentative="1">
      <w:start w:val="1"/>
      <w:numFmt w:val="lowerRoman"/>
      <w:lvlText w:val="%9."/>
      <w:lvlJc w:val="right"/>
      <w:pPr>
        <w:tabs>
          <w:tab w:val="num" w:pos="4583"/>
        </w:tabs>
        <w:ind w:left="4583" w:hanging="420"/>
      </w:pPr>
    </w:lvl>
  </w:abstractNum>
  <w:abstractNum w:abstractNumId="15">
    <w:nsid w:val="413F5DDF"/>
    <w:multiLevelType w:val="hybridMultilevel"/>
    <w:tmpl w:val="597EC102"/>
    <w:lvl w:ilvl="0" w:tplc="1CE6044A">
      <w:start w:val="2"/>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40C5426"/>
    <w:multiLevelType w:val="hybridMultilevel"/>
    <w:tmpl w:val="5BE241F8"/>
    <w:lvl w:ilvl="0" w:tplc="4A1213C2">
      <w:start w:val="2"/>
      <w:numFmt w:val="decimalEnclosedCircle"/>
      <w:lvlText w:val="%1"/>
      <w:lvlJc w:val="left"/>
      <w:pPr>
        <w:tabs>
          <w:tab w:val="num" w:pos="1163"/>
        </w:tabs>
        <w:ind w:left="1163" w:hanging="360"/>
      </w:pPr>
      <w:rPr>
        <w:rFonts w:hint="default"/>
        <w:b/>
        <w:sz w:val="32"/>
      </w:rPr>
    </w:lvl>
    <w:lvl w:ilvl="1" w:tplc="04090019" w:tentative="1">
      <w:start w:val="1"/>
      <w:numFmt w:val="lowerLetter"/>
      <w:lvlText w:val="%2)"/>
      <w:lvlJc w:val="left"/>
      <w:pPr>
        <w:tabs>
          <w:tab w:val="num" w:pos="1643"/>
        </w:tabs>
        <w:ind w:left="1643" w:hanging="420"/>
      </w:pPr>
    </w:lvl>
    <w:lvl w:ilvl="2" w:tplc="0409001B" w:tentative="1">
      <w:start w:val="1"/>
      <w:numFmt w:val="lowerRoman"/>
      <w:lvlText w:val="%3."/>
      <w:lvlJc w:val="right"/>
      <w:pPr>
        <w:tabs>
          <w:tab w:val="num" w:pos="2063"/>
        </w:tabs>
        <w:ind w:left="2063" w:hanging="420"/>
      </w:pPr>
    </w:lvl>
    <w:lvl w:ilvl="3" w:tplc="0409000F" w:tentative="1">
      <w:start w:val="1"/>
      <w:numFmt w:val="decimal"/>
      <w:lvlText w:val="%4."/>
      <w:lvlJc w:val="left"/>
      <w:pPr>
        <w:tabs>
          <w:tab w:val="num" w:pos="2483"/>
        </w:tabs>
        <w:ind w:left="2483" w:hanging="420"/>
      </w:pPr>
    </w:lvl>
    <w:lvl w:ilvl="4" w:tplc="04090019" w:tentative="1">
      <w:start w:val="1"/>
      <w:numFmt w:val="lowerLetter"/>
      <w:lvlText w:val="%5)"/>
      <w:lvlJc w:val="left"/>
      <w:pPr>
        <w:tabs>
          <w:tab w:val="num" w:pos="2903"/>
        </w:tabs>
        <w:ind w:left="2903" w:hanging="420"/>
      </w:pPr>
    </w:lvl>
    <w:lvl w:ilvl="5" w:tplc="0409001B" w:tentative="1">
      <w:start w:val="1"/>
      <w:numFmt w:val="lowerRoman"/>
      <w:lvlText w:val="%6."/>
      <w:lvlJc w:val="right"/>
      <w:pPr>
        <w:tabs>
          <w:tab w:val="num" w:pos="3323"/>
        </w:tabs>
        <w:ind w:left="3323" w:hanging="420"/>
      </w:pPr>
    </w:lvl>
    <w:lvl w:ilvl="6" w:tplc="0409000F" w:tentative="1">
      <w:start w:val="1"/>
      <w:numFmt w:val="decimal"/>
      <w:lvlText w:val="%7."/>
      <w:lvlJc w:val="left"/>
      <w:pPr>
        <w:tabs>
          <w:tab w:val="num" w:pos="3743"/>
        </w:tabs>
        <w:ind w:left="3743" w:hanging="420"/>
      </w:pPr>
    </w:lvl>
    <w:lvl w:ilvl="7" w:tplc="04090019" w:tentative="1">
      <w:start w:val="1"/>
      <w:numFmt w:val="lowerLetter"/>
      <w:lvlText w:val="%8)"/>
      <w:lvlJc w:val="left"/>
      <w:pPr>
        <w:tabs>
          <w:tab w:val="num" w:pos="4163"/>
        </w:tabs>
        <w:ind w:left="4163" w:hanging="420"/>
      </w:pPr>
    </w:lvl>
    <w:lvl w:ilvl="8" w:tplc="0409001B" w:tentative="1">
      <w:start w:val="1"/>
      <w:numFmt w:val="lowerRoman"/>
      <w:lvlText w:val="%9."/>
      <w:lvlJc w:val="right"/>
      <w:pPr>
        <w:tabs>
          <w:tab w:val="num" w:pos="4583"/>
        </w:tabs>
        <w:ind w:left="4583" w:hanging="420"/>
      </w:pPr>
    </w:lvl>
  </w:abstractNum>
  <w:abstractNum w:abstractNumId="17">
    <w:nsid w:val="47E97462"/>
    <w:multiLevelType w:val="hybridMultilevel"/>
    <w:tmpl w:val="687CDAAC"/>
    <w:lvl w:ilvl="0" w:tplc="F6CEED76">
      <w:start w:val="1"/>
      <w:numFmt w:val="bullet"/>
      <w:lvlText w:val=""/>
      <w:lvlJc w:val="left"/>
      <w:pPr>
        <w:tabs>
          <w:tab w:val="num" w:pos="360"/>
        </w:tabs>
        <w:ind w:left="360" w:hanging="360"/>
      </w:pPr>
      <w:rPr>
        <w:rFonts w:ascii="Wingdings" w:eastAsia="宋体" w:hAnsi="Wingdings"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4A281F3A"/>
    <w:multiLevelType w:val="hybridMultilevel"/>
    <w:tmpl w:val="118681DA"/>
    <w:lvl w:ilvl="0" w:tplc="B4F24DD4">
      <w:start w:val="1"/>
      <w:numFmt w:val="decimal"/>
      <w:lvlText w:val="（%1）"/>
      <w:lvlJc w:val="left"/>
      <w:pPr>
        <w:tabs>
          <w:tab w:val="num" w:pos="1723"/>
        </w:tabs>
        <w:ind w:left="1723" w:hanging="1080"/>
      </w:pPr>
      <w:rPr>
        <w:rFonts w:hint="default"/>
      </w:rPr>
    </w:lvl>
    <w:lvl w:ilvl="1" w:tplc="04090019" w:tentative="1">
      <w:start w:val="1"/>
      <w:numFmt w:val="lowerLetter"/>
      <w:lvlText w:val="%2)"/>
      <w:lvlJc w:val="left"/>
      <w:pPr>
        <w:tabs>
          <w:tab w:val="num" w:pos="1483"/>
        </w:tabs>
        <w:ind w:left="1483" w:hanging="420"/>
      </w:pPr>
    </w:lvl>
    <w:lvl w:ilvl="2" w:tplc="0409001B" w:tentative="1">
      <w:start w:val="1"/>
      <w:numFmt w:val="lowerRoman"/>
      <w:lvlText w:val="%3."/>
      <w:lvlJc w:val="right"/>
      <w:pPr>
        <w:tabs>
          <w:tab w:val="num" w:pos="1903"/>
        </w:tabs>
        <w:ind w:left="1903" w:hanging="420"/>
      </w:pPr>
    </w:lvl>
    <w:lvl w:ilvl="3" w:tplc="0409000F" w:tentative="1">
      <w:start w:val="1"/>
      <w:numFmt w:val="decimal"/>
      <w:lvlText w:val="%4."/>
      <w:lvlJc w:val="left"/>
      <w:pPr>
        <w:tabs>
          <w:tab w:val="num" w:pos="2323"/>
        </w:tabs>
        <w:ind w:left="2323" w:hanging="420"/>
      </w:pPr>
    </w:lvl>
    <w:lvl w:ilvl="4" w:tplc="04090019" w:tentative="1">
      <w:start w:val="1"/>
      <w:numFmt w:val="lowerLetter"/>
      <w:lvlText w:val="%5)"/>
      <w:lvlJc w:val="left"/>
      <w:pPr>
        <w:tabs>
          <w:tab w:val="num" w:pos="2743"/>
        </w:tabs>
        <w:ind w:left="2743" w:hanging="420"/>
      </w:pPr>
    </w:lvl>
    <w:lvl w:ilvl="5" w:tplc="0409001B" w:tentative="1">
      <w:start w:val="1"/>
      <w:numFmt w:val="lowerRoman"/>
      <w:lvlText w:val="%6."/>
      <w:lvlJc w:val="right"/>
      <w:pPr>
        <w:tabs>
          <w:tab w:val="num" w:pos="3163"/>
        </w:tabs>
        <w:ind w:left="3163" w:hanging="420"/>
      </w:pPr>
    </w:lvl>
    <w:lvl w:ilvl="6" w:tplc="0409000F" w:tentative="1">
      <w:start w:val="1"/>
      <w:numFmt w:val="decimal"/>
      <w:lvlText w:val="%7."/>
      <w:lvlJc w:val="left"/>
      <w:pPr>
        <w:tabs>
          <w:tab w:val="num" w:pos="3583"/>
        </w:tabs>
        <w:ind w:left="3583" w:hanging="420"/>
      </w:pPr>
    </w:lvl>
    <w:lvl w:ilvl="7" w:tplc="04090019" w:tentative="1">
      <w:start w:val="1"/>
      <w:numFmt w:val="lowerLetter"/>
      <w:lvlText w:val="%8)"/>
      <w:lvlJc w:val="left"/>
      <w:pPr>
        <w:tabs>
          <w:tab w:val="num" w:pos="4003"/>
        </w:tabs>
        <w:ind w:left="4003" w:hanging="420"/>
      </w:pPr>
    </w:lvl>
    <w:lvl w:ilvl="8" w:tplc="0409001B" w:tentative="1">
      <w:start w:val="1"/>
      <w:numFmt w:val="lowerRoman"/>
      <w:lvlText w:val="%9."/>
      <w:lvlJc w:val="right"/>
      <w:pPr>
        <w:tabs>
          <w:tab w:val="num" w:pos="4423"/>
        </w:tabs>
        <w:ind w:left="4423" w:hanging="420"/>
      </w:pPr>
    </w:lvl>
  </w:abstractNum>
  <w:abstractNum w:abstractNumId="19">
    <w:nsid w:val="4B000A79"/>
    <w:multiLevelType w:val="hybridMultilevel"/>
    <w:tmpl w:val="37424B58"/>
    <w:lvl w:ilvl="0" w:tplc="F6F4BAC8">
      <w:start w:val="1"/>
      <w:numFmt w:val="decimal"/>
      <w:lvlText w:val="%1)"/>
      <w:lvlJc w:val="left"/>
      <w:pPr>
        <w:tabs>
          <w:tab w:val="num" w:pos="380"/>
        </w:tabs>
        <w:ind w:left="380" w:hanging="3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2695A9C"/>
    <w:multiLevelType w:val="hybridMultilevel"/>
    <w:tmpl w:val="F11C6776"/>
    <w:lvl w:ilvl="0" w:tplc="12BE4B66">
      <w:start w:val="1"/>
      <w:numFmt w:val="decimal"/>
      <w:lvlText w:val="（%1）"/>
      <w:lvlJc w:val="left"/>
      <w:pPr>
        <w:ind w:left="1455" w:hanging="735"/>
      </w:pPr>
      <w:rPr>
        <w:rFonts w:eastAsia="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5785640D"/>
    <w:multiLevelType w:val="hybridMultilevel"/>
    <w:tmpl w:val="52E48F4A"/>
    <w:lvl w:ilvl="0" w:tplc="8710D3B4">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5861EDF"/>
    <w:multiLevelType w:val="hybridMultilevel"/>
    <w:tmpl w:val="D8B2C84A"/>
    <w:lvl w:ilvl="0" w:tplc="BDBC5CB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2A02876"/>
    <w:multiLevelType w:val="hybridMultilevel"/>
    <w:tmpl w:val="D21035F4"/>
    <w:lvl w:ilvl="0" w:tplc="7BF85372">
      <w:start w:val="2"/>
      <w:numFmt w:val="decimalFullWidth"/>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326526B"/>
    <w:multiLevelType w:val="hybridMultilevel"/>
    <w:tmpl w:val="281875FC"/>
    <w:lvl w:ilvl="0" w:tplc="AB4ACC1E">
      <w:start w:val="1"/>
      <w:numFmt w:val="decimal"/>
      <w:lvlText w:val="（%1）"/>
      <w:lvlJc w:val="left"/>
      <w:pPr>
        <w:ind w:left="1710" w:hanging="108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5">
    <w:nsid w:val="76752CEF"/>
    <w:multiLevelType w:val="hybridMultilevel"/>
    <w:tmpl w:val="49084998"/>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6">
    <w:nsid w:val="76B67023"/>
    <w:multiLevelType w:val="hybridMultilevel"/>
    <w:tmpl w:val="6332EDEE"/>
    <w:lvl w:ilvl="0" w:tplc="B366DE72">
      <w:start w:val="1"/>
      <w:numFmt w:val="decimal"/>
      <w:lvlText w:val="%1、"/>
      <w:lvlJc w:val="left"/>
      <w:pPr>
        <w:tabs>
          <w:tab w:val="num" w:pos="420"/>
        </w:tabs>
        <w:ind w:left="0" w:firstLine="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C52220D"/>
    <w:multiLevelType w:val="hybridMultilevel"/>
    <w:tmpl w:val="BF747B86"/>
    <w:lvl w:ilvl="0" w:tplc="ABCE83E0">
      <w:start w:val="5"/>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8">
    <w:nsid w:val="7CA4063D"/>
    <w:multiLevelType w:val="hybridMultilevel"/>
    <w:tmpl w:val="9612B228"/>
    <w:lvl w:ilvl="0" w:tplc="8B42FD4A">
      <w:start w:val="2"/>
      <w:numFmt w:val="decimalEnclosedCircle"/>
      <w:lvlText w:val="%1"/>
      <w:lvlJc w:val="left"/>
      <w:pPr>
        <w:tabs>
          <w:tab w:val="num" w:pos="360"/>
        </w:tabs>
        <w:ind w:left="360" w:hanging="360"/>
      </w:pPr>
      <w:rPr>
        <w:rFonts w:hint="default"/>
        <w:b/>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E683350"/>
    <w:multiLevelType w:val="hybridMultilevel"/>
    <w:tmpl w:val="25DE1ADC"/>
    <w:lvl w:ilvl="0" w:tplc="0E867C68">
      <w:start w:val="1"/>
      <w:numFmt w:val="lowerLetter"/>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0">
    <w:nsid w:val="7F3A27D2"/>
    <w:multiLevelType w:val="hybridMultilevel"/>
    <w:tmpl w:val="23F8554A"/>
    <w:lvl w:ilvl="0" w:tplc="2AF2D516">
      <w:start w:val="1"/>
      <w:numFmt w:val="decimal"/>
      <w:lvlText w:val="%1."/>
      <w:lvlJc w:val="left"/>
      <w:pPr>
        <w:tabs>
          <w:tab w:val="num" w:pos="328"/>
        </w:tabs>
        <w:ind w:left="328" w:hanging="360"/>
      </w:pPr>
      <w:rPr>
        <w:rFonts w:hint="default"/>
      </w:rPr>
    </w:lvl>
    <w:lvl w:ilvl="1" w:tplc="04090019" w:tentative="1">
      <w:start w:val="1"/>
      <w:numFmt w:val="lowerLetter"/>
      <w:lvlText w:val="%2)"/>
      <w:lvlJc w:val="left"/>
      <w:pPr>
        <w:tabs>
          <w:tab w:val="num" w:pos="808"/>
        </w:tabs>
        <w:ind w:left="808" w:hanging="420"/>
      </w:pPr>
    </w:lvl>
    <w:lvl w:ilvl="2" w:tplc="0409001B" w:tentative="1">
      <w:start w:val="1"/>
      <w:numFmt w:val="lowerRoman"/>
      <w:lvlText w:val="%3."/>
      <w:lvlJc w:val="right"/>
      <w:pPr>
        <w:tabs>
          <w:tab w:val="num" w:pos="1228"/>
        </w:tabs>
        <w:ind w:left="1228" w:hanging="420"/>
      </w:pPr>
    </w:lvl>
    <w:lvl w:ilvl="3" w:tplc="0409000F" w:tentative="1">
      <w:start w:val="1"/>
      <w:numFmt w:val="decimal"/>
      <w:lvlText w:val="%4."/>
      <w:lvlJc w:val="left"/>
      <w:pPr>
        <w:tabs>
          <w:tab w:val="num" w:pos="1648"/>
        </w:tabs>
        <w:ind w:left="1648" w:hanging="420"/>
      </w:pPr>
    </w:lvl>
    <w:lvl w:ilvl="4" w:tplc="04090019" w:tentative="1">
      <w:start w:val="1"/>
      <w:numFmt w:val="lowerLetter"/>
      <w:lvlText w:val="%5)"/>
      <w:lvlJc w:val="left"/>
      <w:pPr>
        <w:tabs>
          <w:tab w:val="num" w:pos="2068"/>
        </w:tabs>
        <w:ind w:left="2068" w:hanging="420"/>
      </w:pPr>
    </w:lvl>
    <w:lvl w:ilvl="5" w:tplc="0409001B" w:tentative="1">
      <w:start w:val="1"/>
      <w:numFmt w:val="lowerRoman"/>
      <w:lvlText w:val="%6."/>
      <w:lvlJc w:val="right"/>
      <w:pPr>
        <w:tabs>
          <w:tab w:val="num" w:pos="2488"/>
        </w:tabs>
        <w:ind w:left="2488" w:hanging="420"/>
      </w:pPr>
    </w:lvl>
    <w:lvl w:ilvl="6" w:tplc="0409000F" w:tentative="1">
      <w:start w:val="1"/>
      <w:numFmt w:val="decimal"/>
      <w:lvlText w:val="%7."/>
      <w:lvlJc w:val="left"/>
      <w:pPr>
        <w:tabs>
          <w:tab w:val="num" w:pos="2908"/>
        </w:tabs>
        <w:ind w:left="2908" w:hanging="420"/>
      </w:pPr>
    </w:lvl>
    <w:lvl w:ilvl="7" w:tplc="04090019" w:tentative="1">
      <w:start w:val="1"/>
      <w:numFmt w:val="lowerLetter"/>
      <w:lvlText w:val="%8)"/>
      <w:lvlJc w:val="left"/>
      <w:pPr>
        <w:tabs>
          <w:tab w:val="num" w:pos="3328"/>
        </w:tabs>
        <w:ind w:left="3328" w:hanging="420"/>
      </w:pPr>
    </w:lvl>
    <w:lvl w:ilvl="8" w:tplc="0409001B" w:tentative="1">
      <w:start w:val="1"/>
      <w:numFmt w:val="lowerRoman"/>
      <w:lvlText w:val="%9."/>
      <w:lvlJc w:val="right"/>
      <w:pPr>
        <w:tabs>
          <w:tab w:val="num" w:pos="3748"/>
        </w:tabs>
        <w:ind w:left="3748" w:hanging="420"/>
      </w:pPr>
    </w:lvl>
  </w:abstractNum>
  <w:num w:numId="1">
    <w:abstractNumId w:val="19"/>
  </w:num>
  <w:num w:numId="2">
    <w:abstractNumId w:val="22"/>
  </w:num>
  <w:num w:numId="3">
    <w:abstractNumId w:val="14"/>
  </w:num>
  <w:num w:numId="4">
    <w:abstractNumId w:val="28"/>
  </w:num>
  <w:num w:numId="5">
    <w:abstractNumId w:val="7"/>
  </w:num>
  <w:num w:numId="6">
    <w:abstractNumId w:val="16"/>
  </w:num>
  <w:num w:numId="7">
    <w:abstractNumId w:val="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5"/>
  </w:num>
  <w:num w:numId="11">
    <w:abstractNumId w:val="25"/>
  </w:num>
  <w:num w:numId="12">
    <w:abstractNumId w:val="8"/>
  </w:num>
  <w:num w:numId="13">
    <w:abstractNumId w:val="5"/>
  </w:num>
  <w:num w:numId="14">
    <w:abstractNumId w:val="26"/>
  </w:num>
  <w:num w:numId="15">
    <w:abstractNumId w:val="23"/>
  </w:num>
  <w:num w:numId="16">
    <w:abstractNumId w:val="30"/>
  </w:num>
  <w:num w:numId="17">
    <w:abstractNumId w:val="11"/>
  </w:num>
  <w:num w:numId="18">
    <w:abstractNumId w:val="13"/>
  </w:num>
  <w:num w:numId="19">
    <w:abstractNumId w:val="18"/>
  </w:num>
  <w:num w:numId="20">
    <w:abstractNumId w:val="9"/>
  </w:num>
  <w:num w:numId="21">
    <w:abstractNumId w:val="6"/>
  </w:num>
  <w:num w:numId="22">
    <w:abstractNumId w:val="29"/>
  </w:num>
  <w:num w:numId="23">
    <w:abstractNumId w:val="10"/>
  </w:num>
  <w:num w:numId="24">
    <w:abstractNumId w:val="12"/>
  </w:num>
  <w:num w:numId="25">
    <w:abstractNumId w:val="0"/>
  </w:num>
  <w:num w:numId="26">
    <w:abstractNumId w:val="27"/>
  </w:num>
  <w:num w:numId="27">
    <w:abstractNumId w:val="4"/>
  </w:num>
  <w:num w:numId="28">
    <w:abstractNumId w:val="2"/>
  </w:num>
  <w:num w:numId="29">
    <w:abstractNumId w:val="20"/>
  </w:num>
  <w:num w:numId="30">
    <w:abstractNumId w:val="3"/>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stylePaneFormatFilter w:val="3F01"/>
  <w:defaultTabStop w:val="420"/>
  <w:evenAndOddHeaders/>
  <w:drawingGridHorizontalSpacing w:val="103"/>
  <w:drawingGridVerticalSpacing w:val="579"/>
  <w:displayHorizontalDrawingGridEvery w:val="0"/>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52CA"/>
    <w:rsid w:val="0000028E"/>
    <w:rsid w:val="00000D0E"/>
    <w:rsid w:val="000013BE"/>
    <w:rsid w:val="000027C6"/>
    <w:rsid w:val="00003BFD"/>
    <w:rsid w:val="00004AFC"/>
    <w:rsid w:val="000050CF"/>
    <w:rsid w:val="00005111"/>
    <w:rsid w:val="00006610"/>
    <w:rsid w:val="0000680A"/>
    <w:rsid w:val="00010500"/>
    <w:rsid w:val="0001088A"/>
    <w:rsid w:val="00011421"/>
    <w:rsid w:val="00013599"/>
    <w:rsid w:val="0001416F"/>
    <w:rsid w:val="00015774"/>
    <w:rsid w:val="0001590B"/>
    <w:rsid w:val="00015FF1"/>
    <w:rsid w:val="0002018F"/>
    <w:rsid w:val="000205CB"/>
    <w:rsid w:val="00020EE4"/>
    <w:rsid w:val="000211B3"/>
    <w:rsid w:val="000213F4"/>
    <w:rsid w:val="000219FC"/>
    <w:rsid w:val="00021D38"/>
    <w:rsid w:val="000238D9"/>
    <w:rsid w:val="0002428C"/>
    <w:rsid w:val="00024292"/>
    <w:rsid w:val="00025551"/>
    <w:rsid w:val="00026055"/>
    <w:rsid w:val="000278C0"/>
    <w:rsid w:val="00030511"/>
    <w:rsid w:val="00030F23"/>
    <w:rsid w:val="0003126F"/>
    <w:rsid w:val="000317A7"/>
    <w:rsid w:val="00031B69"/>
    <w:rsid w:val="000321A0"/>
    <w:rsid w:val="00032E66"/>
    <w:rsid w:val="0003391C"/>
    <w:rsid w:val="00035F08"/>
    <w:rsid w:val="0004182E"/>
    <w:rsid w:val="000437C5"/>
    <w:rsid w:val="000446AD"/>
    <w:rsid w:val="00044E12"/>
    <w:rsid w:val="000454C4"/>
    <w:rsid w:val="000459ED"/>
    <w:rsid w:val="00046E10"/>
    <w:rsid w:val="0004712D"/>
    <w:rsid w:val="0005007C"/>
    <w:rsid w:val="00050EFF"/>
    <w:rsid w:val="00051F9D"/>
    <w:rsid w:val="00052150"/>
    <w:rsid w:val="000521C9"/>
    <w:rsid w:val="00052917"/>
    <w:rsid w:val="000529EC"/>
    <w:rsid w:val="0005422D"/>
    <w:rsid w:val="00054DE7"/>
    <w:rsid w:val="00054F72"/>
    <w:rsid w:val="000559D8"/>
    <w:rsid w:val="00055AED"/>
    <w:rsid w:val="0005684E"/>
    <w:rsid w:val="0005696A"/>
    <w:rsid w:val="0005709D"/>
    <w:rsid w:val="00057894"/>
    <w:rsid w:val="00060DE1"/>
    <w:rsid w:val="000615AE"/>
    <w:rsid w:val="00061B5E"/>
    <w:rsid w:val="00063AC4"/>
    <w:rsid w:val="00064E6B"/>
    <w:rsid w:val="000654F6"/>
    <w:rsid w:val="0006622B"/>
    <w:rsid w:val="00066541"/>
    <w:rsid w:val="0006706D"/>
    <w:rsid w:val="000705FC"/>
    <w:rsid w:val="00070700"/>
    <w:rsid w:val="00070938"/>
    <w:rsid w:val="00072D56"/>
    <w:rsid w:val="00073535"/>
    <w:rsid w:val="000735C5"/>
    <w:rsid w:val="00073991"/>
    <w:rsid w:val="00073A9A"/>
    <w:rsid w:val="0007409E"/>
    <w:rsid w:val="00075638"/>
    <w:rsid w:val="00076471"/>
    <w:rsid w:val="00076591"/>
    <w:rsid w:val="000765DB"/>
    <w:rsid w:val="00076ED6"/>
    <w:rsid w:val="00080CDB"/>
    <w:rsid w:val="00081B3D"/>
    <w:rsid w:val="00082815"/>
    <w:rsid w:val="0008334D"/>
    <w:rsid w:val="000838D4"/>
    <w:rsid w:val="0008562B"/>
    <w:rsid w:val="00085ABD"/>
    <w:rsid w:val="00085FE0"/>
    <w:rsid w:val="00086A4A"/>
    <w:rsid w:val="000907DC"/>
    <w:rsid w:val="00091006"/>
    <w:rsid w:val="00092567"/>
    <w:rsid w:val="00092857"/>
    <w:rsid w:val="00092930"/>
    <w:rsid w:val="00092E94"/>
    <w:rsid w:val="00093978"/>
    <w:rsid w:val="00093C05"/>
    <w:rsid w:val="00094F26"/>
    <w:rsid w:val="00095F82"/>
    <w:rsid w:val="00096D67"/>
    <w:rsid w:val="000A0452"/>
    <w:rsid w:val="000A0EDC"/>
    <w:rsid w:val="000A125F"/>
    <w:rsid w:val="000A13AE"/>
    <w:rsid w:val="000A155F"/>
    <w:rsid w:val="000A185A"/>
    <w:rsid w:val="000A20B4"/>
    <w:rsid w:val="000A327E"/>
    <w:rsid w:val="000A3337"/>
    <w:rsid w:val="000A353D"/>
    <w:rsid w:val="000A39A3"/>
    <w:rsid w:val="000A39FE"/>
    <w:rsid w:val="000A3E46"/>
    <w:rsid w:val="000A407E"/>
    <w:rsid w:val="000A4B89"/>
    <w:rsid w:val="000A5352"/>
    <w:rsid w:val="000A58ED"/>
    <w:rsid w:val="000A5C84"/>
    <w:rsid w:val="000A7AC5"/>
    <w:rsid w:val="000B031B"/>
    <w:rsid w:val="000B15D4"/>
    <w:rsid w:val="000B15EC"/>
    <w:rsid w:val="000B2697"/>
    <w:rsid w:val="000B3B53"/>
    <w:rsid w:val="000B4670"/>
    <w:rsid w:val="000B4ECB"/>
    <w:rsid w:val="000B51FD"/>
    <w:rsid w:val="000B5C62"/>
    <w:rsid w:val="000B6004"/>
    <w:rsid w:val="000B6CFD"/>
    <w:rsid w:val="000B70C7"/>
    <w:rsid w:val="000C0F1E"/>
    <w:rsid w:val="000C14D4"/>
    <w:rsid w:val="000C2321"/>
    <w:rsid w:val="000C3837"/>
    <w:rsid w:val="000C4724"/>
    <w:rsid w:val="000C4B20"/>
    <w:rsid w:val="000C4EB8"/>
    <w:rsid w:val="000C5153"/>
    <w:rsid w:val="000C522B"/>
    <w:rsid w:val="000C5505"/>
    <w:rsid w:val="000C5BE0"/>
    <w:rsid w:val="000C5D7E"/>
    <w:rsid w:val="000C6DE0"/>
    <w:rsid w:val="000C75EF"/>
    <w:rsid w:val="000D03FC"/>
    <w:rsid w:val="000D0CB7"/>
    <w:rsid w:val="000D0E7B"/>
    <w:rsid w:val="000D1C58"/>
    <w:rsid w:val="000D2B47"/>
    <w:rsid w:val="000D3457"/>
    <w:rsid w:val="000D40E5"/>
    <w:rsid w:val="000D499A"/>
    <w:rsid w:val="000D514B"/>
    <w:rsid w:val="000D51B9"/>
    <w:rsid w:val="000D5475"/>
    <w:rsid w:val="000D597A"/>
    <w:rsid w:val="000D705F"/>
    <w:rsid w:val="000D77F5"/>
    <w:rsid w:val="000E150E"/>
    <w:rsid w:val="000E389D"/>
    <w:rsid w:val="000E4B35"/>
    <w:rsid w:val="000E5867"/>
    <w:rsid w:val="000E6EB4"/>
    <w:rsid w:val="000E7445"/>
    <w:rsid w:val="000E7949"/>
    <w:rsid w:val="000F07DA"/>
    <w:rsid w:val="000F156F"/>
    <w:rsid w:val="000F20AA"/>
    <w:rsid w:val="000F2394"/>
    <w:rsid w:val="000F2588"/>
    <w:rsid w:val="000F2BB0"/>
    <w:rsid w:val="000F55DC"/>
    <w:rsid w:val="000F5CA0"/>
    <w:rsid w:val="000F5DD1"/>
    <w:rsid w:val="000F6020"/>
    <w:rsid w:val="000F6346"/>
    <w:rsid w:val="000F7082"/>
    <w:rsid w:val="000F737E"/>
    <w:rsid w:val="000F765D"/>
    <w:rsid w:val="000F7ADD"/>
    <w:rsid w:val="0010007F"/>
    <w:rsid w:val="00100501"/>
    <w:rsid w:val="00100915"/>
    <w:rsid w:val="00101347"/>
    <w:rsid w:val="001026B1"/>
    <w:rsid w:val="001027A6"/>
    <w:rsid w:val="00102ADD"/>
    <w:rsid w:val="00102E53"/>
    <w:rsid w:val="00103141"/>
    <w:rsid w:val="00103382"/>
    <w:rsid w:val="00103BDF"/>
    <w:rsid w:val="00106599"/>
    <w:rsid w:val="001067E6"/>
    <w:rsid w:val="00106E1F"/>
    <w:rsid w:val="00106F2B"/>
    <w:rsid w:val="00107160"/>
    <w:rsid w:val="001071C1"/>
    <w:rsid w:val="00107803"/>
    <w:rsid w:val="00110928"/>
    <w:rsid w:val="00110C39"/>
    <w:rsid w:val="00111296"/>
    <w:rsid w:val="001131C3"/>
    <w:rsid w:val="0011348E"/>
    <w:rsid w:val="00113544"/>
    <w:rsid w:val="00114D73"/>
    <w:rsid w:val="001150F4"/>
    <w:rsid w:val="00115864"/>
    <w:rsid w:val="00117638"/>
    <w:rsid w:val="00117749"/>
    <w:rsid w:val="001205D6"/>
    <w:rsid w:val="0012098F"/>
    <w:rsid w:val="00120DA5"/>
    <w:rsid w:val="00120F47"/>
    <w:rsid w:val="001215D9"/>
    <w:rsid w:val="00121D45"/>
    <w:rsid w:val="00123AB6"/>
    <w:rsid w:val="00123B72"/>
    <w:rsid w:val="0012419B"/>
    <w:rsid w:val="001241CA"/>
    <w:rsid w:val="00125345"/>
    <w:rsid w:val="00125540"/>
    <w:rsid w:val="00125E5E"/>
    <w:rsid w:val="00125F13"/>
    <w:rsid w:val="0013094E"/>
    <w:rsid w:val="00131651"/>
    <w:rsid w:val="00131F33"/>
    <w:rsid w:val="00132B61"/>
    <w:rsid w:val="0013306A"/>
    <w:rsid w:val="00135237"/>
    <w:rsid w:val="0013537D"/>
    <w:rsid w:val="001361FB"/>
    <w:rsid w:val="00137363"/>
    <w:rsid w:val="00137500"/>
    <w:rsid w:val="00137763"/>
    <w:rsid w:val="001400CD"/>
    <w:rsid w:val="0014051F"/>
    <w:rsid w:val="00141BD9"/>
    <w:rsid w:val="00142427"/>
    <w:rsid w:val="0014263B"/>
    <w:rsid w:val="00142D64"/>
    <w:rsid w:val="00142E1E"/>
    <w:rsid w:val="00144FE8"/>
    <w:rsid w:val="0014566C"/>
    <w:rsid w:val="00145A08"/>
    <w:rsid w:val="00147669"/>
    <w:rsid w:val="00147F53"/>
    <w:rsid w:val="00151681"/>
    <w:rsid w:val="00151F16"/>
    <w:rsid w:val="00152033"/>
    <w:rsid w:val="00152A16"/>
    <w:rsid w:val="00154A32"/>
    <w:rsid w:val="00156385"/>
    <w:rsid w:val="001573D4"/>
    <w:rsid w:val="001576E1"/>
    <w:rsid w:val="00157A46"/>
    <w:rsid w:val="00157A6A"/>
    <w:rsid w:val="00157AD1"/>
    <w:rsid w:val="001608B2"/>
    <w:rsid w:val="0016289B"/>
    <w:rsid w:val="00165B08"/>
    <w:rsid w:val="001664C7"/>
    <w:rsid w:val="00166B72"/>
    <w:rsid w:val="00166BDD"/>
    <w:rsid w:val="00166D31"/>
    <w:rsid w:val="00167511"/>
    <w:rsid w:val="00170041"/>
    <w:rsid w:val="00170B21"/>
    <w:rsid w:val="00171343"/>
    <w:rsid w:val="0017147D"/>
    <w:rsid w:val="001752F4"/>
    <w:rsid w:val="001776BE"/>
    <w:rsid w:val="0018017B"/>
    <w:rsid w:val="001803BB"/>
    <w:rsid w:val="0018086E"/>
    <w:rsid w:val="00181935"/>
    <w:rsid w:val="00181AD2"/>
    <w:rsid w:val="00182B5C"/>
    <w:rsid w:val="00183AC4"/>
    <w:rsid w:val="001841F5"/>
    <w:rsid w:val="00184735"/>
    <w:rsid w:val="00184BE5"/>
    <w:rsid w:val="001850E9"/>
    <w:rsid w:val="00185B2D"/>
    <w:rsid w:val="00185C3F"/>
    <w:rsid w:val="00186ED7"/>
    <w:rsid w:val="00187929"/>
    <w:rsid w:val="00187FBC"/>
    <w:rsid w:val="00190308"/>
    <w:rsid w:val="00190A65"/>
    <w:rsid w:val="00191153"/>
    <w:rsid w:val="00191D54"/>
    <w:rsid w:val="00194B63"/>
    <w:rsid w:val="001954D2"/>
    <w:rsid w:val="00195F97"/>
    <w:rsid w:val="001966BA"/>
    <w:rsid w:val="00197482"/>
    <w:rsid w:val="0019750F"/>
    <w:rsid w:val="001978AA"/>
    <w:rsid w:val="001A1289"/>
    <w:rsid w:val="001A1346"/>
    <w:rsid w:val="001A195A"/>
    <w:rsid w:val="001A33F5"/>
    <w:rsid w:val="001A6BA2"/>
    <w:rsid w:val="001A7980"/>
    <w:rsid w:val="001A7FDD"/>
    <w:rsid w:val="001B0962"/>
    <w:rsid w:val="001B0C8C"/>
    <w:rsid w:val="001B1B08"/>
    <w:rsid w:val="001B2DA0"/>
    <w:rsid w:val="001B30B4"/>
    <w:rsid w:val="001B5E6D"/>
    <w:rsid w:val="001B7814"/>
    <w:rsid w:val="001B7F71"/>
    <w:rsid w:val="001C005C"/>
    <w:rsid w:val="001C0B73"/>
    <w:rsid w:val="001C0F2F"/>
    <w:rsid w:val="001C144B"/>
    <w:rsid w:val="001C1DAF"/>
    <w:rsid w:val="001C2200"/>
    <w:rsid w:val="001C23ED"/>
    <w:rsid w:val="001C25F7"/>
    <w:rsid w:val="001C2F5E"/>
    <w:rsid w:val="001C6506"/>
    <w:rsid w:val="001C7911"/>
    <w:rsid w:val="001D1AE0"/>
    <w:rsid w:val="001D1C71"/>
    <w:rsid w:val="001D1F8E"/>
    <w:rsid w:val="001D2038"/>
    <w:rsid w:val="001D2FE8"/>
    <w:rsid w:val="001D322A"/>
    <w:rsid w:val="001D3DD0"/>
    <w:rsid w:val="001D41F1"/>
    <w:rsid w:val="001D4B4A"/>
    <w:rsid w:val="001D51CC"/>
    <w:rsid w:val="001D54C4"/>
    <w:rsid w:val="001D5860"/>
    <w:rsid w:val="001D7208"/>
    <w:rsid w:val="001D73AE"/>
    <w:rsid w:val="001E0516"/>
    <w:rsid w:val="001E1984"/>
    <w:rsid w:val="001E278E"/>
    <w:rsid w:val="001E2871"/>
    <w:rsid w:val="001E3296"/>
    <w:rsid w:val="001E3D77"/>
    <w:rsid w:val="001E565B"/>
    <w:rsid w:val="001E69AE"/>
    <w:rsid w:val="001E6FF2"/>
    <w:rsid w:val="001E7A1E"/>
    <w:rsid w:val="001F00C3"/>
    <w:rsid w:val="001F0C1F"/>
    <w:rsid w:val="001F1193"/>
    <w:rsid w:val="001F1894"/>
    <w:rsid w:val="001F1EFC"/>
    <w:rsid w:val="001F2FF4"/>
    <w:rsid w:val="001F30C9"/>
    <w:rsid w:val="001F3542"/>
    <w:rsid w:val="001F38B1"/>
    <w:rsid w:val="001F4E21"/>
    <w:rsid w:val="001F4EF0"/>
    <w:rsid w:val="001F53E4"/>
    <w:rsid w:val="001F691F"/>
    <w:rsid w:val="00203396"/>
    <w:rsid w:val="0020468F"/>
    <w:rsid w:val="00205A04"/>
    <w:rsid w:val="00205CE2"/>
    <w:rsid w:val="00205FFE"/>
    <w:rsid w:val="0020618A"/>
    <w:rsid w:val="002069B3"/>
    <w:rsid w:val="002070F1"/>
    <w:rsid w:val="002078F2"/>
    <w:rsid w:val="00207FBE"/>
    <w:rsid w:val="002105A3"/>
    <w:rsid w:val="00210B80"/>
    <w:rsid w:val="00211175"/>
    <w:rsid w:val="0021186F"/>
    <w:rsid w:val="00211A6B"/>
    <w:rsid w:val="00211BE8"/>
    <w:rsid w:val="00211F71"/>
    <w:rsid w:val="00212287"/>
    <w:rsid w:val="0021307F"/>
    <w:rsid w:val="00213EFA"/>
    <w:rsid w:val="00214775"/>
    <w:rsid w:val="00214D67"/>
    <w:rsid w:val="00216E5B"/>
    <w:rsid w:val="00220628"/>
    <w:rsid w:val="00220A77"/>
    <w:rsid w:val="00221320"/>
    <w:rsid w:val="002213FA"/>
    <w:rsid w:val="002219E9"/>
    <w:rsid w:val="00221C81"/>
    <w:rsid w:val="0022381F"/>
    <w:rsid w:val="00223E26"/>
    <w:rsid w:val="00225B37"/>
    <w:rsid w:val="00225D57"/>
    <w:rsid w:val="002266EE"/>
    <w:rsid w:val="00226804"/>
    <w:rsid w:val="0022680E"/>
    <w:rsid w:val="00226B79"/>
    <w:rsid w:val="00226CDA"/>
    <w:rsid w:val="0022735D"/>
    <w:rsid w:val="00227E55"/>
    <w:rsid w:val="00230D93"/>
    <w:rsid w:val="00230F7A"/>
    <w:rsid w:val="002311BE"/>
    <w:rsid w:val="002312B6"/>
    <w:rsid w:val="00234922"/>
    <w:rsid w:val="00235000"/>
    <w:rsid w:val="0023506F"/>
    <w:rsid w:val="00235408"/>
    <w:rsid w:val="002358BF"/>
    <w:rsid w:val="00236005"/>
    <w:rsid w:val="002360D0"/>
    <w:rsid w:val="00236C1B"/>
    <w:rsid w:val="00236CBD"/>
    <w:rsid w:val="002373F6"/>
    <w:rsid w:val="00237482"/>
    <w:rsid w:val="0024020B"/>
    <w:rsid w:val="00240494"/>
    <w:rsid w:val="00240C63"/>
    <w:rsid w:val="00241773"/>
    <w:rsid w:val="002423A9"/>
    <w:rsid w:val="00242BC5"/>
    <w:rsid w:val="00243869"/>
    <w:rsid w:val="0024417F"/>
    <w:rsid w:val="0024438A"/>
    <w:rsid w:val="002448F6"/>
    <w:rsid w:val="00245392"/>
    <w:rsid w:val="00245926"/>
    <w:rsid w:val="00245FD9"/>
    <w:rsid w:val="00247659"/>
    <w:rsid w:val="00250ED1"/>
    <w:rsid w:val="002510EA"/>
    <w:rsid w:val="002513F6"/>
    <w:rsid w:val="00252867"/>
    <w:rsid w:val="00252B41"/>
    <w:rsid w:val="002537AD"/>
    <w:rsid w:val="00253817"/>
    <w:rsid w:val="002544D7"/>
    <w:rsid w:val="002546AD"/>
    <w:rsid w:val="00254761"/>
    <w:rsid w:val="00254D2A"/>
    <w:rsid w:val="00255072"/>
    <w:rsid w:val="002550C8"/>
    <w:rsid w:val="002555AF"/>
    <w:rsid w:val="00255DF4"/>
    <w:rsid w:val="0026146F"/>
    <w:rsid w:val="00262036"/>
    <w:rsid w:val="002624D1"/>
    <w:rsid w:val="00262C68"/>
    <w:rsid w:val="00263D15"/>
    <w:rsid w:val="00264DDC"/>
    <w:rsid w:val="00265350"/>
    <w:rsid w:val="00266EF0"/>
    <w:rsid w:val="0026723D"/>
    <w:rsid w:val="00271D12"/>
    <w:rsid w:val="00272203"/>
    <w:rsid w:val="00272C51"/>
    <w:rsid w:val="002730BE"/>
    <w:rsid w:val="00273821"/>
    <w:rsid w:val="00273908"/>
    <w:rsid w:val="00274246"/>
    <w:rsid w:val="00282199"/>
    <w:rsid w:val="0028247C"/>
    <w:rsid w:val="0028369E"/>
    <w:rsid w:val="00283D06"/>
    <w:rsid w:val="0028422E"/>
    <w:rsid w:val="002844F8"/>
    <w:rsid w:val="0028451A"/>
    <w:rsid w:val="00285265"/>
    <w:rsid w:val="002859C5"/>
    <w:rsid w:val="00285B40"/>
    <w:rsid w:val="00285E62"/>
    <w:rsid w:val="0028771F"/>
    <w:rsid w:val="00290BB5"/>
    <w:rsid w:val="00290DD5"/>
    <w:rsid w:val="002915C9"/>
    <w:rsid w:val="00291710"/>
    <w:rsid w:val="00291B6A"/>
    <w:rsid w:val="00291F19"/>
    <w:rsid w:val="00292325"/>
    <w:rsid w:val="00292E19"/>
    <w:rsid w:val="002931E6"/>
    <w:rsid w:val="00293BDC"/>
    <w:rsid w:val="00293BEB"/>
    <w:rsid w:val="0029428E"/>
    <w:rsid w:val="002949FB"/>
    <w:rsid w:val="002957B8"/>
    <w:rsid w:val="002963DE"/>
    <w:rsid w:val="002968DD"/>
    <w:rsid w:val="002A04C8"/>
    <w:rsid w:val="002A1A31"/>
    <w:rsid w:val="002A1FAF"/>
    <w:rsid w:val="002A29E7"/>
    <w:rsid w:val="002A32FB"/>
    <w:rsid w:val="002A34BB"/>
    <w:rsid w:val="002A376C"/>
    <w:rsid w:val="002A3DBB"/>
    <w:rsid w:val="002A3EA1"/>
    <w:rsid w:val="002A3FED"/>
    <w:rsid w:val="002A4CC7"/>
    <w:rsid w:val="002A5E03"/>
    <w:rsid w:val="002A60C6"/>
    <w:rsid w:val="002A6A0F"/>
    <w:rsid w:val="002B1825"/>
    <w:rsid w:val="002B2AD1"/>
    <w:rsid w:val="002B2E57"/>
    <w:rsid w:val="002B3AC0"/>
    <w:rsid w:val="002B3C46"/>
    <w:rsid w:val="002B41AB"/>
    <w:rsid w:val="002B48A2"/>
    <w:rsid w:val="002B4B46"/>
    <w:rsid w:val="002B53DD"/>
    <w:rsid w:val="002B5F99"/>
    <w:rsid w:val="002B6493"/>
    <w:rsid w:val="002B68B0"/>
    <w:rsid w:val="002B79C7"/>
    <w:rsid w:val="002C0DD7"/>
    <w:rsid w:val="002C105F"/>
    <w:rsid w:val="002C3192"/>
    <w:rsid w:val="002C3CA8"/>
    <w:rsid w:val="002C69E4"/>
    <w:rsid w:val="002D0DB4"/>
    <w:rsid w:val="002D0FC1"/>
    <w:rsid w:val="002D12B3"/>
    <w:rsid w:val="002D2F77"/>
    <w:rsid w:val="002D3FC8"/>
    <w:rsid w:val="002D494F"/>
    <w:rsid w:val="002D4F02"/>
    <w:rsid w:val="002D6D40"/>
    <w:rsid w:val="002D77A5"/>
    <w:rsid w:val="002D7CCE"/>
    <w:rsid w:val="002E03D8"/>
    <w:rsid w:val="002E064B"/>
    <w:rsid w:val="002E12B2"/>
    <w:rsid w:val="002E2313"/>
    <w:rsid w:val="002E262F"/>
    <w:rsid w:val="002E37CA"/>
    <w:rsid w:val="002E39F6"/>
    <w:rsid w:val="002E5567"/>
    <w:rsid w:val="002E5E4C"/>
    <w:rsid w:val="002E5EED"/>
    <w:rsid w:val="002E612E"/>
    <w:rsid w:val="002E65D7"/>
    <w:rsid w:val="002E6BE0"/>
    <w:rsid w:val="002E6C2B"/>
    <w:rsid w:val="002E7A2B"/>
    <w:rsid w:val="002F073B"/>
    <w:rsid w:val="002F0DB5"/>
    <w:rsid w:val="002F10D3"/>
    <w:rsid w:val="002F1FE1"/>
    <w:rsid w:val="002F271B"/>
    <w:rsid w:val="002F2C50"/>
    <w:rsid w:val="002F3A4E"/>
    <w:rsid w:val="002F443B"/>
    <w:rsid w:val="002F5384"/>
    <w:rsid w:val="002F60EB"/>
    <w:rsid w:val="002F6867"/>
    <w:rsid w:val="002F69FC"/>
    <w:rsid w:val="002F765F"/>
    <w:rsid w:val="002F7EA5"/>
    <w:rsid w:val="0030013B"/>
    <w:rsid w:val="003007CF"/>
    <w:rsid w:val="00300F98"/>
    <w:rsid w:val="00301608"/>
    <w:rsid w:val="00301CDB"/>
    <w:rsid w:val="00301F3C"/>
    <w:rsid w:val="003023AE"/>
    <w:rsid w:val="00303301"/>
    <w:rsid w:val="0030360C"/>
    <w:rsid w:val="00303CA3"/>
    <w:rsid w:val="0030501B"/>
    <w:rsid w:val="00305041"/>
    <w:rsid w:val="00306A2E"/>
    <w:rsid w:val="00307660"/>
    <w:rsid w:val="003103C4"/>
    <w:rsid w:val="0031070A"/>
    <w:rsid w:val="00310A97"/>
    <w:rsid w:val="00312F05"/>
    <w:rsid w:val="00312F6A"/>
    <w:rsid w:val="00314645"/>
    <w:rsid w:val="00314ADB"/>
    <w:rsid w:val="00314DF2"/>
    <w:rsid w:val="00314FC7"/>
    <w:rsid w:val="003156D4"/>
    <w:rsid w:val="00315EB8"/>
    <w:rsid w:val="00316398"/>
    <w:rsid w:val="00317E2F"/>
    <w:rsid w:val="00320792"/>
    <w:rsid w:val="00321175"/>
    <w:rsid w:val="0032158E"/>
    <w:rsid w:val="00322408"/>
    <w:rsid w:val="00323114"/>
    <w:rsid w:val="00325E86"/>
    <w:rsid w:val="00327600"/>
    <w:rsid w:val="00330673"/>
    <w:rsid w:val="00331078"/>
    <w:rsid w:val="003326D2"/>
    <w:rsid w:val="00333534"/>
    <w:rsid w:val="00334262"/>
    <w:rsid w:val="003347DF"/>
    <w:rsid w:val="00334D99"/>
    <w:rsid w:val="00335B6D"/>
    <w:rsid w:val="00336B75"/>
    <w:rsid w:val="003405EE"/>
    <w:rsid w:val="00340718"/>
    <w:rsid w:val="00341305"/>
    <w:rsid w:val="00341660"/>
    <w:rsid w:val="00342194"/>
    <w:rsid w:val="0034289E"/>
    <w:rsid w:val="003428BE"/>
    <w:rsid w:val="00343E41"/>
    <w:rsid w:val="00345866"/>
    <w:rsid w:val="003461F4"/>
    <w:rsid w:val="00346C9E"/>
    <w:rsid w:val="0035197B"/>
    <w:rsid w:val="00351997"/>
    <w:rsid w:val="00351DEF"/>
    <w:rsid w:val="003526CB"/>
    <w:rsid w:val="003527D8"/>
    <w:rsid w:val="00353C9C"/>
    <w:rsid w:val="00354326"/>
    <w:rsid w:val="003556B7"/>
    <w:rsid w:val="003559DF"/>
    <w:rsid w:val="00357783"/>
    <w:rsid w:val="00357E45"/>
    <w:rsid w:val="00361066"/>
    <w:rsid w:val="00361CE9"/>
    <w:rsid w:val="00362555"/>
    <w:rsid w:val="003638FE"/>
    <w:rsid w:val="00363B59"/>
    <w:rsid w:val="00363DB7"/>
    <w:rsid w:val="003655C2"/>
    <w:rsid w:val="00365DED"/>
    <w:rsid w:val="00366681"/>
    <w:rsid w:val="00366D7A"/>
    <w:rsid w:val="00367AB2"/>
    <w:rsid w:val="003700D3"/>
    <w:rsid w:val="00370A4B"/>
    <w:rsid w:val="003722BB"/>
    <w:rsid w:val="00372E29"/>
    <w:rsid w:val="00372F2D"/>
    <w:rsid w:val="00372F75"/>
    <w:rsid w:val="003752E9"/>
    <w:rsid w:val="00375693"/>
    <w:rsid w:val="0037597A"/>
    <w:rsid w:val="003762DC"/>
    <w:rsid w:val="00376E27"/>
    <w:rsid w:val="0037715A"/>
    <w:rsid w:val="0038045B"/>
    <w:rsid w:val="003813EC"/>
    <w:rsid w:val="00381600"/>
    <w:rsid w:val="00382B2B"/>
    <w:rsid w:val="00383F45"/>
    <w:rsid w:val="00384AB2"/>
    <w:rsid w:val="00384E1C"/>
    <w:rsid w:val="003858B7"/>
    <w:rsid w:val="0038619C"/>
    <w:rsid w:val="00386C73"/>
    <w:rsid w:val="00386CFC"/>
    <w:rsid w:val="00387BA9"/>
    <w:rsid w:val="003928B9"/>
    <w:rsid w:val="00393E07"/>
    <w:rsid w:val="0039642E"/>
    <w:rsid w:val="003965E3"/>
    <w:rsid w:val="003967AD"/>
    <w:rsid w:val="003968D7"/>
    <w:rsid w:val="00396C9C"/>
    <w:rsid w:val="003A0073"/>
    <w:rsid w:val="003A0223"/>
    <w:rsid w:val="003A45E4"/>
    <w:rsid w:val="003A557B"/>
    <w:rsid w:val="003A6D89"/>
    <w:rsid w:val="003A7774"/>
    <w:rsid w:val="003B03CB"/>
    <w:rsid w:val="003B0A9D"/>
    <w:rsid w:val="003B0B51"/>
    <w:rsid w:val="003B0E86"/>
    <w:rsid w:val="003B18BD"/>
    <w:rsid w:val="003B29A9"/>
    <w:rsid w:val="003B3AA3"/>
    <w:rsid w:val="003B3C69"/>
    <w:rsid w:val="003B4772"/>
    <w:rsid w:val="003B5B5E"/>
    <w:rsid w:val="003B6595"/>
    <w:rsid w:val="003B679D"/>
    <w:rsid w:val="003B6840"/>
    <w:rsid w:val="003B6AF0"/>
    <w:rsid w:val="003B6DB0"/>
    <w:rsid w:val="003C027B"/>
    <w:rsid w:val="003C04BB"/>
    <w:rsid w:val="003C0E0B"/>
    <w:rsid w:val="003C1AA6"/>
    <w:rsid w:val="003C1D2D"/>
    <w:rsid w:val="003C1EDE"/>
    <w:rsid w:val="003C25EF"/>
    <w:rsid w:val="003C47D5"/>
    <w:rsid w:val="003C4BE9"/>
    <w:rsid w:val="003C5674"/>
    <w:rsid w:val="003C589A"/>
    <w:rsid w:val="003C5B76"/>
    <w:rsid w:val="003C6287"/>
    <w:rsid w:val="003C636D"/>
    <w:rsid w:val="003C6444"/>
    <w:rsid w:val="003D0954"/>
    <w:rsid w:val="003D0E6C"/>
    <w:rsid w:val="003D1E30"/>
    <w:rsid w:val="003D2142"/>
    <w:rsid w:val="003D2849"/>
    <w:rsid w:val="003D34E0"/>
    <w:rsid w:val="003D34E7"/>
    <w:rsid w:val="003D4B30"/>
    <w:rsid w:val="003D4C72"/>
    <w:rsid w:val="003D5047"/>
    <w:rsid w:val="003D59DB"/>
    <w:rsid w:val="003D6482"/>
    <w:rsid w:val="003D6981"/>
    <w:rsid w:val="003D6E2F"/>
    <w:rsid w:val="003D708E"/>
    <w:rsid w:val="003D748B"/>
    <w:rsid w:val="003D77E5"/>
    <w:rsid w:val="003D7F6F"/>
    <w:rsid w:val="003E056D"/>
    <w:rsid w:val="003E06EE"/>
    <w:rsid w:val="003E0C43"/>
    <w:rsid w:val="003E25E1"/>
    <w:rsid w:val="003E2DD0"/>
    <w:rsid w:val="003E3C79"/>
    <w:rsid w:val="003E443B"/>
    <w:rsid w:val="003E445A"/>
    <w:rsid w:val="003E59AA"/>
    <w:rsid w:val="003E701E"/>
    <w:rsid w:val="003F1A0C"/>
    <w:rsid w:val="003F1EB1"/>
    <w:rsid w:val="003F28C3"/>
    <w:rsid w:val="003F3032"/>
    <w:rsid w:val="003F336A"/>
    <w:rsid w:val="003F3589"/>
    <w:rsid w:val="003F3DCC"/>
    <w:rsid w:val="003F4858"/>
    <w:rsid w:val="003F597A"/>
    <w:rsid w:val="003F66C3"/>
    <w:rsid w:val="003F7A49"/>
    <w:rsid w:val="003F7B3A"/>
    <w:rsid w:val="00400109"/>
    <w:rsid w:val="004001A1"/>
    <w:rsid w:val="004006E4"/>
    <w:rsid w:val="00400A51"/>
    <w:rsid w:val="00401AFE"/>
    <w:rsid w:val="00401E56"/>
    <w:rsid w:val="00403227"/>
    <w:rsid w:val="004033C8"/>
    <w:rsid w:val="00403E69"/>
    <w:rsid w:val="00403ED0"/>
    <w:rsid w:val="004045FC"/>
    <w:rsid w:val="004047EF"/>
    <w:rsid w:val="00404B97"/>
    <w:rsid w:val="00404C65"/>
    <w:rsid w:val="004052C0"/>
    <w:rsid w:val="00405303"/>
    <w:rsid w:val="004056B4"/>
    <w:rsid w:val="004057AB"/>
    <w:rsid w:val="00405A70"/>
    <w:rsid w:val="00406040"/>
    <w:rsid w:val="004062C3"/>
    <w:rsid w:val="00406BD6"/>
    <w:rsid w:val="00406CE1"/>
    <w:rsid w:val="004079EC"/>
    <w:rsid w:val="004100F6"/>
    <w:rsid w:val="004102AF"/>
    <w:rsid w:val="00410928"/>
    <w:rsid w:val="00412674"/>
    <w:rsid w:val="00412F9B"/>
    <w:rsid w:val="004136D4"/>
    <w:rsid w:val="00414587"/>
    <w:rsid w:val="004145AC"/>
    <w:rsid w:val="004157DB"/>
    <w:rsid w:val="00416746"/>
    <w:rsid w:val="00417112"/>
    <w:rsid w:val="004179AF"/>
    <w:rsid w:val="00417C81"/>
    <w:rsid w:val="00420EC0"/>
    <w:rsid w:val="00420F17"/>
    <w:rsid w:val="00421573"/>
    <w:rsid w:val="0042226F"/>
    <w:rsid w:val="00422E1D"/>
    <w:rsid w:val="00424090"/>
    <w:rsid w:val="00424097"/>
    <w:rsid w:val="0042471F"/>
    <w:rsid w:val="00424CF9"/>
    <w:rsid w:val="00426433"/>
    <w:rsid w:val="004268B7"/>
    <w:rsid w:val="00427B0A"/>
    <w:rsid w:val="00431982"/>
    <w:rsid w:val="00431BBA"/>
    <w:rsid w:val="004337D4"/>
    <w:rsid w:val="004344BE"/>
    <w:rsid w:val="0043550F"/>
    <w:rsid w:val="00436981"/>
    <w:rsid w:val="00436CA5"/>
    <w:rsid w:val="00437062"/>
    <w:rsid w:val="004405A4"/>
    <w:rsid w:val="004405C4"/>
    <w:rsid w:val="00440619"/>
    <w:rsid w:val="00442C61"/>
    <w:rsid w:val="00443980"/>
    <w:rsid w:val="004449DE"/>
    <w:rsid w:val="004449F5"/>
    <w:rsid w:val="00446111"/>
    <w:rsid w:val="00446AB9"/>
    <w:rsid w:val="00446FAA"/>
    <w:rsid w:val="004478FF"/>
    <w:rsid w:val="0045078E"/>
    <w:rsid w:val="004508DC"/>
    <w:rsid w:val="004509E8"/>
    <w:rsid w:val="00450C32"/>
    <w:rsid w:val="00452053"/>
    <w:rsid w:val="00452982"/>
    <w:rsid w:val="00452D95"/>
    <w:rsid w:val="004531A7"/>
    <w:rsid w:val="004537CA"/>
    <w:rsid w:val="00453BC0"/>
    <w:rsid w:val="00454B59"/>
    <w:rsid w:val="00454E3A"/>
    <w:rsid w:val="00456661"/>
    <w:rsid w:val="00457370"/>
    <w:rsid w:val="00460B1B"/>
    <w:rsid w:val="00460CEA"/>
    <w:rsid w:val="00461502"/>
    <w:rsid w:val="00463236"/>
    <w:rsid w:val="0046336F"/>
    <w:rsid w:val="004640A2"/>
    <w:rsid w:val="004641E4"/>
    <w:rsid w:val="00465891"/>
    <w:rsid w:val="004660E6"/>
    <w:rsid w:val="00467197"/>
    <w:rsid w:val="00467B78"/>
    <w:rsid w:val="004703EE"/>
    <w:rsid w:val="00470D12"/>
    <w:rsid w:val="004712F7"/>
    <w:rsid w:val="004726D9"/>
    <w:rsid w:val="0047338B"/>
    <w:rsid w:val="00473983"/>
    <w:rsid w:val="004741C5"/>
    <w:rsid w:val="0047551B"/>
    <w:rsid w:val="004762F8"/>
    <w:rsid w:val="00476CE3"/>
    <w:rsid w:val="00477275"/>
    <w:rsid w:val="004772AF"/>
    <w:rsid w:val="0048003D"/>
    <w:rsid w:val="00480110"/>
    <w:rsid w:val="004817F1"/>
    <w:rsid w:val="004825BE"/>
    <w:rsid w:val="0048272C"/>
    <w:rsid w:val="00482D8B"/>
    <w:rsid w:val="00483072"/>
    <w:rsid w:val="00483135"/>
    <w:rsid w:val="0048351C"/>
    <w:rsid w:val="00483AAA"/>
    <w:rsid w:val="00483AFC"/>
    <w:rsid w:val="00483B07"/>
    <w:rsid w:val="0048430E"/>
    <w:rsid w:val="0048448A"/>
    <w:rsid w:val="00484BCC"/>
    <w:rsid w:val="00484D9E"/>
    <w:rsid w:val="004868EF"/>
    <w:rsid w:val="00490671"/>
    <w:rsid w:val="004906B5"/>
    <w:rsid w:val="004911CE"/>
    <w:rsid w:val="0049143C"/>
    <w:rsid w:val="00491BD6"/>
    <w:rsid w:val="00493DC7"/>
    <w:rsid w:val="00493FB5"/>
    <w:rsid w:val="004940F0"/>
    <w:rsid w:val="00494DF9"/>
    <w:rsid w:val="00494F1A"/>
    <w:rsid w:val="0049586A"/>
    <w:rsid w:val="00496027"/>
    <w:rsid w:val="00496BDF"/>
    <w:rsid w:val="00496F26"/>
    <w:rsid w:val="00496F93"/>
    <w:rsid w:val="0049706E"/>
    <w:rsid w:val="004975F1"/>
    <w:rsid w:val="004A0863"/>
    <w:rsid w:val="004A195A"/>
    <w:rsid w:val="004A1F34"/>
    <w:rsid w:val="004A2F7A"/>
    <w:rsid w:val="004A3173"/>
    <w:rsid w:val="004A32C9"/>
    <w:rsid w:val="004A3478"/>
    <w:rsid w:val="004A34A1"/>
    <w:rsid w:val="004A3A7D"/>
    <w:rsid w:val="004A419F"/>
    <w:rsid w:val="004A454D"/>
    <w:rsid w:val="004A461F"/>
    <w:rsid w:val="004A67BC"/>
    <w:rsid w:val="004A6E37"/>
    <w:rsid w:val="004A7A7A"/>
    <w:rsid w:val="004A7F60"/>
    <w:rsid w:val="004B0450"/>
    <w:rsid w:val="004B1909"/>
    <w:rsid w:val="004B1CDE"/>
    <w:rsid w:val="004B1FC9"/>
    <w:rsid w:val="004B266C"/>
    <w:rsid w:val="004B2DAD"/>
    <w:rsid w:val="004B3619"/>
    <w:rsid w:val="004B3E4C"/>
    <w:rsid w:val="004B621E"/>
    <w:rsid w:val="004B6FB2"/>
    <w:rsid w:val="004C025C"/>
    <w:rsid w:val="004C12C9"/>
    <w:rsid w:val="004C15FC"/>
    <w:rsid w:val="004C1908"/>
    <w:rsid w:val="004C2DAC"/>
    <w:rsid w:val="004C3F08"/>
    <w:rsid w:val="004C42B9"/>
    <w:rsid w:val="004C4878"/>
    <w:rsid w:val="004C4960"/>
    <w:rsid w:val="004C4E90"/>
    <w:rsid w:val="004C5B30"/>
    <w:rsid w:val="004C6160"/>
    <w:rsid w:val="004C68B3"/>
    <w:rsid w:val="004C6D87"/>
    <w:rsid w:val="004C6F70"/>
    <w:rsid w:val="004D011A"/>
    <w:rsid w:val="004D083E"/>
    <w:rsid w:val="004D0D70"/>
    <w:rsid w:val="004D1254"/>
    <w:rsid w:val="004D1531"/>
    <w:rsid w:val="004D1B73"/>
    <w:rsid w:val="004D1FFC"/>
    <w:rsid w:val="004D2750"/>
    <w:rsid w:val="004D3345"/>
    <w:rsid w:val="004D3A45"/>
    <w:rsid w:val="004D3B67"/>
    <w:rsid w:val="004D4698"/>
    <w:rsid w:val="004D6C2C"/>
    <w:rsid w:val="004D724F"/>
    <w:rsid w:val="004D7915"/>
    <w:rsid w:val="004D7F90"/>
    <w:rsid w:val="004E09B6"/>
    <w:rsid w:val="004E1959"/>
    <w:rsid w:val="004E1C84"/>
    <w:rsid w:val="004E2058"/>
    <w:rsid w:val="004E207C"/>
    <w:rsid w:val="004E2135"/>
    <w:rsid w:val="004E31DA"/>
    <w:rsid w:val="004E55A7"/>
    <w:rsid w:val="004E5AF2"/>
    <w:rsid w:val="004E5C4D"/>
    <w:rsid w:val="004F0167"/>
    <w:rsid w:val="004F16E6"/>
    <w:rsid w:val="004F2C85"/>
    <w:rsid w:val="004F4D53"/>
    <w:rsid w:val="004F5A02"/>
    <w:rsid w:val="005019E9"/>
    <w:rsid w:val="00501FAA"/>
    <w:rsid w:val="005029CB"/>
    <w:rsid w:val="00503378"/>
    <w:rsid w:val="00503543"/>
    <w:rsid w:val="00503A1C"/>
    <w:rsid w:val="0050438E"/>
    <w:rsid w:val="0050691B"/>
    <w:rsid w:val="00506C0B"/>
    <w:rsid w:val="00507304"/>
    <w:rsid w:val="00507C13"/>
    <w:rsid w:val="00511329"/>
    <w:rsid w:val="005115B1"/>
    <w:rsid w:val="005116B8"/>
    <w:rsid w:val="00511C7C"/>
    <w:rsid w:val="00512B85"/>
    <w:rsid w:val="00513116"/>
    <w:rsid w:val="005131CF"/>
    <w:rsid w:val="00513A08"/>
    <w:rsid w:val="00514241"/>
    <w:rsid w:val="00514B0D"/>
    <w:rsid w:val="00514E86"/>
    <w:rsid w:val="00515745"/>
    <w:rsid w:val="00515913"/>
    <w:rsid w:val="00515E95"/>
    <w:rsid w:val="00516174"/>
    <w:rsid w:val="0051639A"/>
    <w:rsid w:val="00516DB1"/>
    <w:rsid w:val="00517063"/>
    <w:rsid w:val="005174D5"/>
    <w:rsid w:val="00517654"/>
    <w:rsid w:val="00520157"/>
    <w:rsid w:val="005214F2"/>
    <w:rsid w:val="00521F25"/>
    <w:rsid w:val="005234CE"/>
    <w:rsid w:val="005242AF"/>
    <w:rsid w:val="00524713"/>
    <w:rsid w:val="0052475A"/>
    <w:rsid w:val="00525BFE"/>
    <w:rsid w:val="005263C7"/>
    <w:rsid w:val="00527A77"/>
    <w:rsid w:val="005301EA"/>
    <w:rsid w:val="005303C4"/>
    <w:rsid w:val="005312C6"/>
    <w:rsid w:val="00532E94"/>
    <w:rsid w:val="005336B7"/>
    <w:rsid w:val="00533737"/>
    <w:rsid w:val="00533D8F"/>
    <w:rsid w:val="00535043"/>
    <w:rsid w:val="00535B51"/>
    <w:rsid w:val="00537D74"/>
    <w:rsid w:val="00540E83"/>
    <w:rsid w:val="00542992"/>
    <w:rsid w:val="005429AC"/>
    <w:rsid w:val="00543E54"/>
    <w:rsid w:val="00544068"/>
    <w:rsid w:val="005441EA"/>
    <w:rsid w:val="00544AEB"/>
    <w:rsid w:val="00545030"/>
    <w:rsid w:val="005450AE"/>
    <w:rsid w:val="005454A0"/>
    <w:rsid w:val="00545621"/>
    <w:rsid w:val="00545DD5"/>
    <w:rsid w:val="005463AD"/>
    <w:rsid w:val="00546AE1"/>
    <w:rsid w:val="00546CD1"/>
    <w:rsid w:val="00546F9E"/>
    <w:rsid w:val="005474B0"/>
    <w:rsid w:val="00550282"/>
    <w:rsid w:val="00550438"/>
    <w:rsid w:val="00550541"/>
    <w:rsid w:val="005507BA"/>
    <w:rsid w:val="0055112B"/>
    <w:rsid w:val="00551474"/>
    <w:rsid w:val="00552B62"/>
    <w:rsid w:val="00552D0E"/>
    <w:rsid w:val="00553AA9"/>
    <w:rsid w:val="00554013"/>
    <w:rsid w:val="00554FCE"/>
    <w:rsid w:val="00555211"/>
    <w:rsid w:val="005552CA"/>
    <w:rsid w:val="005565CC"/>
    <w:rsid w:val="0056121C"/>
    <w:rsid w:val="0056181D"/>
    <w:rsid w:val="00561CEB"/>
    <w:rsid w:val="00561CFA"/>
    <w:rsid w:val="00562B47"/>
    <w:rsid w:val="005636EA"/>
    <w:rsid w:val="00563C97"/>
    <w:rsid w:val="00565B1A"/>
    <w:rsid w:val="00565CEE"/>
    <w:rsid w:val="005673D3"/>
    <w:rsid w:val="00567A0E"/>
    <w:rsid w:val="00570A73"/>
    <w:rsid w:val="00570B67"/>
    <w:rsid w:val="005719FC"/>
    <w:rsid w:val="00571C2B"/>
    <w:rsid w:val="005725AD"/>
    <w:rsid w:val="005727A5"/>
    <w:rsid w:val="00573BAD"/>
    <w:rsid w:val="00574026"/>
    <w:rsid w:val="0057479A"/>
    <w:rsid w:val="00574B60"/>
    <w:rsid w:val="0057522A"/>
    <w:rsid w:val="0057531C"/>
    <w:rsid w:val="00575F39"/>
    <w:rsid w:val="00576202"/>
    <w:rsid w:val="0057649F"/>
    <w:rsid w:val="00576AA0"/>
    <w:rsid w:val="00577042"/>
    <w:rsid w:val="00577F5F"/>
    <w:rsid w:val="00581153"/>
    <w:rsid w:val="0058280F"/>
    <w:rsid w:val="00582ED3"/>
    <w:rsid w:val="00583245"/>
    <w:rsid w:val="005838D8"/>
    <w:rsid w:val="00584B15"/>
    <w:rsid w:val="00585F03"/>
    <w:rsid w:val="00585F6A"/>
    <w:rsid w:val="005870A5"/>
    <w:rsid w:val="00587F4E"/>
    <w:rsid w:val="00590507"/>
    <w:rsid w:val="00590544"/>
    <w:rsid w:val="005906A5"/>
    <w:rsid w:val="00590720"/>
    <w:rsid w:val="00590C5F"/>
    <w:rsid w:val="00591046"/>
    <w:rsid w:val="005920F9"/>
    <w:rsid w:val="00592113"/>
    <w:rsid w:val="005922B9"/>
    <w:rsid w:val="00592A10"/>
    <w:rsid w:val="00592C2D"/>
    <w:rsid w:val="00593685"/>
    <w:rsid w:val="00593BAE"/>
    <w:rsid w:val="00594861"/>
    <w:rsid w:val="00594B28"/>
    <w:rsid w:val="005958C3"/>
    <w:rsid w:val="0059613C"/>
    <w:rsid w:val="00596F4B"/>
    <w:rsid w:val="00596F83"/>
    <w:rsid w:val="00597886"/>
    <w:rsid w:val="005A042E"/>
    <w:rsid w:val="005A0784"/>
    <w:rsid w:val="005A0F76"/>
    <w:rsid w:val="005A1A64"/>
    <w:rsid w:val="005A233F"/>
    <w:rsid w:val="005A3575"/>
    <w:rsid w:val="005A45F6"/>
    <w:rsid w:val="005A5B96"/>
    <w:rsid w:val="005A7137"/>
    <w:rsid w:val="005A7B90"/>
    <w:rsid w:val="005A7DEF"/>
    <w:rsid w:val="005B018B"/>
    <w:rsid w:val="005B0364"/>
    <w:rsid w:val="005B0D25"/>
    <w:rsid w:val="005B117D"/>
    <w:rsid w:val="005B1274"/>
    <w:rsid w:val="005B1F7A"/>
    <w:rsid w:val="005B2CE2"/>
    <w:rsid w:val="005B3D81"/>
    <w:rsid w:val="005B4783"/>
    <w:rsid w:val="005B61C1"/>
    <w:rsid w:val="005B63C2"/>
    <w:rsid w:val="005B66B4"/>
    <w:rsid w:val="005B7A39"/>
    <w:rsid w:val="005B7D4A"/>
    <w:rsid w:val="005C0EF8"/>
    <w:rsid w:val="005C2541"/>
    <w:rsid w:val="005C2B00"/>
    <w:rsid w:val="005C2F26"/>
    <w:rsid w:val="005C3288"/>
    <w:rsid w:val="005C3D8D"/>
    <w:rsid w:val="005C43A4"/>
    <w:rsid w:val="005C4871"/>
    <w:rsid w:val="005C4C73"/>
    <w:rsid w:val="005C575F"/>
    <w:rsid w:val="005C6AEE"/>
    <w:rsid w:val="005C6B65"/>
    <w:rsid w:val="005C72F3"/>
    <w:rsid w:val="005C7D7A"/>
    <w:rsid w:val="005C7FC7"/>
    <w:rsid w:val="005D01DB"/>
    <w:rsid w:val="005D17FF"/>
    <w:rsid w:val="005D18F1"/>
    <w:rsid w:val="005D1D6E"/>
    <w:rsid w:val="005D3145"/>
    <w:rsid w:val="005D3F08"/>
    <w:rsid w:val="005D447D"/>
    <w:rsid w:val="005D46B2"/>
    <w:rsid w:val="005D50DC"/>
    <w:rsid w:val="005D57DC"/>
    <w:rsid w:val="005D61AD"/>
    <w:rsid w:val="005D6645"/>
    <w:rsid w:val="005D7381"/>
    <w:rsid w:val="005E15D4"/>
    <w:rsid w:val="005E2B18"/>
    <w:rsid w:val="005E2C79"/>
    <w:rsid w:val="005E3573"/>
    <w:rsid w:val="005E49EB"/>
    <w:rsid w:val="005E6B74"/>
    <w:rsid w:val="005E75F7"/>
    <w:rsid w:val="005E792B"/>
    <w:rsid w:val="005E7972"/>
    <w:rsid w:val="005F0563"/>
    <w:rsid w:val="005F187F"/>
    <w:rsid w:val="005F19FD"/>
    <w:rsid w:val="005F39EF"/>
    <w:rsid w:val="005F3FE6"/>
    <w:rsid w:val="005F48C1"/>
    <w:rsid w:val="005F4AF1"/>
    <w:rsid w:val="005F4C6A"/>
    <w:rsid w:val="005F5391"/>
    <w:rsid w:val="005F59B3"/>
    <w:rsid w:val="005F6098"/>
    <w:rsid w:val="005F6944"/>
    <w:rsid w:val="005F6EF5"/>
    <w:rsid w:val="005F7C7E"/>
    <w:rsid w:val="00600803"/>
    <w:rsid w:val="00601836"/>
    <w:rsid w:val="00601BB8"/>
    <w:rsid w:val="00601E0E"/>
    <w:rsid w:val="006025C2"/>
    <w:rsid w:val="00602A04"/>
    <w:rsid w:val="0060395D"/>
    <w:rsid w:val="00603A4A"/>
    <w:rsid w:val="00603C3C"/>
    <w:rsid w:val="00603FEE"/>
    <w:rsid w:val="00604523"/>
    <w:rsid w:val="00605216"/>
    <w:rsid w:val="00606AEA"/>
    <w:rsid w:val="00607142"/>
    <w:rsid w:val="00607E9E"/>
    <w:rsid w:val="0061085B"/>
    <w:rsid w:val="00610BF2"/>
    <w:rsid w:val="00611BA1"/>
    <w:rsid w:val="00611C2F"/>
    <w:rsid w:val="00611EF5"/>
    <w:rsid w:val="006120C1"/>
    <w:rsid w:val="00612106"/>
    <w:rsid w:val="006123EE"/>
    <w:rsid w:val="00612AFF"/>
    <w:rsid w:val="00613534"/>
    <w:rsid w:val="0061366E"/>
    <w:rsid w:val="00614880"/>
    <w:rsid w:val="00614DF3"/>
    <w:rsid w:val="00615401"/>
    <w:rsid w:val="0061565A"/>
    <w:rsid w:val="006156D2"/>
    <w:rsid w:val="00615DF5"/>
    <w:rsid w:val="00620400"/>
    <w:rsid w:val="0062152B"/>
    <w:rsid w:val="00621BD6"/>
    <w:rsid w:val="00621DBB"/>
    <w:rsid w:val="00622150"/>
    <w:rsid w:val="006227E6"/>
    <w:rsid w:val="00622950"/>
    <w:rsid w:val="00622F3D"/>
    <w:rsid w:val="00623C90"/>
    <w:rsid w:val="006250BB"/>
    <w:rsid w:val="006256E1"/>
    <w:rsid w:val="00626A18"/>
    <w:rsid w:val="00627394"/>
    <w:rsid w:val="00627CF5"/>
    <w:rsid w:val="00627CFB"/>
    <w:rsid w:val="00627FB4"/>
    <w:rsid w:val="0063082B"/>
    <w:rsid w:val="006308B2"/>
    <w:rsid w:val="0063091A"/>
    <w:rsid w:val="00630AC3"/>
    <w:rsid w:val="00630CBE"/>
    <w:rsid w:val="00630E36"/>
    <w:rsid w:val="00631AA6"/>
    <w:rsid w:val="00631D5A"/>
    <w:rsid w:val="006328E2"/>
    <w:rsid w:val="00634664"/>
    <w:rsid w:val="006347F9"/>
    <w:rsid w:val="0063491B"/>
    <w:rsid w:val="00635A5C"/>
    <w:rsid w:val="00635FD7"/>
    <w:rsid w:val="006365A8"/>
    <w:rsid w:val="00637376"/>
    <w:rsid w:val="00637597"/>
    <w:rsid w:val="006403CF"/>
    <w:rsid w:val="00641033"/>
    <w:rsid w:val="00641CDD"/>
    <w:rsid w:val="00641E95"/>
    <w:rsid w:val="00642E87"/>
    <w:rsid w:val="006430A0"/>
    <w:rsid w:val="0064404C"/>
    <w:rsid w:val="006448F5"/>
    <w:rsid w:val="00644D49"/>
    <w:rsid w:val="006458FA"/>
    <w:rsid w:val="00646263"/>
    <w:rsid w:val="0064668C"/>
    <w:rsid w:val="00646AD2"/>
    <w:rsid w:val="0064794F"/>
    <w:rsid w:val="0065002D"/>
    <w:rsid w:val="00651730"/>
    <w:rsid w:val="00651863"/>
    <w:rsid w:val="00652349"/>
    <w:rsid w:val="0065254F"/>
    <w:rsid w:val="0065259E"/>
    <w:rsid w:val="006532C9"/>
    <w:rsid w:val="00653499"/>
    <w:rsid w:val="006541EC"/>
    <w:rsid w:val="00654576"/>
    <w:rsid w:val="006559EA"/>
    <w:rsid w:val="006566D8"/>
    <w:rsid w:val="006569A6"/>
    <w:rsid w:val="00657A1C"/>
    <w:rsid w:val="006609A6"/>
    <w:rsid w:val="00661F94"/>
    <w:rsid w:val="00662B4D"/>
    <w:rsid w:val="00663548"/>
    <w:rsid w:val="00663B5B"/>
    <w:rsid w:val="00666443"/>
    <w:rsid w:val="00667BE1"/>
    <w:rsid w:val="00670ABD"/>
    <w:rsid w:val="00670F34"/>
    <w:rsid w:val="006712E2"/>
    <w:rsid w:val="006725BB"/>
    <w:rsid w:val="00672E09"/>
    <w:rsid w:val="0067387E"/>
    <w:rsid w:val="00674F12"/>
    <w:rsid w:val="00675604"/>
    <w:rsid w:val="006764D3"/>
    <w:rsid w:val="00681B44"/>
    <w:rsid w:val="00682E2A"/>
    <w:rsid w:val="00683623"/>
    <w:rsid w:val="00683F55"/>
    <w:rsid w:val="0068479C"/>
    <w:rsid w:val="006849A6"/>
    <w:rsid w:val="00685593"/>
    <w:rsid w:val="00685D9E"/>
    <w:rsid w:val="00686160"/>
    <w:rsid w:val="006862EE"/>
    <w:rsid w:val="00686D9C"/>
    <w:rsid w:val="00686DAF"/>
    <w:rsid w:val="00687D70"/>
    <w:rsid w:val="00690131"/>
    <w:rsid w:val="0069384D"/>
    <w:rsid w:val="00693E0B"/>
    <w:rsid w:val="00694111"/>
    <w:rsid w:val="00694713"/>
    <w:rsid w:val="00694B42"/>
    <w:rsid w:val="00694E4E"/>
    <w:rsid w:val="006954E6"/>
    <w:rsid w:val="00695924"/>
    <w:rsid w:val="006969E4"/>
    <w:rsid w:val="00696F78"/>
    <w:rsid w:val="0069735F"/>
    <w:rsid w:val="006975CA"/>
    <w:rsid w:val="006978E2"/>
    <w:rsid w:val="00697DEB"/>
    <w:rsid w:val="00697E39"/>
    <w:rsid w:val="006A0037"/>
    <w:rsid w:val="006A2368"/>
    <w:rsid w:val="006A3B3B"/>
    <w:rsid w:val="006A3D37"/>
    <w:rsid w:val="006A44D9"/>
    <w:rsid w:val="006A4D86"/>
    <w:rsid w:val="006B0A8F"/>
    <w:rsid w:val="006B1082"/>
    <w:rsid w:val="006B15EC"/>
    <w:rsid w:val="006B1B88"/>
    <w:rsid w:val="006B51AA"/>
    <w:rsid w:val="006B79E1"/>
    <w:rsid w:val="006B7E41"/>
    <w:rsid w:val="006C0ACC"/>
    <w:rsid w:val="006C12B0"/>
    <w:rsid w:val="006C1B3F"/>
    <w:rsid w:val="006C1B41"/>
    <w:rsid w:val="006C235F"/>
    <w:rsid w:val="006C2972"/>
    <w:rsid w:val="006C4239"/>
    <w:rsid w:val="006C50CD"/>
    <w:rsid w:val="006C51D9"/>
    <w:rsid w:val="006C598E"/>
    <w:rsid w:val="006C6213"/>
    <w:rsid w:val="006C6E61"/>
    <w:rsid w:val="006C7742"/>
    <w:rsid w:val="006C79B2"/>
    <w:rsid w:val="006C7AB4"/>
    <w:rsid w:val="006D0036"/>
    <w:rsid w:val="006D045D"/>
    <w:rsid w:val="006D0AB3"/>
    <w:rsid w:val="006D1020"/>
    <w:rsid w:val="006D28E8"/>
    <w:rsid w:val="006D2D65"/>
    <w:rsid w:val="006D4D98"/>
    <w:rsid w:val="006D7211"/>
    <w:rsid w:val="006D725C"/>
    <w:rsid w:val="006D795E"/>
    <w:rsid w:val="006E0070"/>
    <w:rsid w:val="006E1133"/>
    <w:rsid w:val="006E29F5"/>
    <w:rsid w:val="006E2D3F"/>
    <w:rsid w:val="006E37AD"/>
    <w:rsid w:val="006E484D"/>
    <w:rsid w:val="006E4ED2"/>
    <w:rsid w:val="006E544F"/>
    <w:rsid w:val="006E5641"/>
    <w:rsid w:val="006E7205"/>
    <w:rsid w:val="006E73FD"/>
    <w:rsid w:val="006F115F"/>
    <w:rsid w:val="006F1661"/>
    <w:rsid w:val="006F26B3"/>
    <w:rsid w:val="006F27BF"/>
    <w:rsid w:val="006F3D8B"/>
    <w:rsid w:val="006F3F25"/>
    <w:rsid w:val="006F500E"/>
    <w:rsid w:val="006F5FDF"/>
    <w:rsid w:val="006F659B"/>
    <w:rsid w:val="006F66AF"/>
    <w:rsid w:val="007010E0"/>
    <w:rsid w:val="00702193"/>
    <w:rsid w:val="00702CAF"/>
    <w:rsid w:val="00702FFF"/>
    <w:rsid w:val="00706E2A"/>
    <w:rsid w:val="007073E5"/>
    <w:rsid w:val="0070787A"/>
    <w:rsid w:val="007104F1"/>
    <w:rsid w:val="0071090C"/>
    <w:rsid w:val="00712B0E"/>
    <w:rsid w:val="00713398"/>
    <w:rsid w:val="007134F0"/>
    <w:rsid w:val="00713837"/>
    <w:rsid w:val="007143C8"/>
    <w:rsid w:val="0071459F"/>
    <w:rsid w:val="0071488A"/>
    <w:rsid w:val="00714C74"/>
    <w:rsid w:val="00714CA4"/>
    <w:rsid w:val="0071746A"/>
    <w:rsid w:val="00721AAE"/>
    <w:rsid w:val="00721ECE"/>
    <w:rsid w:val="00721F69"/>
    <w:rsid w:val="00722455"/>
    <w:rsid w:val="00723467"/>
    <w:rsid w:val="00723C75"/>
    <w:rsid w:val="00724B4D"/>
    <w:rsid w:val="00724FA2"/>
    <w:rsid w:val="007257AB"/>
    <w:rsid w:val="00725801"/>
    <w:rsid w:val="00725868"/>
    <w:rsid w:val="00725B8C"/>
    <w:rsid w:val="007266A1"/>
    <w:rsid w:val="007274E0"/>
    <w:rsid w:val="007275B9"/>
    <w:rsid w:val="007303AF"/>
    <w:rsid w:val="0073048D"/>
    <w:rsid w:val="007311AE"/>
    <w:rsid w:val="00731820"/>
    <w:rsid w:val="00731FB7"/>
    <w:rsid w:val="007323A4"/>
    <w:rsid w:val="00732905"/>
    <w:rsid w:val="007335F5"/>
    <w:rsid w:val="00734792"/>
    <w:rsid w:val="00735B5F"/>
    <w:rsid w:val="00735E17"/>
    <w:rsid w:val="00736826"/>
    <w:rsid w:val="007376D1"/>
    <w:rsid w:val="007376FD"/>
    <w:rsid w:val="00737720"/>
    <w:rsid w:val="00737F49"/>
    <w:rsid w:val="00740A25"/>
    <w:rsid w:val="00741FEA"/>
    <w:rsid w:val="00742887"/>
    <w:rsid w:val="00745311"/>
    <w:rsid w:val="00746427"/>
    <w:rsid w:val="007469CD"/>
    <w:rsid w:val="00746E21"/>
    <w:rsid w:val="007470E2"/>
    <w:rsid w:val="00747DD7"/>
    <w:rsid w:val="00750586"/>
    <w:rsid w:val="00751D36"/>
    <w:rsid w:val="00752D03"/>
    <w:rsid w:val="007532F3"/>
    <w:rsid w:val="0075370A"/>
    <w:rsid w:val="007537A8"/>
    <w:rsid w:val="00756302"/>
    <w:rsid w:val="00756A18"/>
    <w:rsid w:val="007608F6"/>
    <w:rsid w:val="00760F37"/>
    <w:rsid w:val="0076114C"/>
    <w:rsid w:val="0076178E"/>
    <w:rsid w:val="00761BD6"/>
    <w:rsid w:val="00761C13"/>
    <w:rsid w:val="007620E1"/>
    <w:rsid w:val="00762752"/>
    <w:rsid w:val="0076391A"/>
    <w:rsid w:val="00763BB3"/>
    <w:rsid w:val="00763DE4"/>
    <w:rsid w:val="00764447"/>
    <w:rsid w:val="00764B5F"/>
    <w:rsid w:val="00765614"/>
    <w:rsid w:val="007658D8"/>
    <w:rsid w:val="00766074"/>
    <w:rsid w:val="007661EE"/>
    <w:rsid w:val="007668F3"/>
    <w:rsid w:val="007709FA"/>
    <w:rsid w:val="00771945"/>
    <w:rsid w:val="00771E9D"/>
    <w:rsid w:val="0077219A"/>
    <w:rsid w:val="007722D9"/>
    <w:rsid w:val="007725BF"/>
    <w:rsid w:val="0077273F"/>
    <w:rsid w:val="00772CD9"/>
    <w:rsid w:val="007741E3"/>
    <w:rsid w:val="00774291"/>
    <w:rsid w:val="00774B24"/>
    <w:rsid w:val="00775914"/>
    <w:rsid w:val="00776695"/>
    <w:rsid w:val="00777DCB"/>
    <w:rsid w:val="007806A7"/>
    <w:rsid w:val="00780AB8"/>
    <w:rsid w:val="00781F94"/>
    <w:rsid w:val="00782119"/>
    <w:rsid w:val="00783237"/>
    <w:rsid w:val="00783660"/>
    <w:rsid w:val="007842DE"/>
    <w:rsid w:val="0078494F"/>
    <w:rsid w:val="00785136"/>
    <w:rsid w:val="00785BFE"/>
    <w:rsid w:val="00785D71"/>
    <w:rsid w:val="00785EDA"/>
    <w:rsid w:val="00785F3D"/>
    <w:rsid w:val="00786305"/>
    <w:rsid w:val="00787E75"/>
    <w:rsid w:val="00787FBC"/>
    <w:rsid w:val="007907D6"/>
    <w:rsid w:val="00792F7F"/>
    <w:rsid w:val="00793EC8"/>
    <w:rsid w:val="007942E1"/>
    <w:rsid w:val="00794AC6"/>
    <w:rsid w:val="007957A0"/>
    <w:rsid w:val="00796A1E"/>
    <w:rsid w:val="0079700E"/>
    <w:rsid w:val="007974B7"/>
    <w:rsid w:val="007977C1"/>
    <w:rsid w:val="00797C8E"/>
    <w:rsid w:val="007A06D5"/>
    <w:rsid w:val="007A0EA8"/>
    <w:rsid w:val="007A213C"/>
    <w:rsid w:val="007A3C3C"/>
    <w:rsid w:val="007A50A8"/>
    <w:rsid w:val="007A540C"/>
    <w:rsid w:val="007A5C21"/>
    <w:rsid w:val="007A5CBD"/>
    <w:rsid w:val="007A5EFA"/>
    <w:rsid w:val="007A6BB0"/>
    <w:rsid w:val="007B01E1"/>
    <w:rsid w:val="007B09CB"/>
    <w:rsid w:val="007B1465"/>
    <w:rsid w:val="007B1FC9"/>
    <w:rsid w:val="007B2E57"/>
    <w:rsid w:val="007B3C9D"/>
    <w:rsid w:val="007B3DB3"/>
    <w:rsid w:val="007B3F16"/>
    <w:rsid w:val="007B41BE"/>
    <w:rsid w:val="007B441C"/>
    <w:rsid w:val="007B5570"/>
    <w:rsid w:val="007B5EFA"/>
    <w:rsid w:val="007B6B59"/>
    <w:rsid w:val="007B6BA3"/>
    <w:rsid w:val="007B718D"/>
    <w:rsid w:val="007B7404"/>
    <w:rsid w:val="007B7B53"/>
    <w:rsid w:val="007C025F"/>
    <w:rsid w:val="007C0702"/>
    <w:rsid w:val="007C0A52"/>
    <w:rsid w:val="007C0A77"/>
    <w:rsid w:val="007C0ECE"/>
    <w:rsid w:val="007C1797"/>
    <w:rsid w:val="007C20C7"/>
    <w:rsid w:val="007C27BA"/>
    <w:rsid w:val="007C2ACE"/>
    <w:rsid w:val="007C4823"/>
    <w:rsid w:val="007C5722"/>
    <w:rsid w:val="007C6216"/>
    <w:rsid w:val="007C6950"/>
    <w:rsid w:val="007C727A"/>
    <w:rsid w:val="007C7B42"/>
    <w:rsid w:val="007D11E0"/>
    <w:rsid w:val="007D124F"/>
    <w:rsid w:val="007D31CE"/>
    <w:rsid w:val="007D33A7"/>
    <w:rsid w:val="007D3B34"/>
    <w:rsid w:val="007D3F90"/>
    <w:rsid w:val="007D4E33"/>
    <w:rsid w:val="007D56AF"/>
    <w:rsid w:val="007D58E7"/>
    <w:rsid w:val="007D67BB"/>
    <w:rsid w:val="007D7243"/>
    <w:rsid w:val="007D7904"/>
    <w:rsid w:val="007D7A35"/>
    <w:rsid w:val="007E0460"/>
    <w:rsid w:val="007E0562"/>
    <w:rsid w:val="007E1182"/>
    <w:rsid w:val="007E168F"/>
    <w:rsid w:val="007E4FEC"/>
    <w:rsid w:val="007E7548"/>
    <w:rsid w:val="007E7FF5"/>
    <w:rsid w:val="007F0E4F"/>
    <w:rsid w:val="007F36BE"/>
    <w:rsid w:val="007F3E21"/>
    <w:rsid w:val="007F484D"/>
    <w:rsid w:val="007F4C06"/>
    <w:rsid w:val="007F52A4"/>
    <w:rsid w:val="007F53FC"/>
    <w:rsid w:val="007F5A4B"/>
    <w:rsid w:val="007F61A4"/>
    <w:rsid w:val="00800215"/>
    <w:rsid w:val="00801242"/>
    <w:rsid w:val="00802894"/>
    <w:rsid w:val="00802BF8"/>
    <w:rsid w:val="0080346F"/>
    <w:rsid w:val="00803AA2"/>
    <w:rsid w:val="00803BAF"/>
    <w:rsid w:val="0080435B"/>
    <w:rsid w:val="00804411"/>
    <w:rsid w:val="00805810"/>
    <w:rsid w:val="00806750"/>
    <w:rsid w:val="00806AF5"/>
    <w:rsid w:val="00807B0E"/>
    <w:rsid w:val="008118FC"/>
    <w:rsid w:val="00811A15"/>
    <w:rsid w:val="00811EEA"/>
    <w:rsid w:val="008122FB"/>
    <w:rsid w:val="00813385"/>
    <w:rsid w:val="0081378D"/>
    <w:rsid w:val="00813C42"/>
    <w:rsid w:val="00813F95"/>
    <w:rsid w:val="008148C0"/>
    <w:rsid w:val="00814D5A"/>
    <w:rsid w:val="00814E3E"/>
    <w:rsid w:val="008150A0"/>
    <w:rsid w:val="008153B8"/>
    <w:rsid w:val="008166D3"/>
    <w:rsid w:val="00817AA0"/>
    <w:rsid w:val="00820298"/>
    <w:rsid w:val="00820599"/>
    <w:rsid w:val="00822569"/>
    <w:rsid w:val="00822655"/>
    <w:rsid w:val="00822911"/>
    <w:rsid w:val="008239AA"/>
    <w:rsid w:val="00823CA6"/>
    <w:rsid w:val="008246A8"/>
    <w:rsid w:val="00824EC7"/>
    <w:rsid w:val="00825810"/>
    <w:rsid w:val="00825EFE"/>
    <w:rsid w:val="00826027"/>
    <w:rsid w:val="00826B33"/>
    <w:rsid w:val="008277F3"/>
    <w:rsid w:val="008278B6"/>
    <w:rsid w:val="00827DC0"/>
    <w:rsid w:val="00830967"/>
    <w:rsid w:val="008315FE"/>
    <w:rsid w:val="00831CAC"/>
    <w:rsid w:val="00832DDE"/>
    <w:rsid w:val="008330AC"/>
    <w:rsid w:val="00834339"/>
    <w:rsid w:val="00834F14"/>
    <w:rsid w:val="0083551B"/>
    <w:rsid w:val="0084003C"/>
    <w:rsid w:val="008405CA"/>
    <w:rsid w:val="00841235"/>
    <w:rsid w:val="00842B27"/>
    <w:rsid w:val="008432D0"/>
    <w:rsid w:val="008432E0"/>
    <w:rsid w:val="00843435"/>
    <w:rsid w:val="008435A7"/>
    <w:rsid w:val="00844EB7"/>
    <w:rsid w:val="0084598C"/>
    <w:rsid w:val="00845FD3"/>
    <w:rsid w:val="0084721F"/>
    <w:rsid w:val="00847A9A"/>
    <w:rsid w:val="00847DFD"/>
    <w:rsid w:val="00850469"/>
    <w:rsid w:val="0085215D"/>
    <w:rsid w:val="00853CC4"/>
    <w:rsid w:val="00853D3E"/>
    <w:rsid w:val="0085477B"/>
    <w:rsid w:val="00855304"/>
    <w:rsid w:val="008553B9"/>
    <w:rsid w:val="008554F4"/>
    <w:rsid w:val="00855BFF"/>
    <w:rsid w:val="00855CC6"/>
    <w:rsid w:val="0086150D"/>
    <w:rsid w:val="0086359D"/>
    <w:rsid w:val="00863EBA"/>
    <w:rsid w:val="00864935"/>
    <w:rsid w:val="0086546C"/>
    <w:rsid w:val="00865A0D"/>
    <w:rsid w:val="0086669F"/>
    <w:rsid w:val="00870C45"/>
    <w:rsid w:val="0087202A"/>
    <w:rsid w:val="008722B4"/>
    <w:rsid w:val="008735AE"/>
    <w:rsid w:val="00873C46"/>
    <w:rsid w:val="00873F42"/>
    <w:rsid w:val="0087436A"/>
    <w:rsid w:val="0087444C"/>
    <w:rsid w:val="008754C6"/>
    <w:rsid w:val="0087632B"/>
    <w:rsid w:val="0087661B"/>
    <w:rsid w:val="008766F6"/>
    <w:rsid w:val="00876BFB"/>
    <w:rsid w:val="00876E53"/>
    <w:rsid w:val="00883140"/>
    <w:rsid w:val="00883763"/>
    <w:rsid w:val="008837A6"/>
    <w:rsid w:val="00883FE7"/>
    <w:rsid w:val="008845AF"/>
    <w:rsid w:val="008852A4"/>
    <w:rsid w:val="00885A88"/>
    <w:rsid w:val="0088680B"/>
    <w:rsid w:val="00887BA3"/>
    <w:rsid w:val="00887E25"/>
    <w:rsid w:val="008900E9"/>
    <w:rsid w:val="008905AF"/>
    <w:rsid w:val="008908B2"/>
    <w:rsid w:val="00890A1F"/>
    <w:rsid w:val="0089142D"/>
    <w:rsid w:val="00891FDD"/>
    <w:rsid w:val="008921EF"/>
    <w:rsid w:val="00892DD8"/>
    <w:rsid w:val="00893144"/>
    <w:rsid w:val="008957A2"/>
    <w:rsid w:val="00895F32"/>
    <w:rsid w:val="008963CF"/>
    <w:rsid w:val="008970EA"/>
    <w:rsid w:val="00897A36"/>
    <w:rsid w:val="008A1779"/>
    <w:rsid w:val="008A1F44"/>
    <w:rsid w:val="008A221D"/>
    <w:rsid w:val="008A247F"/>
    <w:rsid w:val="008A283A"/>
    <w:rsid w:val="008A63BB"/>
    <w:rsid w:val="008A692C"/>
    <w:rsid w:val="008A6AE9"/>
    <w:rsid w:val="008A6EC8"/>
    <w:rsid w:val="008A73CF"/>
    <w:rsid w:val="008A7C96"/>
    <w:rsid w:val="008B06B8"/>
    <w:rsid w:val="008B07B9"/>
    <w:rsid w:val="008B21DA"/>
    <w:rsid w:val="008B228F"/>
    <w:rsid w:val="008B2986"/>
    <w:rsid w:val="008B32C4"/>
    <w:rsid w:val="008B3651"/>
    <w:rsid w:val="008B3E79"/>
    <w:rsid w:val="008B52CD"/>
    <w:rsid w:val="008B5D62"/>
    <w:rsid w:val="008B74A9"/>
    <w:rsid w:val="008B798E"/>
    <w:rsid w:val="008C0FB9"/>
    <w:rsid w:val="008C1992"/>
    <w:rsid w:val="008C1AED"/>
    <w:rsid w:val="008C1E00"/>
    <w:rsid w:val="008C2EC8"/>
    <w:rsid w:val="008C39E2"/>
    <w:rsid w:val="008C3A84"/>
    <w:rsid w:val="008C4408"/>
    <w:rsid w:val="008C4856"/>
    <w:rsid w:val="008C4DDD"/>
    <w:rsid w:val="008C5A77"/>
    <w:rsid w:val="008C7658"/>
    <w:rsid w:val="008C787A"/>
    <w:rsid w:val="008C7936"/>
    <w:rsid w:val="008D01FF"/>
    <w:rsid w:val="008D0C75"/>
    <w:rsid w:val="008D11AC"/>
    <w:rsid w:val="008D1737"/>
    <w:rsid w:val="008D22BE"/>
    <w:rsid w:val="008D239D"/>
    <w:rsid w:val="008D2870"/>
    <w:rsid w:val="008D2F90"/>
    <w:rsid w:val="008D3357"/>
    <w:rsid w:val="008D3A19"/>
    <w:rsid w:val="008D4DB6"/>
    <w:rsid w:val="008D560A"/>
    <w:rsid w:val="008D577D"/>
    <w:rsid w:val="008D5C42"/>
    <w:rsid w:val="008D5F16"/>
    <w:rsid w:val="008D5F94"/>
    <w:rsid w:val="008D68D2"/>
    <w:rsid w:val="008D6BBA"/>
    <w:rsid w:val="008D703B"/>
    <w:rsid w:val="008D7575"/>
    <w:rsid w:val="008E0219"/>
    <w:rsid w:val="008E1316"/>
    <w:rsid w:val="008E1805"/>
    <w:rsid w:val="008E2013"/>
    <w:rsid w:val="008E2191"/>
    <w:rsid w:val="008E22A8"/>
    <w:rsid w:val="008E2909"/>
    <w:rsid w:val="008E2D1F"/>
    <w:rsid w:val="008E31F8"/>
    <w:rsid w:val="008E32CE"/>
    <w:rsid w:val="008E39BD"/>
    <w:rsid w:val="008E3D81"/>
    <w:rsid w:val="008E3E1D"/>
    <w:rsid w:val="008E414A"/>
    <w:rsid w:val="008E4478"/>
    <w:rsid w:val="008E49F2"/>
    <w:rsid w:val="008E51A8"/>
    <w:rsid w:val="008E5326"/>
    <w:rsid w:val="008E5B96"/>
    <w:rsid w:val="008E5C0D"/>
    <w:rsid w:val="008E6B5D"/>
    <w:rsid w:val="008E75E9"/>
    <w:rsid w:val="008F0532"/>
    <w:rsid w:val="008F0E0F"/>
    <w:rsid w:val="008F15C5"/>
    <w:rsid w:val="008F1E03"/>
    <w:rsid w:val="008F24E5"/>
    <w:rsid w:val="008F2575"/>
    <w:rsid w:val="008F2D10"/>
    <w:rsid w:val="008F33C3"/>
    <w:rsid w:val="008F44AD"/>
    <w:rsid w:val="008F5A9C"/>
    <w:rsid w:val="008F5E40"/>
    <w:rsid w:val="008F6EF4"/>
    <w:rsid w:val="009002E3"/>
    <w:rsid w:val="009003CC"/>
    <w:rsid w:val="0090191C"/>
    <w:rsid w:val="00901DF6"/>
    <w:rsid w:val="00901FFF"/>
    <w:rsid w:val="0090251F"/>
    <w:rsid w:val="00903EA1"/>
    <w:rsid w:val="00904A75"/>
    <w:rsid w:val="00907190"/>
    <w:rsid w:val="009113C0"/>
    <w:rsid w:val="00911B39"/>
    <w:rsid w:val="00911ECC"/>
    <w:rsid w:val="00911EF0"/>
    <w:rsid w:val="0091256F"/>
    <w:rsid w:val="00913158"/>
    <w:rsid w:val="00913EC9"/>
    <w:rsid w:val="00916409"/>
    <w:rsid w:val="00916461"/>
    <w:rsid w:val="00917153"/>
    <w:rsid w:val="00917605"/>
    <w:rsid w:val="00920366"/>
    <w:rsid w:val="009209B3"/>
    <w:rsid w:val="00922427"/>
    <w:rsid w:val="0092316D"/>
    <w:rsid w:val="0092321A"/>
    <w:rsid w:val="00923516"/>
    <w:rsid w:val="0092448E"/>
    <w:rsid w:val="009247D7"/>
    <w:rsid w:val="00924A32"/>
    <w:rsid w:val="00925F85"/>
    <w:rsid w:val="009267B8"/>
    <w:rsid w:val="00927060"/>
    <w:rsid w:val="009308FD"/>
    <w:rsid w:val="00931116"/>
    <w:rsid w:val="00931137"/>
    <w:rsid w:val="0093192F"/>
    <w:rsid w:val="00931C55"/>
    <w:rsid w:val="009320C8"/>
    <w:rsid w:val="00933229"/>
    <w:rsid w:val="00933D4F"/>
    <w:rsid w:val="00934A6F"/>
    <w:rsid w:val="009354BE"/>
    <w:rsid w:val="00940302"/>
    <w:rsid w:val="0094237C"/>
    <w:rsid w:val="009425CB"/>
    <w:rsid w:val="00942B34"/>
    <w:rsid w:val="00942E32"/>
    <w:rsid w:val="009439D3"/>
    <w:rsid w:val="00943BC1"/>
    <w:rsid w:val="0094409A"/>
    <w:rsid w:val="0094502B"/>
    <w:rsid w:val="00947476"/>
    <w:rsid w:val="009477E7"/>
    <w:rsid w:val="00953D84"/>
    <w:rsid w:val="00953FFE"/>
    <w:rsid w:val="00954CB3"/>
    <w:rsid w:val="00955860"/>
    <w:rsid w:val="00955AFF"/>
    <w:rsid w:val="0095673E"/>
    <w:rsid w:val="00956E1B"/>
    <w:rsid w:val="00956F26"/>
    <w:rsid w:val="009576D2"/>
    <w:rsid w:val="00957A3B"/>
    <w:rsid w:val="009605B8"/>
    <w:rsid w:val="0096162E"/>
    <w:rsid w:val="009617DE"/>
    <w:rsid w:val="00961ED6"/>
    <w:rsid w:val="009622CF"/>
    <w:rsid w:val="0096379D"/>
    <w:rsid w:val="00964807"/>
    <w:rsid w:val="00964A0F"/>
    <w:rsid w:val="009679F0"/>
    <w:rsid w:val="009703C7"/>
    <w:rsid w:val="009723BA"/>
    <w:rsid w:val="00973647"/>
    <w:rsid w:val="00973843"/>
    <w:rsid w:val="009744E9"/>
    <w:rsid w:val="0097570C"/>
    <w:rsid w:val="009759A5"/>
    <w:rsid w:val="00975B21"/>
    <w:rsid w:val="00976013"/>
    <w:rsid w:val="00976C0E"/>
    <w:rsid w:val="00977225"/>
    <w:rsid w:val="0097781C"/>
    <w:rsid w:val="00977CDC"/>
    <w:rsid w:val="0098080F"/>
    <w:rsid w:val="00980BB5"/>
    <w:rsid w:val="00980FC4"/>
    <w:rsid w:val="00981EA7"/>
    <w:rsid w:val="0098243A"/>
    <w:rsid w:val="009826A8"/>
    <w:rsid w:val="00982ECD"/>
    <w:rsid w:val="00982EE5"/>
    <w:rsid w:val="00983028"/>
    <w:rsid w:val="0098450F"/>
    <w:rsid w:val="00984A59"/>
    <w:rsid w:val="009851B9"/>
    <w:rsid w:val="0098532C"/>
    <w:rsid w:val="00986555"/>
    <w:rsid w:val="009868C7"/>
    <w:rsid w:val="00986C02"/>
    <w:rsid w:val="00987AFE"/>
    <w:rsid w:val="00987EBE"/>
    <w:rsid w:val="009906AC"/>
    <w:rsid w:val="009918BD"/>
    <w:rsid w:val="00991B19"/>
    <w:rsid w:val="00991FBF"/>
    <w:rsid w:val="009921A3"/>
    <w:rsid w:val="009923A2"/>
    <w:rsid w:val="009940FE"/>
    <w:rsid w:val="0099413C"/>
    <w:rsid w:val="009942E7"/>
    <w:rsid w:val="009949D1"/>
    <w:rsid w:val="00994B5D"/>
    <w:rsid w:val="00997622"/>
    <w:rsid w:val="00997755"/>
    <w:rsid w:val="009979C5"/>
    <w:rsid w:val="009A00B8"/>
    <w:rsid w:val="009A059C"/>
    <w:rsid w:val="009A0F2C"/>
    <w:rsid w:val="009A107E"/>
    <w:rsid w:val="009A16E4"/>
    <w:rsid w:val="009A2232"/>
    <w:rsid w:val="009A35EC"/>
    <w:rsid w:val="009A3AA5"/>
    <w:rsid w:val="009A420A"/>
    <w:rsid w:val="009A5935"/>
    <w:rsid w:val="009A5D35"/>
    <w:rsid w:val="009A621B"/>
    <w:rsid w:val="009A7A9D"/>
    <w:rsid w:val="009A7B1B"/>
    <w:rsid w:val="009B0D6D"/>
    <w:rsid w:val="009B12DD"/>
    <w:rsid w:val="009B260B"/>
    <w:rsid w:val="009B28F2"/>
    <w:rsid w:val="009B28FA"/>
    <w:rsid w:val="009B4558"/>
    <w:rsid w:val="009B577E"/>
    <w:rsid w:val="009B603E"/>
    <w:rsid w:val="009B711E"/>
    <w:rsid w:val="009B78D9"/>
    <w:rsid w:val="009B7D0F"/>
    <w:rsid w:val="009C01AD"/>
    <w:rsid w:val="009C02AE"/>
    <w:rsid w:val="009C0E7A"/>
    <w:rsid w:val="009C13FF"/>
    <w:rsid w:val="009C1C4F"/>
    <w:rsid w:val="009C361E"/>
    <w:rsid w:val="009C38DA"/>
    <w:rsid w:val="009C538A"/>
    <w:rsid w:val="009C5E1C"/>
    <w:rsid w:val="009C66C4"/>
    <w:rsid w:val="009D02EE"/>
    <w:rsid w:val="009D0A82"/>
    <w:rsid w:val="009D1AEB"/>
    <w:rsid w:val="009D25E9"/>
    <w:rsid w:val="009D29C1"/>
    <w:rsid w:val="009D35CD"/>
    <w:rsid w:val="009D390B"/>
    <w:rsid w:val="009D3CA7"/>
    <w:rsid w:val="009D4EF8"/>
    <w:rsid w:val="009D6310"/>
    <w:rsid w:val="009D6666"/>
    <w:rsid w:val="009D79CE"/>
    <w:rsid w:val="009E0D91"/>
    <w:rsid w:val="009E1580"/>
    <w:rsid w:val="009E303C"/>
    <w:rsid w:val="009E4872"/>
    <w:rsid w:val="009E4CE2"/>
    <w:rsid w:val="009E5320"/>
    <w:rsid w:val="009E571D"/>
    <w:rsid w:val="009E59AE"/>
    <w:rsid w:val="009E6161"/>
    <w:rsid w:val="009E6458"/>
    <w:rsid w:val="009E681A"/>
    <w:rsid w:val="009E69AA"/>
    <w:rsid w:val="009F0DB1"/>
    <w:rsid w:val="009F1499"/>
    <w:rsid w:val="009F270B"/>
    <w:rsid w:val="009F2FFC"/>
    <w:rsid w:val="009F50FD"/>
    <w:rsid w:val="009F5E87"/>
    <w:rsid w:val="009F6015"/>
    <w:rsid w:val="009F6E91"/>
    <w:rsid w:val="009F7240"/>
    <w:rsid w:val="009F7F4D"/>
    <w:rsid w:val="00A00A8E"/>
    <w:rsid w:val="00A01A22"/>
    <w:rsid w:val="00A02361"/>
    <w:rsid w:val="00A02FFF"/>
    <w:rsid w:val="00A03A8B"/>
    <w:rsid w:val="00A040D8"/>
    <w:rsid w:val="00A043D0"/>
    <w:rsid w:val="00A04CC8"/>
    <w:rsid w:val="00A053C2"/>
    <w:rsid w:val="00A053DB"/>
    <w:rsid w:val="00A0542A"/>
    <w:rsid w:val="00A06B8D"/>
    <w:rsid w:val="00A07826"/>
    <w:rsid w:val="00A1024B"/>
    <w:rsid w:val="00A102F4"/>
    <w:rsid w:val="00A104CF"/>
    <w:rsid w:val="00A127A6"/>
    <w:rsid w:val="00A12B3C"/>
    <w:rsid w:val="00A13B4C"/>
    <w:rsid w:val="00A14AF1"/>
    <w:rsid w:val="00A1665A"/>
    <w:rsid w:val="00A169FE"/>
    <w:rsid w:val="00A16AA3"/>
    <w:rsid w:val="00A16FDA"/>
    <w:rsid w:val="00A17410"/>
    <w:rsid w:val="00A2046D"/>
    <w:rsid w:val="00A20999"/>
    <w:rsid w:val="00A20C2F"/>
    <w:rsid w:val="00A2189A"/>
    <w:rsid w:val="00A21A48"/>
    <w:rsid w:val="00A21D32"/>
    <w:rsid w:val="00A227F0"/>
    <w:rsid w:val="00A239BC"/>
    <w:rsid w:val="00A240DE"/>
    <w:rsid w:val="00A24126"/>
    <w:rsid w:val="00A245EE"/>
    <w:rsid w:val="00A24B39"/>
    <w:rsid w:val="00A24D3D"/>
    <w:rsid w:val="00A2503D"/>
    <w:rsid w:val="00A25CD4"/>
    <w:rsid w:val="00A27D9A"/>
    <w:rsid w:val="00A27ED6"/>
    <w:rsid w:val="00A27F8C"/>
    <w:rsid w:val="00A30309"/>
    <w:rsid w:val="00A30BA5"/>
    <w:rsid w:val="00A312BF"/>
    <w:rsid w:val="00A31894"/>
    <w:rsid w:val="00A32A3B"/>
    <w:rsid w:val="00A3383F"/>
    <w:rsid w:val="00A35FF8"/>
    <w:rsid w:val="00A36090"/>
    <w:rsid w:val="00A3682E"/>
    <w:rsid w:val="00A37346"/>
    <w:rsid w:val="00A378EE"/>
    <w:rsid w:val="00A379A0"/>
    <w:rsid w:val="00A4372F"/>
    <w:rsid w:val="00A44603"/>
    <w:rsid w:val="00A45352"/>
    <w:rsid w:val="00A461E3"/>
    <w:rsid w:val="00A501C5"/>
    <w:rsid w:val="00A51E5C"/>
    <w:rsid w:val="00A532E4"/>
    <w:rsid w:val="00A53F23"/>
    <w:rsid w:val="00A54045"/>
    <w:rsid w:val="00A549C4"/>
    <w:rsid w:val="00A54D7D"/>
    <w:rsid w:val="00A54E38"/>
    <w:rsid w:val="00A54E85"/>
    <w:rsid w:val="00A55A55"/>
    <w:rsid w:val="00A5610A"/>
    <w:rsid w:val="00A5645A"/>
    <w:rsid w:val="00A56613"/>
    <w:rsid w:val="00A570CF"/>
    <w:rsid w:val="00A57257"/>
    <w:rsid w:val="00A574BD"/>
    <w:rsid w:val="00A60469"/>
    <w:rsid w:val="00A6049F"/>
    <w:rsid w:val="00A60E0B"/>
    <w:rsid w:val="00A610E3"/>
    <w:rsid w:val="00A61A4F"/>
    <w:rsid w:val="00A633A0"/>
    <w:rsid w:val="00A638F0"/>
    <w:rsid w:val="00A64582"/>
    <w:rsid w:val="00A64CD6"/>
    <w:rsid w:val="00A659B0"/>
    <w:rsid w:val="00A65DCA"/>
    <w:rsid w:val="00A66251"/>
    <w:rsid w:val="00A66C81"/>
    <w:rsid w:val="00A66D26"/>
    <w:rsid w:val="00A66D65"/>
    <w:rsid w:val="00A6720A"/>
    <w:rsid w:val="00A701E6"/>
    <w:rsid w:val="00A70B78"/>
    <w:rsid w:val="00A711D8"/>
    <w:rsid w:val="00A715C7"/>
    <w:rsid w:val="00A717BA"/>
    <w:rsid w:val="00A721CC"/>
    <w:rsid w:val="00A7227B"/>
    <w:rsid w:val="00A73129"/>
    <w:rsid w:val="00A7337A"/>
    <w:rsid w:val="00A73AE6"/>
    <w:rsid w:val="00A7431E"/>
    <w:rsid w:val="00A7525D"/>
    <w:rsid w:val="00A76025"/>
    <w:rsid w:val="00A803A7"/>
    <w:rsid w:val="00A80B9F"/>
    <w:rsid w:val="00A81B21"/>
    <w:rsid w:val="00A81BE9"/>
    <w:rsid w:val="00A81CBF"/>
    <w:rsid w:val="00A81EA8"/>
    <w:rsid w:val="00A81EEB"/>
    <w:rsid w:val="00A83DA7"/>
    <w:rsid w:val="00A84136"/>
    <w:rsid w:val="00A8442B"/>
    <w:rsid w:val="00A855B0"/>
    <w:rsid w:val="00A85780"/>
    <w:rsid w:val="00A866BE"/>
    <w:rsid w:val="00A86A07"/>
    <w:rsid w:val="00A90015"/>
    <w:rsid w:val="00A9045F"/>
    <w:rsid w:val="00A91691"/>
    <w:rsid w:val="00A91E8F"/>
    <w:rsid w:val="00A92018"/>
    <w:rsid w:val="00A92086"/>
    <w:rsid w:val="00A920FF"/>
    <w:rsid w:val="00A93A0B"/>
    <w:rsid w:val="00A94597"/>
    <w:rsid w:val="00A94FB5"/>
    <w:rsid w:val="00A953A1"/>
    <w:rsid w:val="00A95B0B"/>
    <w:rsid w:val="00A96DC8"/>
    <w:rsid w:val="00A9701C"/>
    <w:rsid w:val="00A97511"/>
    <w:rsid w:val="00AA09AE"/>
    <w:rsid w:val="00AA0CF5"/>
    <w:rsid w:val="00AA1C8B"/>
    <w:rsid w:val="00AA268C"/>
    <w:rsid w:val="00AA2936"/>
    <w:rsid w:val="00AA2C25"/>
    <w:rsid w:val="00AA4440"/>
    <w:rsid w:val="00AA4806"/>
    <w:rsid w:val="00AA5D2F"/>
    <w:rsid w:val="00AA6829"/>
    <w:rsid w:val="00AA75CA"/>
    <w:rsid w:val="00AA7D8E"/>
    <w:rsid w:val="00AB0705"/>
    <w:rsid w:val="00AB25E5"/>
    <w:rsid w:val="00AB5E9B"/>
    <w:rsid w:val="00AB5E9F"/>
    <w:rsid w:val="00AB5F5F"/>
    <w:rsid w:val="00AB5F95"/>
    <w:rsid w:val="00AB6659"/>
    <w:rsid w:val="00AB67E1"/>
    <w:rsid w:val="00AB6A07"/>
    <w:rsid w:val="00AC0931"/>
    <w:rsid w:val="00AC123F"/>
    <w:rsid w:val="00AC12C1"/>
    <w:rsid w:val="00AC159B"/>
    <w:rsid w:val="00AC22E2"/>
    <w:rsid w:val="00AC30AD"/>
    <w:rsid w:val="00AC34E7"/>
    <w:rsid w:val="00AC4794"/>
    <w:rsid w:val="00AC7150"/>
    <w:rsid w:val="00AC77D5"/>
    <w:rsid w:val="00AC7814"/>
    <w:rsid w:val="00AD038B"/>
    <w:rsid w:val="00AD0392"/>
    <w:rsid w:val="00AD0EA5"/>
    <w:rsid w:val="00AD1321"/>
    <w:rsid w:val="00AD2C27"/>
    <w:rsid w:val="00AD36C0"/>
    <w:rsid w:val="00AD4118"/>
    <w:rsid w:val="00AD61A5"/>
    <w:rsid w:val="00AD6B7A"/>
    <w:rsid w:val="00AD6FB8"/>
    <w:rsid w:val="00AD709C"/>
    <w:rsid w:val="00AD79D9"/>
    <w:rsid w:val="00AD7E3B"/>
    <w:rsid w:val="00AE1642"/>
    <w:rsid w:val="00AE1765"/>
    <w:rsid w:val="00AE1E50"/>
    <w:rsid w:val="00AE220E"/>
    <w:rsid w:val="00AE266D"/>
    <w:rsid w:val="00AE29D7"/>
    <w:rsid w:val="00AE3124"/>
    <w:rsid w:val="00AE4324"/>
    <w:rsid w:val="00AE51EE"/>
    <w:rsid w:val="00AE539E"/>
    <w:rsid w:val="00AE5446"/>
    <w:rsid w:val="00AE5706"/>
    <w:rsid w:val="00AE6614"/>
    <w:rsid w:val="00AE6DBB"/>
    <w:rsid w:val="00AE76C9"/>
    <w:rsid w:val="00AE7B9E"/>
    <w:rsid w:val="00AE7F59"/>
    <w:rsid w:val="00AF04D0"/>
    <w:rsid w:val="00AF087A"/>
    <w:rsid w:val="00AF10CF"/>
    <w:rsid w:val="00AF18E5"/>
    <w:rsid w:val="00AF1A86"/>
    <w:rsid w:val="00AF2291"/>
    <w:rsid w:val="00AF2EE0"/>
    <w:rsid w:val="00AF43AF"/>
    <w:rsid w:val="00AF475D"/>
    <w:rsid w:val="00AF54B9"/>
    <w:rsid w:val="00AF568D"/>
    <w:rsid w:val="00AF6293"/>
    <w:rsid w:val="00AF66A1"/>
    <w:rsid w:val="00AF6B23"/>
    <w:rsid w:val="00AF75F3"/>
    <w:rsid w:val="00AF7B80"/>
    <w:rsid w:val="00B01DEA"/>
    <w:rsid w:val="00B041D9"/>
    <w:rsid w:val="00B04598"/>
    <w:rsid w:val="00B04AC2"/>
    <w:rsid w:val="00B05D64"/>
    <w:rsid w:val="00B05EF4"/>
    <w:rsid w:val="00B06012"/>
    <w:rsid w:val="00B06205"/>
    <w:rsid w:val="00B062D0"/>
    <w:rsid w:val="00B064AB"/>
    <w:rsid w:val="00B069A0"/>
    <w:rsid w:val="00B069FA"/>
    <w:rsid w:val="00B072CF"/>
    <w:rsid w:val="00B074ED"/>
    <w:rsid w:val="00B075BA"/>
    <w:rsid w:val="00B077D7"/>
    <w:rsid w:val="00B1173E"/>
    <w:rsid w:val="00B1199A"/>
    <w:rsid w:val="00B1229E"/>
    <w:rsid w:val="00B12641"/>
    <w:rsid w:val="00B12C33"/>
    <w:rsid w:val="00B12C94"/>
    <w:rsid w:val="00B1322A"/>
    <w:rsid w:val="00B13C23"/>
    <w:rsid w:val="00B153C9"/>
    <w:rsid w:val="00B16862"/>
    <w:rsid w:val="00B17DFF"/>
    <w:rsid w:val="00B20644"/>
    <w:rsid w:val="00B20F29"/>
    <w:rsid w:val="00B24E77"/>
    <w:rsid w:val="00B254E0"/>
    <w:rsid w:val="00B2550F"/>
    <w:rsid w:val="00B26A67"/>
    <w:rsid w:val="00B26BD9"/>
    <w:rsid w:val="00B2733D"/>
    <w:rsid w:val="00B305E1"/>
    <w:rsid w:val="00B307CC"/>
    <w:rsid w:val="00B30B9C"/>
    <w:rsid w:val="00B30C88"/>
    <w:rsid w:val="00B31408"/>
    <w:rsid w:val="00B31C8E"/>
    <w:rsid w:val="00B32447"/>
    <w:rsid w:val="00B3288B"/>
    <w:rsid w:val="00B329E1"/>
    <w:rsid w:val="00B340F9"/>
    <w:rsid w:val="00B3427C"/>
    <w:rsid w:val="00B34942"/>
    <w:rsid w:val="00B35891"/>
    <w:rsid w:val="00B36051"/>
    <w:rsid w:val="00B36BE3"/>
    <w:rsid w:val="00B37D3A"/>
    <w:rsid w:val="00B4063C"/>
    <w:rsid w:val="00B40BF1"/>
    <w:rsid w:val="00B40C3E"/>
    <w:rsid w:val="00B40DD3"/>
    <w:rsid w:val="00B415AD"/>
    <w:rsid w:val="00B41D8E"/>
    <w:rsid w:val="00B442C9"/>
    <w:rsid w:val="00B442E8"/>
    <w:rsid w:val="00B444E4"/>
    <w:rsid w:val="00B45340"/>
    <w:rsid w:val="00B45EF8"/>
    <w:rsid w:val="00B46DCD"/>
    <w:rsid w:val="00B510C2"/>
    <w:rsid w:val="00B51293"/>
    <w:rsid w:val="00B5175B"/>
    <w:rsid w:val="00B51BC3"/>
    <w:rsid w:val="00B52272"/>
    <w:rsid w:val="00B525A1"/>
    <w:rsid w:val="00B52803"/>
    <w:rsid w:val="00B529C7"/>
    <w:rsid w:val="00B529CA"/>
    <w:rsid w:val="00B52AA7"/>
    <w:rsid w:val="00B534B7"/>
    <w:rsid w:val="00B53E57"/>
    <w:rsid w:val="00B54276"/>
    <w:rsid w:val="00B54E6D"/>
    <w:rsid w:val="00B551BC"/>
    <w:rsid w:val="00B5669F"/>
    <w:rsid w:val="00B56C99"/>
    <w:rsid w:val="00B56CA4"/>
    <w:rsid w:val="00B5757A"/>
    <w:rsid w:val="00B61212"/>
    <w:rsid w:val="00B62111"/>
    <w:rsid w:val="00B62D2E"/>
    <w:rsid w:val="00B631EE"/>
    <w:rsid w:val="00B641DF"/>
    <w:rsid w:val="00B6420F"/>
    <w:rsid w:val="00B64822"/>
    <w:rsid w:val="00B64B7C"/>
    <w:rsid w:val="00B64F7A"/>
    <w:rsid w:val="00B651CE"/>
    <w:rsid w:val="00B657F3"/>
    <w:rsid w:val="00B66160"/>
    <w:rsid w:val="00B66236"/>
    <w:rsid w:val="00B668F2"/>
    <w:rsid w:val="00B66EB5"/>
    <w:rsid w:val="00B67E86"/>
    <w:rsid w:val="00B70E11"/>
    <w:rsid w:val="00B71D7B"/>
    <w:rsid w:val="00B71DCD"/>
    <w:rsid w:val="00B72262"/>
    <w:rsid w:val="00B72CB8"/>
    <w:rsid w:val="00B732A2"/>
    <w:rsid w:val="00B73C1F"/>
    <w:rsid w:val="00B74D55"/>
    <w:rsid w:val="00B74F35"/>
    <w:rsid w:val="00B755A2"/>
    <w:rsid w:val="00B75927"/>
    <w:rsid w:val="00B75C49"/>
    <w:rsid w:val="00B7657B"/>
    <w:rsid w:val="00B768AC"/>
    <w:rsid w:val="00B80564"/>
    <w:rsid w:val="00B80AB9"/>
    <w:rsid w:val="00B81395"/>
    <w:rsid w:val="00B81DCD"/>
    <w:rsid w:val="00B82D67"/>
    <w:rsid w:val="00B83C2F"/>
    <w:rsid w:val="00B8449D"/>
    <w:rsid w:val="00B8499D"/>
    <w:rsid w:val="00B84C0A"/>
    <w:rsid w:val="00B857D2"/>
    <w:rsid w:val="00B85830"/>
    <w:rsid w:val="00B85E40"/>
    <w:rsid w:val="00B869D2"/>
    <w:rsid w:val="00B8776B"/>
    <w:rsid w:val="00B901A3"/>
    <w:rsid w:val="00B907A7"/>
    <w:rsid w:val="00B90C3B"/>
    <w:rsid w:val="00B90D48"/>
    <w:rsid w:val="00B91175"/>
    <w:rsid w:val="00B91313"/>
    <w:rsid w:val="00B91317"/>
    <w:rsid w:val="00B92E4D"/>
    <w:rsid w:val="00B92FF0"/>
    <w:rsid w:val="00B93429"/>
    <w:rsid w:val="00B93863"/>
    <w:rsid w:val="00B93C02"/>
    <w:rsid w:val="00B94236"/>
    <w:rsid w:val="00B947C8"/>
    <w:rsid w:val="00B94C93"/>
    <w:rsid w:val="00B96121"/>
    <w:rsid w:val="00B9641A"/>
    <w:rsid w:val="00B97703"/>
    <w:rsid w:val="00B97F73"/>
    <w:rsid w:val="00BA0038"/>
    <w:rsid w:val="00BA1228"/>
    <w:rsid w:val="00BA2105"/>
    <w:rsid w:val="00BA3190"/>
    <w:rsid w:val="00BA3191"/>
    <w:rsid w:val="00BA3319"/>
    <w:rsid w:val="00BA37A1"/>
    <w:rsid w:val="00BA37FC"/>
    <w:rsid w:val="00BA45B5"/>
    <w:rsid w:val="00BA4A85"/>
    <w:rsid w:val="00BA661E"/>
    <w:rsid w:val="00BA798E"/>
    <w:rsid w:val="00BB0042"/>
    <w:rsid w:val="00BB06D6"/>
    <w:rsid w:val="00BB0D77"/>
    <w:rsid w:val="00BB128F"/>
    <w:rsid w:val="00BB2547"/>
    <w:rsid w:val="00BB26F9"/>
    <w:rsid w:val="00BB2DA8"/>
    <w:rsid w:val="00BB3C30"/>
    <w:rsid w:val="00BB592F"/>
    <w:rsid w:val="00BB605B"/>
    <w:rsid w:val="00BB637E"/>
    <w:rsid w:val="00BB65D0"/>
    <w:rsid w:val="00BB7C74"/>
    <w:rsid w:val="00BB7F54"/>
    <w:rsid w:val="00BC1B0A"/>
    <w:rsid w:val="00BC2522"/>
    <w:rsid w:val="00BC259D"/>
    <w:rsid w:val="00BC4035"/>
    <w:rsid w:val="00BC4C03"/>
    <w:rsid w:val="00BC4C31"/>
    <w:rsid w:val="00BC5D54"/>
    <w:rsid w:val="00BC63E4"/>
    <w:rsid w:val="00BC73C6"/>
    <w:rsid w:val="00BC7B7F"/>
    <w:rsid w:val="00BD037F"/>
    <w:rsid w:val="00BD0C3C"/>
    <w:rsid w:val="00BD0DD7"/>
    <w:rsid w:val="00BD1BE5"/>
    <w:rsid w:val="00BD213C"/>
    <w:rsid w:val="00BD2BB8"/>
    <w:rsid w:val="00BD39DB"/>
    <w:rsid w:val="00BD3C87"/>
    <w:rsid w:val="00BD3D47"/>
    <w:rsid w:val="00BD5588"/>
    <w:rsid w:val="00BD69C9"/>
    <w:rsid w:val="00BD7688"/>
    <w:rsid w:val="00BD7874"/>
    <w:rsid w:val="00BE049B"/>
    <w:rsid w:val="00BE0961"/>
    <w:rsid w:val="00BE17EA"/>
    <w:rsid w:val="00BE24A7"/>
    <w:rsid w:val="00BE2881"/>
    <w:rsid w:val="00BE393E"/>
    <w:rsid w:val="00BE458C"/>
    <w:rsid w:val="00BE4981"/>
    <w:rsid w:val="00BE4A02"/>
    <w:rsid w:val="00BE4F71"/>
    <w:rsid w:val="00BE60B2"/>
    <w:rsid w:val="00BE6370"/>
    <w:rsid w:val="00BE7F97"/>
    <w:rsid w:val="00BF0201"/>
    <w:rsid w:val="00BF1ADA"/>
    <w:rsid w:val="00BF1DCF"/>
    <w:rsid w:val="00BF260A"/>
    <w:rsid w:val="00BF29C7"/>
    <w:rsid w:val="00BF2E9C"/>
    <w:rsid w:val="00BF32D1"/>
    <w:rsid w:val="00BF3FEC"/>
    <w:rsid w:val="00BF48B9"/>
    <w:rsid w:val="00BF4F75"/>
    <w:rsid w:val="00BF6DC3"/>
    <w:rsid w:val="00C00CD9"/>
    <w:rsid w:val="00C015E9"/>
    <w:rsid w:val="00C02A38"/>
    <w:rsid w:val="00C02DE0"/>
    <w:rsid w:val="00C0324E"/>
    <w:rsid w:val="00C03C41"/>
    <w:rsid w:val="00C048E2"/>
    <w:rsid w:val="00C05206"/>
    <w:rsid w:val="00C05325"/>
    <w:rsid w:val="00C053AF"/>
    <w:rsid w:val="00C05F08"/>
    <w:rsid w:val="00C0622A"/>
    <w:rsid w:val="00C06925"/>
    <w:rsid w:val="00C0742F"/>
    <w:rsid w:val="00C07A5F"/>
    <w:rsid w:val="00C07AD7"/>
    <w:rsid w:val="00C10098"/>
    <w:rsid w:val="00C108A4"/>
    <w:rsid w:val="00C10BAE"/>
    <w:rsid w:val="00C110F9"/>
    <w:rsid w:val="00C1129B"/>
    <w:rsid w:val="00C1165B"/>
    <w:rsid w:val="00C11BD6"/>
    <w:rsid w:val="00C11C3E"/>
    <w:rsid w:val="00C13888"/>
    <w:rsid w:val="00C13BC4"/>
    <w:rsid w:val="00C1416B"/>
    <w:rsid w:val="00C142E8"/>
    <w:rsid w:val="00C14563"/>
    <w:rsid w:val="00C15208"/>
    <w:rsid w:val="00C15B89"/>
    <w:rsid w:val="00C15C70"/>
    <w:rsid w:val="00C15F57"/>
    <w:rsid w:val="00C1625B"/>
    <w:rsid w:val="00C16701"/>
    <w:rsid w:val="00C1776E"/>
    <w:rsid w:val="00C17953"/>
    <w:rsid w:val="00C17C32"/>
    <w:rsid w:val="00C209E1"/>
    <w:rsid w:val="00C23257"/>
    <w:rsid w:val="00C2388D"/>
    <w:rsid w:val="00C23D6E"/>
    <w:rsid w:val="00C25456"/>
    <w:rsid w:val="00C25DA4"/>
    <w:rsid w:val="00C26C20"/>
    <w:rsid w:val="00C26DF4"/>
    <w:rsid w:val="00C26FB7"/>
    <w:rsid w:val="00C2732E"/>
    <w:rsid w:val="00C300C5"/>
    <w:rsid w:val="00C300F9"/>
    <w:rsid w:val="00C3020B"/>
    <w:rsid w:val="00C30519"/>
    <w:rsid w:val="00C30656"/>
    <w:rsid w:val="00C3178C"/>
    <w:rsid w:val="00C3202E"/>
    <w:rsid w:val="00C3262A"/>
    <w:rsid w:val="00C33534"/>
    <w:rsid w:val="00C33C21"/>
    <w:rsid w:val="00C35F9A"/>
    <w:rsid w:val="00C36A77"/>
    <w:rsid w:val="00C36F34"/>
    <w:rsid w:val="00C379A5"/>
    <w:rsid w:val="00C37CF2"/>
    <w:rsid w:val="00C4068C"/>
    <w:rsid w:val="00C40A9E"/>
    <w:rsid w:val="00C417C8"/>
    <w:rsid w:val="00C418C8"/>
    <w:rsid w:val="00C44405"/>
    <w:rsid w:val="00C4444D"/>
    <w:rsid w:val="00C45E9F"/>
    <w:rsid w:val="00C46598"/>
    <w:rsid w:val="00C47713"/>
    <w:rsid w:val="00C47ACD"/>
    <w:rsid w:val="00C47DD7"/>
    <w:rsid w:val="00C50161"/>
    <w:rsid w:val="00C50D73"/>
    <w:rsid w:val="00C51204"/>
    <w:rsid w:val="00C537EB"/>
    <w:rsid w:val="00C53902"/>
    <w:rsid w:val="00C53B25"/>
    <w:rsid w:val="00C54A46"/>
    <w:rsid w:val="00C554D8"/>
    <w:rsid w:val="00C568AE"/>
    <w:rsid w:val="00C56EF6"/>
    <w:rsid w:val="00C603E0"/>
    <w:rsid w:val="00C60F09"/>
    <w:rsid w:val="00C61F01"/>
    <w:rsid w:val="00C62395"/>
    <w:rsid w:val="00C62416"/>
    <w:rsid w:val="00C62D28"/>
    <w:rsid w:val="00C632E7"/>
    <w:rsid w:val="00C641E8"/>
    <w:rsid w:val="00C64A86"/>
    <w:rsid w:val="00C64FE4"/>
    <w:rsid w:val="00C66DB9"/>
    <w:rsid w:val="00C675BA"/>
    <w:rsid w:val="00C706F9"/>
    <w:rsid w:val="00C7218F"/>
    <w:rsid w:val="00C727AF"/>
    <w:rsid w:val="00C735CB"/>
    <w:rsid w:val="00C73703"/>
    <w:rsid w:val="00C73A7B"/>
    <w:rsid w:val="00C73BC4"/>
    <w:rsid w:val="00C73F77"/>
    <w:rsid w:val="00C742B5"/>
    <w:rsid w:val="00C742C7"/>
    <w:rsid w:val="00C74ACE"/>
    <w:rsid w:val="00C74F0C"/>
    <w:rsid w:val="00C7556A"/>
    <w:rsid w:val="00C75D30"/>
    <w:rsid w:val="00C76BD6"/>
    <w:rsid w:val="00C76F28"/>
    <w:rsid w:val="00C77564"/>
    <w:rsid w:val="00C80354"/>
    <w:rsid w:val="00C80FBE"/>
    <w:rsid w:val="00C81BC5"/>
    <w:rsid w:val="00C82059"/>
    <w:rsid w:val="00C822E5"/>
    <w:rsid w:val="00C82AA7"/>
    <w:rsid w:val="00C8329F"/>
    <w:rsid w:val="00C844C0"/>
    <w:rsid w:val="00C846A7"/>
    <w:rsid w:val="00C84795"/>
    <w:rsid w:val="00C84814"/>
    <w:rsid w:val="00C84927"/>
    <w:rsid w:val="00C86B9C"/>
    <w:rsid w:val="00C86EEB"/>
    <w:rsid w:val="00C87E5E"/>
    <w:rsid w:val="00C87F9E"/>
    <w:rsid w:val="00C9269F"/>
    <w:rsid w:val="00C936A5"/>
    <w:rsid w:val="00C93A37"/>
    <w:rsid w:val="00C9425A"/>
    <w:rsid w:val="00C958A3"/>
    <w:rsid w:val="00C96886"/>
    <w:rsid w:val="00C96AFF"/>
    <w:rsid w:val="00C96E01"/>
    <w:rsid w:val="00C97C17"/>
    <w:rsid w:val="00CA0A3E"/>
    <w:rsid w:val="00CA1382"/>
    <w:rsid w:val="00CA1A97"/>
    <w:rsid w:val="00CA1F14"/>
    <w:rsid w:val="00CA2E9C"/>
    <w:rsid w:val="00CA38B7"/>
    <w:rsid w:val="00CA3C88"/>
    <w:rsid w:val="00CA40FD"/>
    <w:rsid w:val="00CA567F"/>
    <w:rsid w:val="00CA65A7"/>
    <w:rsid w:val="00CA6639"/>
    <w:rsid w:val="00CA74FE"/>
    <w:rsid w:val="00CA7700"/>
    <w:rsid w:val="00CA78AF"/>
    <w:rsid w:val="00CB0AE9"/>
    <w:rsid w:val="00CB0B18"/>
    <w:rsid w:val="00CB1186"/>
    <w:rsid w:val="00CB1912"/>
    <w:rsid w:val="00CB2069"/>
    <w:rsid w:val="00CB2FFD"/>
    <w:rsid w:val="00CB3211"/>
    <w:rsid w:val="00CB36AA"/>
    <w:rsid w:val="00CB51FB"/>
    <w:rsid w:val="00CB75B5"/>
    <w:rsid w:val="00CC04B5"/>
    <w:rsid w:val="00CC1DCF"/>
    <w:rsid w:val="00CC2625"/>
    <w:rsid w:val="00CC6153"/>
    <w:rsid w:val="00CC6B04"/>
    <w:rsid w:val="00CC6EC4"/>
    <w:rsid w:val="00CC7205"/>
    <w:rsid w:val="00CC749B"/>
    <w:rsid w:val="00CC7F24"/>
    <w:rsid w:val="00CD01DF"/>
    <w:rsid w:val="00CD1468"/>
    <w:rsid w:val="00CD2E72"/>
    <w:rsid w:val="00CD4344"/>
    <w:rsid w:val="00CD458C"/>
    <w:rsid w:val="00CD4E81"/>
    <w:rsid w:val="00CD4EEE"/>
    <w:rsid w:val="00CD50A8"/>
    <w:rsid w:val="00CD5591"/>
    <w:rsid w:val="00CD58B1"/>
    <w:rsid w:val="00CD6E77"/>
    <w:rsid w:val="00CD719A"/>
    <w:rsid w:val="00CD7932"/>
    <w:rsid w:val="00CE01F2"/>
    <w:rsid w:val="00CE094E"/>
    <w:rsid w:val="00CE09EC"/>
    <w:rsid w:val="00CE1030"/>
    <w:rsid w:val="00CE1198"/>
    <w:rsid w:val="00CE1CDB"/>
    <w:rsid w:val="00CE204E"/>
    <w:rsid w:val="00CE291D"/>
    <w:rsid w:val="00CE365A"/>
    <w:rsid w:val="00CE41BB"/>
    <w:rsid w:val="00CE49BE"/>
    <w:rsid w:val="00CE4AE8"/>
    <w:rsid w:val="00CE4EA5"/>
    <w:rsid w:val="00CE597D"/>
    <w:rsid w:val="00CE5BD2"/>
    <w:rsid w:val="00CE67D0"/>
    <w:rsid w:val="00CE68DE"/>
    <w:rsid w:val="00CE6ECB"/>
    <w:rsid w:val="00CE72E5"/>
    <w:rsid w:val="00CE796E"/>
    <w:rsid w:val="00CF0172"/>
    <w:rsid w:val="00CF0B04"/>
    <w:rsid w:val="00CF0F08"/>
    <w:rsid w:val="00CF0FEB"/>
    <w:rsid w:val="00CF1796"/>
    <w:rsid w:val="00CF1B57"/>
    <w:rsid w:val="00CF1BEC"/>
    <w:rsid w:val="00CF3377"/>
    <w:rsid w:val="00CF357E"/>
    <w:rsid w:val="00CF3C02"/>
    <w:rsid w:val="00CF4395"/>
    <w:rsid w:val="00CF4804"/>
    <w:rsid w:val="00CF4B04"/>
    <w:rsid w:val="00CF4C63"/>
    <w:rsid w:val="00CF64EB"/>
    <w:rsid w:val="00CF69D9"/>
    <w:rsid w:val="00CF6FEC"/>
    <w:rsid w:val="00D001FA"/>
    <w:rsid w:val="00D00991"/>
    <w:rsid w:val="00D00D6C"/>
    <w:rsid w:val="00D01825"/>
    <w:rsid w:val="00D01E5D"/>
    <w:rsid w:val="00D0250D"/>
    <w:rsid w:val="00D029F6"/>
    <w:rsid w:val="00D03338"/>
    <w:rsid w:val="00D03B9D"/>
    <w:rsid w:val="00D051F4"/>
    <w:rsid w:val="00D05877"/>
    <w:rsid w:val="00D05B9F"/>
    <w:rsid w:val="00D05C85"/>
    <w:rsid w:val="00D06EA1"/>
    <w:rsid w:val="00D075C0"/>
    <w:rsid w:val="00D07882"/>
    <w:rsid w:val="00D07B8D"/>
    <w:rsid w:val="00D1101D"/>
    <w:rsid w:val="00D11EC1"/>
    <w:rsid w:val="00D12FBD"/>
    <w:rsid w:val="00D13871"/>
    <w:rsid w:val="00D13AC6"/>
    <w:rsid w:val="00D13F0D"/>
    <w:rsid w:val="00D14298"/>
    <w:rsid w:val="00D15527"/>
    <w:rsid w:val="00D157BA"/>
    <w:rsid w:val="00D15B31"/>
    <w:rsid w:val="00D176E7"/>
    <w:rsid w:val="00D200CE"/>
    <w:rsid w:val="00D20AB9"/>
    <w:rsid w:val="00D211A7"/>
    <w:rsid w:val="00D2261A"/>
    <w:rsid w:val="00D227DF"/>
    <w:rsid w:val="00D231E7"/>
    <w:rsid w:val="00D236FE"/>
    <w:rsid w:val="00D24B2A"/>
    <w:rsid w:val="00D25265"/>
    <w:rsid w:val="00D255F3"/>
    <w:rsid w:val="00D2560A"/>
    <w:rsid w:val="00D25B0C"/>
    <w:rsid w:val="00D25FD7"/>
    <w:rsid w:val="00D26021"/>
    <w:rsid w:val="00D27673"/>
    <w:rsid w:val="00D305EF"/>
    <w:rsid w:val="00D30F92"/>
    <w:rsid w:val="00D31C2B"/>
    <w:rsid w:val="00D31F33"/>
    <w:rsid w:val="00D3205B"/>
    <w:rsid w:val="00D345B0"/>
    <w:rsid w:val="00D349C0"/>
    <w:rsid w:val="00D34D2F"/>
    <w:rsid w:val="00D34E77"/>
    <w:rsid w:val="00D361B5"/>
    <w:rsid w:val="00D36C2C"/>
    <w:rsid w:val="00D36D19"/>
    <w:rsid w:val="00D37322"/>
    <w:rsid w:val="00D40702"/>
    <w:rsid w:val="00D419C9"/>
    <w:rsid w:val="00D41FD7"/>
    <w:rsid w:val="00D42225"/>
    <w:rsid w:val="00D4224D"/>
    <w:rsid w:val="00D42E45"/>
    <w:rsid w:val="00D45581"/>
    <w:rsid w:val="00D45653"/>
    <w:rsid w:val="00D45DB5"/>
    <w:rsid w:val="00D472F4"/>
    <w:rsid w:val="00D4794B"/>
    <w:rsid w:val="00D5073D"/>
    <w:rsid w:val="00D509C2"/>
    <w:rsid w:val="00D50C72"/>
    <w:rsid w:val="00D51FCA"/>
    <w:rsid w:val="00D523CB"/>
    <w:rsid w:val="00D53109"/>
    <w:rsid w:val="00D536F1"/>
    <w:rsid w:val="00D542E1"/>
    <w:rsid w:val="00D545FB"/>
    <w:rsid w:val="00D548D7"/>
    <w:rsid w:val="00D54F12"/>
    <w:rsid w:val="00D55383"/>
    <w:rsid w:val="00D5599A"/>
    <w:rsid w:val="00D55C18"/>
    <w:rsid w:val="00D55C49"/>
    <w:rsid w:val="00D56934"/>
    <w:rsid w:val="00D607DE"/>
    <w:rsid w:val="00D60A17"/>
    <w:rsid w:val="00D60CA3"/>
    <w:rsid w:val="00D60D1F"/>
    <w:rsid w:val="00D61D5C"/>
    <w:rsid w:val="00D6218E"/>
    <w:rsid w:val="00D62538"/>
    <w:rsid w:val="00D62981"/>
    <w:rsid w:val="00D62F49"/>
    <w:rsid w:val="00D63B63"/>
    <w:rsid w:val="00D6485B"/>
    <w:rsid w:val="00D65471"/>
    <w:rsid w:val="00D65474"/>
    <w:rsid w:val="00D65D29"/>
    <w:rsid w:val="00D6785C"/>
    <w:rsid w:val="00D70D55"/>
    <w:rsid w:val="00D70DB9"/>
    <w:rsid w:val="00D73207"/>
    <w:rsid w:val="00D7643C"/>
    <w:rsid w:val="00D7743A"/>
    <w:rsid w:val="00D77652"/>
    <w:rsid w:val="00D802FA"/>
    <w:rsid w:val="00D80F85"/>
    <w:rsid w:val="00D8163D"/>
    <w:rsid w:val="00D820C3"/>
    <w:rsid w:val="00D823B5"/>
    <w:rsid w:val="00D8254B"/>
    <w:rsid w:val="00D8270F"/>
    <w:rsid w:val="00D8297C"/>
    <w:rsid w:val="00D829C3"/>
    <w:rsid w:val="00D82D63"/>
    <w:rsid w:val="00D83C0D"/>
    <w:rsid w:val="00D852FC"/>
    <w:rsid w:val="00D85E76"/>
    <w:rsid w:val="00D878A4"/>
    <w:rsid w:val="00D87D48"/>
    <w:rsid w:val="00D91848"/>
    <w:rsid w:val="00D918F8"/>
    <w:rsid w:val="00D924C4"/>
    <w:rsid w:val="00D92D0F"/>
    <w:rsid w:val="00D93678"/>
    <w:rsid w:val="00D936FE"/>
    <w:rsid w:val="00D93DC1"/>
    <w:rsid w:val="00D93F38"/>
    <w:rsid w:val="00D948B4"/>
    <w:rsid w:val="00D94BA4"/>
    <w:rsid w:val="00D95E1B"/>
    <w:rsid w:val="00D96156"/>
    <w:rsid w:val="00D96D1C"/>
    <w:rsid w:val="00D970CE"/>
    <w:rsid w:val="00D97CE2"/>
    <w:rsid w:val="00DA021B"/>
    <w:rsid w:val="00DA10F9"/>
    <w:rsid w:val="00DA1CA7"/>
    <w:rsid w:val="00DA3433"/>
    <w:rsid w:val="00DA348E"/>
    <w:rsid w:val="00DA34FB"/>
    <w:rsid w:val="00DA35E8"/>
    <w:rsid w:val="00DA3F18"/>
    <w:rsid w:val="00DA5158"/>
    <w:rsid w:val="00DA5DCB"/>
    <w:rsid w:val="00DA7000"/>
    <w:rsid w:val="00DB0353"/>
    <w:rsid w:val="00DB0740"/>
    <w:rsid w:val="00DB0A01"/>
    <w:rsid w:val="00DB11C0"/>
    <w:rsid w:val="00DB13D8"/>
    <w:rsid w:val="00DB39F8"/>
    <w:rsid w:val="00DB3C1F"/>
    <w:rsid w:val="00DB5374"/>
    <w:rsid w:val="00DB5482"/>
    <w:rsid w:val="00DB5F50"/>
    <w:rsid w:val="00DB60CD"/>
    <w:rsid w:val="00DB6C69"/>
    <w:rsid w:val="00DB6D20"/>
    <w:rsid w:val="00DC03C5"/>
    <w:rsid w:val="00DC0816"/>
    <w:rsid w:val="00DC09AD"/>
    <w:rsid w:val="00DC0B30"/>
    <w:rsid w:val="00DC1B50"/>
    <w:rsid w:val="00DC2010"/>
    <w:rsid w:val="00DC257B"/>
    <w:rsid w:val="00DC2642"/>
    <w:rsid w:val="00DC26AE"/>
    <w:rsid w:val="00DC3D12"/>
    <w:rsid w:val="00DC3DBA"/>
    <w:rsid w:val="00DC4A80"/>
    <w:rsid w:val="00DC4BD8"/>
    <w:rsid w:val="00DC4FBF"/>
    <w:rsid w:val="00DC65CD"/>
    <w:rsid w:val="00DC6C2D"/>
    <w:rsid w:val="00DC7808"/>
    <w:rsid w:val="00DC7AFA"/>
    <w:rsid w:val="00DD016A"/>
    <w:rsid w:val="00DD08E4"/>
    <w:rsid w:val="00DD0A42"/>
    <w:rsid w:val="00DD0EC3"/>
    <w:rsid w:val="00DD1D9E"/>
    <w:rsid w:val="00DD279C"/>
    <w:rsid w:val="00DD2830"/>
    <w:rsid w:val="00DD2E01"/>
    <w:rsid w:val="00DD3231"/>
    <w:rsid w:val="00DD4808"/>
    <w:rsid w:val="00DD4906"/>
    <w:rsid w:val="00DD665F"/>
    <w:rsid w:val="00DE0872"/>
    <w:rsid w:val="00DE3411"/>
    <w:rsid w:val="00DE350E"/>
    <w:rsid w:val="00DE3FE1"/>
    <w:rsid w:val="00DE44E2"/>
    <w:rsid w:val="00DE46D0"/>
    <w:rsid w:val="00DE5056"/>
    <w:rsid w:val="00DE5489"/>
    <w:rsid w:val="00DE5DD1"/>
    <w:rsid w:val="00DE5F94"/>
    <w:rsid w:val="00DE6659"/>
    <w:rsid w:val="00DE6D66"/>
    <w:rsid w:val="00DE6F32"/>
    <w:rsid w:val="00DE71A0"/>
    <w:rsid w:val="00DE7580"/>
    <w:rsid w:val="00DE79B1"/>
    <w:rsid w:val="00DE7DE4"/>
    <w:rsid w:val="00DF0179"/>
    <w:rsid w:val="00DF08F1"/>
    <w:rsid w:val="00DF17D9"/>
    <w:rsid w:val="00DF19D1"/>
    <w:rsid w:val="00DF1D30"/>
    <w:rsid w:val="00DF26F4"/>
    <w:rsid w:val="00DF31D8"/>
    <w:rsid w:val="00DF6D59"/>
    <w:rsid w:val="00DF7512"/>
    <w:rsid w:val="00DF766A"/>
    <w:rsid w:val="00E0057F"/>
    <w:rsid w:val="00E01830"/>
    <w:rsid w:val="00E031D2"/>
    <w:rsid w:val="00E0455B"/>
    <w:rsid w:val="00E063C7"/>
    <w:rsid w:val="00E07660"/>
    <w:rsid w:val="00E10793"/>
    <w:rsid w:val="00E10F29"/>
    <w:rsid w:val="00E115F9"/>
    <w:rsid w:val="00E11C02"/>
    <w:rsid w:val="00E11F62"/>
    <w:rsid w:val="00E12B3A"/>
    <w:rsid w:val="00E1397F"/>
    <w:rsid w:val="00E14B74"/>
    <w:rsid w:val="00E14D12"/>
    <w:rsid w:val="00E158DD"/>
    <w:rsid w:val="00E15C12"/>
    <w:rsid w:val="00E16651"/>
    <w:rsid w:val="00E17594"/>
    <w:rsid w:val="00E17FEB"/>
    <w:rsid w:val="00E20247"/>
    <w:rsid w:val="00E205B0"/>
    <w:rsid w:val="00E206CE"/>
    <w:rsid w:val="00E20AE2"/>
    <w:rsid w:val="00E22868"/>
    <w:rsid w:val="00E228A9"/>
    <w:rsid w:val="00E2487F"/>
    <w:rsid w:val="00E24E84"/>
    <w:rsid w:val="00E27250"/>
    <w:rsid w:val="00E275B7"/>
    <w:rsid w:val="00E27856"/>
    <w:rsid w:val="00E303AD"/>
    <w:rsid w:val="00E30A2C"/>
    <w:rsid w:val="00E30BE4"/>
    <w:rsid w:val="00E30C67"/>
    <w:rsid w:val="00E30D45"/>
    <w:rsid w:val="00E310CC"/>
    <w:rsid w:val="00E31F55"/>
    <w:rsid w:val="00E32631"/>
    <w:rsid w:val="00E337A7"/>
    <w:rsid w:val="00E33B13"/>
    <w:rsid w:val="00E35188"/>
    <w:rsid w:val="00E36A38"/>
    <w:rsid w:val="00E36F24"/>
    <w:rsid w:val="00E376EC"/>
    <w:rsid w:val="00E411A7"/>
    <w:rsid w:val="00E41B24"/>
    <w:rsid w:val="00E42B11"/>
    <w:rsid w:val="00E43E43"/>
    <w:rsid w:val="00E44491"/>
    <w:rsid w:val="00E44B34"/>
    <w:rsid w:val="00E44FC2"/>
    <w:rsid w:val="00E458B0"/>
    <w:rsid w:val="00E4649E"/>
    <w:rsid w:val="00E46675"/>
    <w:rsid w:val="00E501E9"/>
    <w:rsid w:val="00E503A9"/>
    <w:rsid w:val="00E51046"/>
    <w:rsid w:val="00E51123"/>
    <w:rsid w:val="00E53D9C"/>
    <w:rsid w:val="00E54A53"/>
    <w:rsid w:val="00E54A80"/>
    <w:rsid w:val="00E54B2E"/>
    <w:rsid w:val="00E55314"/>
    <w:rsid w:val="00E55468"/>
    <w:rsid w:val="00E55A67"/>
    <w:rsid w:val="00E55AE0"/>
    <w:rsid w:val="00E5787D"/>
    <w:rsid w:val="00E57C75"/>
    <w:rsid w:val="00E609B1"/>
    <w:rsid w:val="00E60D51"/>
    <w:rsid w:val="00E61603"/>
    <w:rsid w:val="00E6190B"/>
    <w:rsid w:val="00E61E80"/>
    <w:rsid w:val="00E63127"/>
    <w:rsid w:val="00E65C1F"/>
    <w:rsid w:val="00E65CCD"/>
    <w:rsid w:val="00E6752B"/>
    <w:rsid w:val="00E67ED2"/>
    <w:rsid w:val="00E70938"/>
    <w:rsid w:val="00E71931"/>
    <w:rsid w:val="00E7193E"/>
    <w:rsid w:val="00E73EC4"/>
    <w:rsid w:val="00E7479B"/>
    <w:rsid w:val="00E74BE9"/>
    <w:rsid w:val="00E74FB1"/>
    <w:rsid w:val="00E75757"/>
    <w:rsid w:val="00E7640C"/>
    <w:rsid w:val="00E777B3"/>
    <w:rsid w:val="00E8116C"/>
    <w:rsid w:val="00E8133D"/>
    <w:rsid w:val="00E82923"/>
    <w:rsid w:val="00E8337B"/>
    <w:rsid w:val="00E834F3"/>
    <w:rsid w:val="00E839FC"/>
    <w:rsid w:val="00E83DDE"/>
    <w:rsid w:val="00E84558"/>
    <w:rsid w:val="00E84668"/>
    <w:rsid w:val="00E8508B"/>
    <w:rsid w:val="00E85E4E"/>
    <w:rsid w:val="00E8745F"/>
    <w:rsid w:val="00E8756A"/>
    <w:rsid w:val="00E903AC"/>
    <w:rsid w:val="00E91D26"/>
    <w:rsid w:val="00E9259A"/>
    <w:rsid w:val="00E94A9D"/>
    <w:rsid w:val="00E94C12"/>
    <w:rsid w:val="00E9500D"/>
    <w:rsid w:val="00E95C24"/>
    <w:rsid w:val="00E9650F"/>
    <w:rsid w:val="00E96A76"/>
    <w:rsid w:val="00EA088B"/>
    <w:rsid w:val="00EA0AAE"/>
    <w:rsid w:val="00EA102B"/>
    <w:rsid w:val="00EA1D05"/>
    <w:rsid w:val="00EA2CDB"/>
    <w:rsid w:val="00EA2F47"/>
    <w:rsid w:val="00EA3013"/>
    <w:rsid w:val="00EA3150"/>
    <w:rsid w:val="00EA374B"/>
    <w:rsid w:val="00EA3806"/>
    <w:rsid w:val="00EA3AEC"/>
    <w:rsid w:val="00EA4212"/>
    <w:rsid w:val="00EA6470"/>
    <w:rsid w:val="00EA6EFD"/>
    <w:rsid w:val="00EA6F15"/>
    <w:rsid w:val="00EA759F"/>
    <w:rsid w:val="00EB0211"/>
    <w:rsid w:val="00EB0760"/>
    <w:rsid w:val="00EB19D0"/>
    <w:rsid w:val="00EB2AF9"/>
    <w:rsid w:val="00EB2B7B"/>
    <w:rsid w:val="00EB2EEC"/>
    <w:rsid w:val="00EB30CA"/>
    <w:rsid w:val="00EB351E"/>
    <w:rsid w:val="00EB3D00"/>
    <w:rsid w:val="00EB3D8B"/>
    <w:rsid w:val="00EB42F5"/>
    <w:rsid w:val="00EB4985"/>
    <w:rsid w:val="00EB4B0A"/>
    <w:rsid w:val="00EB4E45"/>
    <w:rsid w:val="00EB5BC4"/>
    <w:rsid w:val="00EB7195"/>
    <w:rsid w:val="00EB774C"/>
    <w:rsid w:val="00EC2086"/>
    <w:rsid w:val="00EC24A9"/>
    <w:rsid w:val="00EC2B2D"/>
    <w:rsid w:val="00EC2F24"/>
    <w:rsid w:val="00EC3A97"/>
    <w:rsid w:val="00EC3CD7"/>
    <w:rsid w:val="00EC479F"/>
    <w:rsid w:val="00EC5A2E"/>
    <w:rsid w:val="00EC5E8C"/>
    <w:rsid w:val="00EC5FA0"/>
    <w:rsid w:val="00EC66D0"/>
    <w:rsid w:val="00EC72D2"/>
    <w:rsid w:val="00EC7C87"/>
    <w:rsid w:val="00ED0B8E"/>
    <w:rsid w:val="00ED175C"/>
    <w:rsid w:val="00ED1DA0"/>
    <w:rsid w:val="00ED1E32"/>
    <w:rsid w:val="00ED2B74"/>
    <w:rsid w:val="00ED6C97"/>
    <w:rsid w:val="00ED6D53"/>
    <w:rsid w:val="00ED700D"/>
    <w:rsid w:val="00ED7938"/>
    <w:rsid w:val="00EE027B"/>
    <w:rsid w:val="00EE0755"/>
    <w:rsid w:val="00EE07AD"/>
    <w:rsid w:val="00EE0E8E"/>
    <w:rsid w:val="00EE15BB"/>
    <w:rsid w:val="00EE289F"/>
    <w:rsid w:val="00EE3563"/>
    <w:rsid w:val="00EE369A"/>
    <w:rsid w:val="00EE3A07"/>
    <w:rsid w:val="00EE3E5D"/>
    <w:rsid w:val="00EE537E"/>
    <w:rsid w:val="00EE6248"/>
    <w:rsid w:val="00EE7074"/>
    <w:rsid w:val="00EF0DD6"/>
    <w:rsid w:val="00EF1EC9"/>
    <w:rsid w:val="00EF2C21"/>
    <w:rsid w:val="00EF2DCF"/>
    <w:rsid w:val="00EF3CB0"/>
    <w:rsid w:val="00EF43C8"/>
    <w:rsid w:val="00EF4992"/>
    <w:rsid w:val="00EF5161"/>
    <w:rsid w:val="00EF533D"/>
    <w:rsid w:val="00EF5A74"/>
    <w:rsid w:val="00EF6F7D"/>
    <w:rsid w:val="00EF7596"/>
    <w:rsid w:val="00EF7DC0"/>
    <w:rsid w:val="00F0035B"/>
    <w:rsid w:val="00F00D44"/>
    <w:rsid w:val="00F010A5"/>
    <w:rsid w:val="00F01288"/>
    <w:rsid w:val="00F02BDF"/>
    <w:rsid w:val="00F02FA5"/>
    <w:rsid w:val="00F0330E"/>
    <w:rsid w:val="00F0429D"/>
    <w:rsid w:val="00F046BF"/>
    <w:rsid w:val="00F04874"/>
    <w:rsid w:val="00F04D08"/>
    <w:rsid w:val="00F051B5"/>
    <w:rsid w:val="00F058F9"/>
    <w:rsid w:val="00F05DC5"/>
    <w:rsid w:val="00F069D4"/>
    <w:rsid w:val="00F07309"/>
    <w:rsid w:val="00F10242"/>
    <w:rsid w:val="00F116FF"/>
    <w:rsid w:val="00F12318"/>
    <w:rsid w:val="00F12C4A"/>
    <w:rsid w:val="00F147A7"/>
    <w:rsid w:val="00F153F7"/>
    <w:rsid w:val="00F158A5"/>
    <w:rsid w:val="00F15FF8"/>
    <w:rsid w:val="00F1610D"/>
    <w:rsid w:val="00F16980"/>
    <w:rsid w:val="00F20936"/>
    <w:rsid w:val="00F210DD"/>
    <w:rsid w:val="00F22258"/>
    <w:rsid w:val="00F24E4A"/>
    <w:rsid w:val="00F253BF"/>
    <w:rsid w:val="00F257A9"/>
    <w:rsid w:val="00F268B4"/>
    <w:rsid w:val="00F26F72"/>
    <w:rsid w:val="00F301AF"/>
    <w:rsid w:val="00F305DB"/>
    <w:rsid w:val="00F30A74"/>
    <w:rsid w:val="00F317A8"/>
    <w:rsid w:val="00F31F67"/>
    <w:rsid w:val="00F3254D"/>
    <w:rsid w:val="00F329C7"/>
    <w:rsid w:val="00F3474B"/>
    <w:rsid w:val="00F34799"/>
    <w:rsid w:val="00F34E33"/>
    <w:rsid w:val="00F35A91"/>
    <w:rsid w:val="00F35B0D"/>
    <w:rsid w:val="00F3651C"/>
    <w:rsid w:val="00F36A08"/>
    <w:rsid w:val="00F36A25"/>
    <w:rsid w:val="00F36A61"/>
    <w:rsid w:val="00F36DC6"/>
    <w:rsid w:val="00F40644"/>
    <w:rsid w:val="00F419C4"/>
    <w:rsid w:val="00F419EA"/>
    <w:rsid w:val="00F41FEC"/>
    <w:rsid w:val="00F42673"/>
    <w:rsid w:val="00F42949"/>
    <w:rsid w:val="00F4344B"/>
    <w:rsid w:val="00F43A8D"/>
    <w:rsid w:val="00F43C4D"/>
    <w:rsid w:val="00F44303"/>
    <w:rsid w:val="00F44909"/>
    <w:rsid w:val="00F453CD"/>
    <w:rsid w:val="00F460FC"/>
    <w:rsid w:val="00F473E7"/>
    <w:rsid w:val="00F50246"/>
    <w:rsid w:val="00F505C7"/>
    <w:rsid w:val="00F5145B"/>
    <w:rsid w:val="00F52074"/>
    <w:rsid w:val="00F527E0"/>
    <w:rsid w:val="00F5303A"/>
    <w:rsid w:val="00F532FE"/>
    <w:rsid w:val="00F5599D"/>
    <w:rsid w:val="00F55FF5"/>
    <w:rsid w:val="00F56067"/>
    <w:rsid w:val="00F56769"/>
    <w:rsid w:val="00F57CFA"/>
    <w:rsid w:val="00F612BF"/>
    <w:rsid w:val="00F626EA"/>
    <w:rsid w:val="00F62CC7"/>
    <w:rsid w:val="00F64907"/>
    <w:rsid w:val="00F64B70"/>
    <w:rsid w:val="00F64CC5"/>
    <w:rsid w:val="00F6572D"/>
    <w:rsid w:val="00F71BE2"/>
    <w:rsid w:val="00F72A01"/>
    <w:rsid w:val="00F72BC1"/>
    <w:rsid w:val="00F73FF4"/>
    <w:rsid w:val="00F7455E"/>
    <w:rsid w:val="00F74AD5"/>
    <w:rsid w:val="00F763D1"/>
    <w:rsid w:val="00F772AC"/>
    <w:rsid w:val="00F77472"/>
    <w:rsid w:val="00F77937"/>
    <w:rsid w:val="00F80537"/>
    <w:rsid w:val="00F80A07"/>
    <w:rsid w:val="00F80CD4"/>
    <w:rsid w:val="00F8100D"/>
    <w:rsid w:val="00F817C2"/>
    <w:rsid w:val="00F81F9F"/>
    <w:rsid w:val="00F83400"/>
    <w:rsid w:val="00F83896"/>
    <w:rsid w:val="00F83C8C"/>
    <w:rsid w:val="00F83D25"/>
    <w:rsid w:val="00F85026"/>
    <w:rsid w:val="00F85405"/>
    <w:rsid w:val="00F86405"/>
    <w:rsid w:val="00F86767"/>
    <w:rsid w:val="00F86EA0"/>
    <w:rsid w:val="00F86F73"/>
    <w:rsid w:val="00F86F7E"/>
    <w:rsid w:val="00F86FD5"/>
    <w:rsid w:val="00F9151C"/>
    <w:rsid w:val="00F91CCE"/>
    <w:rsid w:val="00F92A49"/>
    <w:rsid w:val="00F94191"/>
    <w:rsid w:val="00F94EBC"/>
    <w:rsid w:val="00F9529B"/>
    <w:rsid w:val="00F95933"/>
    <w:rsid w:val="00F95C81"/>
    <w:rsid w:val="00F95EDF"/>
    <w:rsid w:val="00FA0DF9"/>
    <w:rsid w:val="00FA26AE"/>
    <w:rsid w:val="00FA42A6"/>
    <w:rsid w:val="00FA45B7"/>
    <w:rsid w:val="00FA46FA"/>
    <w:rsid w:val="00FA47B0"/>
    <w:rsid w:val="00FA7418"/>
    <w:rsid w:val="00FA7F33"/>
    <w:rsid w:val="00FB098D"/>
    <w:rsid w:val="00FB0E6A"/>
    <w:rsid w:val="00FB12A3"/>
    <w:rsid w:val="00FB1947"/>
    <w:rsid w:val="00FB1DC1"/>
    <w:rsid w:val="00FB306B"/>
    <w:rsid w:val="00FB3C52"/>
    <w:rsid w:val="00FB4FEF"/>
    <w:rsid w:val="00FB6635"/>
    <w:rsid w:val="00FB6B43"/>
    <w:rsid w:val="00FB6EF2"/>
    <w:rsid w:val="00FB713A"/>
    <w:rsid w:val="00FB7962"/>
    <w:rsid w:val="00FB7F4E"/>
    <w:rsid w:val="00FC0D95"/>
    <w:rsid w:val="00FC27DB"/>
    <w:rsid w:val="00FC40AD"/>
    <w:rsid w:val="00FC47C2"/>
    <w:rsid w:val="00FC48E2"/>
    <w:rsid w:val="00FC4F95"/>
    <w:rsid w:val="00FC52E5"/>
    <w:rsid w:val="00FC574C"/>
    <w:rsid w:val="00FC5D24"/>
    <w:rsid w:val="00FC5E34"/>
    <w:rsid w:val="00FC63AE"/>
    <w:rsid w:val="00FC6459"/>
    <w:rsid w:val="00FC649A"/>
    <w:rsid w:val="00FC7368"/>
    <w:rsid w:val="00FC756F"/>
    <w:rsid w:val="00FC7725"/>
    <w:rsid w:val="00FC7D31"/>
    <w:rsid w:val="00FD2045"/>
    <w:rsid w:val="00FD2194"/>
    <w:rsid w:val="00FD38C6"/>
    <w:rsid w:val="00FD5156"/>
    <w:rsid w:val="00FD5A70"/>
    <w:rsid w:val="00FD6765"/>
    <w:rsid w:val="00FD7480"/>
    <w:rsid w:val="00FD7F4C"/>
    <w:rsid w:val="00FE1F9E"/>
    <w:rsid w:val="00FE216B"/>
    <w:rsid w:val="00FE3021"/>
    <w:rsid w:val="00FE33AF"/>
    <w:rsid w:val="00FE37C6"/>
    <w:rsid w:val="00FE37DA"/>
    <w:rsid w:val="00FE4E28"/>
    <w:rsid w:val="00FE4F58"/>
    <w:rsid w:val="00FE4FEB"/>
    <w:rsid w:val="00FE6634"/>
    <w:rsid w:val="00FE66ED"/>
    <w:rsid w:val="00FF0E87"/>
    <w:rsid w:val="00FF16F1"/>
    <w:rsid w:val="00FF1B51"/>
    <w:rsid w:val="00FF206D"/>
    <w:rsid w:val="00FF3408"/>
    <w:rsid w:val="00FF4F6D"/>
    <w:rsid w:val="00FF5303"/>
    <w:rsid w:val="00FF54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5552CA"/>
  </w:style>
  <w:style w:type="paragraph" w:styleId="2">
    <w:name w:val="heading 2"/>
    <w:basedOn w:val="a0"/>
    <w:next w:val="a0"/>
    <w:qFormat/>
    <w:rsid w:val="00E10F29"/>
    <w:pPr>
      <w:widowControl w:val="0"/>
      <w:autoSpaceDE w:val="0"/>
      <w:autoSpaceDN w:val="0"/>
      <w:adjustRightInd w:val="0"/>
      <w:snapToGrid w:val="0"/>
      <w:spacing w:beforeLines="50" w:line="360" w:lineRule="auto"/>
      <w:jc w:val="both"/>
      <w:outlineLvl w:val="1"/>
    </w:pPr>
    <w:rPr>
      <w:b/>
      <w:sz w:val="24"/>
      <w:szCs w:val="24"/>
      <w:lang w:val="zh-CN"/>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rsid w:val="005552CA"/>
    <w:pPr>
      <w:tabs>
        <w:tab w:val="center" w:pos="4153"/>
        <w:tab w:val="right" w:pos="8306"/>
      </w:tabs>
      <w:snapToGrid w:val="0"/>
    </w:pPr>
    <w:rPr>
      <w:sz w:val="18"/>
    </w:rPr>
  </w:style>
  <w:style w:type="character" w:styleId="a5">
    <w:name w:val="page number"/>
    <w:basedOn w:val="a1"/>
    <w:rsid w:val="005552CA"/>
  </w:style>
  <w:style w:type="paragraph" w:styleId="a6">
    <w:name w:val="Body Text Indent"/>
    <w:basedOn w:val="a0"/>
    <w:rsid w:val="005552CA"/>
    <w:pPr>
      <w:widowControl w:val="0"/>
      <w:adjustRightInd w:val="0"/>
      <w:snapToGrid w:val="0"/>
      <w:spacing w:line="300" w:lineRule="auto"/>
      <w:ind w:left="648"/>
      <w:jc w:val="both"/>
      <w:textAlignment w:val="baseline"/>
    </w:pPr>
    <w:rPr>
      <w:rFonts w:ascii="仿宋_GB2312" w:eastAsia="仿宋_GB2312"/>
      <w:snapToGrid w:val="0"/>
      <w:kern w:val="32"/>
      <w:sz w:val="32"/>
    </w:rPr>
  </w:style>
  <w:style w:type="paragraph" w:styleId="a7">
    <w:name w:val="Date"/>
    <w:basedOn w:val="a0"/>
    <w:next w:val="a0"/>
    <w:rsid w:val="005552CA"/>
    <w:pPr>
      <w:widowControl w:val="0"/>
      <w:adjustRightInd w:val="0"/>
      <w:spacing w:line="312" w:lineRule="atLeast"/>
      <w:jc w:val="both"/>
      <w:textAlignment w:val="baseline"/>
    </w:pPr>
    <w:rPr>
      <w:rFonts w:ascii="楷体_GB2312" w:eastAsia="楷体_GB2312"/>
      <w:b/>
      <w:sz w:val="28"/>
    </w:rPr>
  </w:style>
  <w:style w:type="paragraph" w:styleId="3">
    <w:name w:val="Body Text Indent 3"/>
    <w:basedOn w:val="a0"/>
    <w:rsid w:val="005552CA"/>
    <w:pPr>
      <w:widowControl w:val="0"/>
      <w:adjustRightInd w:val="0"/>
      <w:spacing w:line="360" w:lineRule="auto"/>
      <w:ind w:firstLine="646"/>
      <w:jc w:val="both"/>
      <w:textAlignment w:val="baseline"/>
    </w:pPr>
    <w:rPr>
      <w:rFonts w:eastAsia="仿宋_GB2312"/>
      <w:spacing w:val="-6"/>
      <w:kern w:val="32"/>
      <w:sz w:val="32"/>
    </w:rPr>
  </w:style>
  <w:style w:type="paragraph" w:customStyle="1" w:styleId="Char">
    <w:name w:val="Char"/>
    <w:aliases w:val="(二) Char Char"/>
    <w:basedOn w:val="a0"/>
    <w:semiHidden/>
    <w:locked/>
    <w:rsid w:val="005552CA"/>
    <w:pPr>
      <w:widowControl w:val="0"/>
      <w:spacing w:line="360" w:lineRule="auto"/>
      <w:jc w:val="both"/>
    </w:pPr>
    <w:rPr>
      <w:rFonts w:ascii="宋体"/>
      <w:kern w:val="2"/>
      <w:sz w:val="24"/>
      <w:szCs w:val="24"/>
    </w:rPr>
  </w:style>
  <w:style w:type="paragraph" w:styleId="a8">
    <w:name w:val="Body Text"/>
    <w:basedOn w:val="a0"/>
    <w:rsid w:val="006C7AB4"/>
    <w:pPr>
      <w:spacing w:after="120"/>
    </w:pPr>
  </w:style>
  <w:style w:type="paragraph" w:styleId="a9">
    <w:name w:val="Body Text First Indent"/>
    <w:basedOn w:val="a8"/>
    <w:rsid w:val="006C7AB4"/>
    <w:pPr>
      <w:ind w:firstLineChars="100" w:firstLine="420"/>
    </w:pPr>
  </w:style>
  <w:style w:type="paragraph" w:customStyle="1" w:styleId="CharCharCharChar">
    <w:name w:val="Char Char Char Char"/>
    <w:basedOn w:val="a0"/>
    <w:rsid w:val="006C7AB4"/>
    <w:pPr>
      <w:widowControl w:val="0"/>
      <w:jc w:val="both"/>
    </w:pPr>
    <w:rPr>
      <w:kern w:val="2"/>
      <w:sz w:val="21"/>
      <w:szCs w:val="24"/>
    </w:rPr>
  </w:style>
  <w:style w:type="paragraph" w:styleId="20">
    <w:name w:val="Body Text Indent 2"/>
    <w:basedOn w:val="a0"/>
    <w:rsid w:val="006C7AB4"/>
    <w:pPr>
      <w:widowControl w:val="0"/>
      <w:spacing w:after="120" w:line="480" w:lineRule="auto"/>
      <w:ind w:leftChars="200" w:left="420"/>
      <w:jc w:val="both"/>
    </w:pPr>
    <w:rPr>
      <w:kern w:val="2"/>
      <w:sz w:val="21"/>
      <w:szCs w:val="24"/>
    </w:rPr>
  </w:style>
  <w:style w:type="paragraph" w:styleId="aa">
    <w:name w:val="header"/>
    <w:basedOn w:val="a0"/>
    <w:rsid w:val="00F158A5"/>
    <w:pPr>
      <w:pBdr>
        <w:bottom w:val="single" w:sz="6" w:space="1" w:color="auto"/>
      </w:pBdr>
      <w:tabs>
        <w:tab w:val="center" w:pos="4153"/>
        <w:tab w:val="right" w:pos="8306"/>
      </w:tabs>
      <w:snapToGrid w:val="0"/>
      <w:jc w:val="center"/>
    </w:pPr>
    <w:rPr>
      <w:sz w:val="18"/>
      <w:szCs w:val="18"/>
    </w:rPr>
  </w:style>
  <w:style w:type="paragraph" w:customStyle="1" w:styleId="CharCharChar">
    <w:name w:val="Char Char Char"/>
    <w:basedOn w:val="a0"/>
    <w:rsid w:val="005838D8"/>
    <w:pPr>
      <w:spacing w:after="160" w:line="240" w:lineRule="exact"/>
    </w:pPr>
    <w:rPr>
      <w:rFonts w:ascii="Verdana" w:hAnsi="Verdana"/>
      <w:lang w:eastAsia="en-US"/>
    </w:rPr>
  </w:style>
  <w:style w:type="character" w:customStyle="1" w:styleId="font11">
    <w:name w:val="font11"/>
    <w:basedOn w:val="a1"/>
    <w:rsid w:val="008554F4"/>
    <w:rPr>
      <w:rFonts w:hint="default"/>
      <w:color w:val="666666"/>
      <w:spacing w:val="375"/>
      <w:sz w:val="18"/>
      <w:szCs w:val="18"/>
    </w:rPr>
  </w:style>
  <w:style w:type="paragraph" w:styleId="ab">
    <w:name w:val="Balloon Text"/>
    <w:basedOn w:val="a0"/>
    <w:semiHidden/>
    <w:rsid w:val="00AA5D2F"/>
    <w:rPr>
      <w:sz w:val="18"/>
      <w:szCs w:val="18"/>
    </w:rPr>
  </w:style>
  <w:style w:type="paragraph" w:customStyle="1" w:styleId="a">
    <w:name w:val="正文编号"/>
    <w:basedOn w:val="a0"/>
    <w:rsid w:val="00931C55"/>
    <w:pPr>
      <w:numPr>
        <w:ilvl w:val="1"/>
        <w:numId w:val="13"/>
      </w:numPr>
      <w:adjustRightInd w:val="0"/>
      <w:snapToGrid w:val="0"/>
      <w:spacing w:line="360" w:lineRule="auto"/>
      <w:jc w:val="both"/>
    </w:pPr>
    <w:rPr>
      <w:rFonts w:ascii="宋体" w:hAnsi="宋体"/>
      <w:sz w:val="24"/>
    </w:rPr>
  </w:style>
  <w:style w:type="table" w:styleId="ac">
    <w:name w:val="Table Grid"/>
    <w:basedOn w:val="a2"/>
    <w:rsid w:val="00C16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1Char">
    <w:name w:val="Char Char Char Char Char Char1 Char"/>
    <w:basedOn w:val="a0"/>
    <w:rsid w:val="00E10F29"/>
    <w:pPr>
      <w:spacing w:after="160" w:line="240" w:lineRule="exact"/>
    </w:pPr>
    <w:rPr>
      <w:rFonts w:ascii="Arial" w:eastAsia="Times New Roman" w:hAnsi="Arial" w:cs="Verdana"/>
      <w:b/>
      <w:sz w:val="24"/>
      <w:lang w:eastAsia="en-US"/>
    </w:rPr>
  </w:style>
  <w:style w:type="paragraph" w:customStyle="1" w:styleId="203203">
    <w:name w:val="样式 样式 样式 首行缩进:  2 字符 段后: 0.3 行 + 首行缩进:  2 字符 段后: 0.3 行 + 首行缩进:  ..."/>
    <w:basedOn w:val="a0"/>
    <w:link w:val="203203Char"/>
    <w:rsid w:val="001131C3"/>
    <w:pPr>
      <w:widowControl w:val="0"/>
      <w:spacing w:line="440" w:lineRule="exact"/>
      <w:ind w:firstLineChars="200" w:firstLine="200"/>
      <w:jc w:val="both"/>
    </w:pPr>
    <w:rPr>
      <w:rFonts w:eastAsia="仿宋_GB2312" w:cs="宋体"/>
      <w:kern w:val="2"/>
      <w:sz w:val="28"/>
    </w:rPr>
  </w:style>
  <w:style w:type="character" w:customStyle="1" w:styleId="203203Char">
    <w:name w:val="样式 样式 样式 首行缩进:  2 字符 段后: 0.3 行 + 首行缩进:  2 字符 段后: 0.3 行 + 首行缩进:  ... Char"/>
    <w:basedOn w:val="a1"/>
    <w:link w:val="203203"/>
    <w:rsid w:val="001131C3"/>
    <w:rPr>
      <w:rFonts w:eastAsia="仿宋_GB2312" w:cs="宋体"/>
      <w:kern w:val="2"/>
      <w:sz w:val="28"/>
      <w:lang w:val="en-US" w:eastAsia="zh-CN" w:bidi="ar-SA"/>
    </w:rPr>
  </w:style>
  <w:style w:type="paragraph" w:styleId="ad">
    <w:name w:val="Plain Text"/>
    <w:basedOn w:val="a0"/>
    <w:link w:val="Char0"/>
    <w:rsid w:val="001131C3"/>
    <w:pPr>
      <w:widowControl w:val="0"/>
      <w:jc w:val="both"/>
    </w:pPr>
    <w:rPr>
      <w:rFonts w:ascii="宋体" w:hAnsi="Courier New"/>
      <w:kern w:val="2"/>
      <w:sz w:val="21"/>
    </w:rPr>
  </w:style>
  <w:style w:type="character" w:customStyle="1" w:styleId="Char0">
    <w:name w:val="纯文本 Char"/>
    <w:basedOn w:val="a1"/>
    <w:link w:val="ad"/>
    <w:rsid w:val="001131C3"/>
    <w:rPr>
      <w:rFonts w:ascii="宋体" w:eastAsia="宋体" w:hAnsi="Courier New"/>
      <w:kern w:val="2"/>
      <w:sz w:val="21"/>
      <w:lang w:val="en-US" w:eastAsia="zh-CN" w:bidi="ar-SA"/>
    </w:rPr>
  </w:style>
  <w:style w:type="paragraph" w:customStyle="1" w:styleId="CharChar">
    <w:name w:val="正文（首行缩进两字） Char Char"/>
    <w:basedOn w:val="a0"/>
    <w:link w:val="CharCharChar0"/>
    <w:rsid w:val="00A245EE"/>
    <w:pPr>
      <w:widowControl w:val="0"/>
      <w:autoSpaceDE w:val="0"/>
      <w:autoSpaceDN w:val="0"/>
      <w:adjustRightInd w:val="0"/>
      <w:snapToGrid w:val="0"/>
      <w:spacing w:before="120" w:after="120" w:line="440" w:lineRule="exact"/>
      <w:ind w:firstLine="482"/>
      <w:jc w:val="both"/>
    </w:pPr>
    <w:rPr>
      <w:kern w:val="2"/>
      <w:sz w:val="24"/>
      <w:szCs w:val="24"/>
    </w:rPr>
  </w:style>
  <w:style w:type="character" w:customStyle="1" w:styleId="CharCharChar0">
    <w:name w:val="正文（首行缩进两字） Char Char Char"/>
    <w:basedOn w:val="a1"/>
    <w:link w:val="CharChar"/>
    <w:rsid w:val="00A245EE"/>
    <w:rPr>
      <w:kern w:val="2"/>
      <w:sz w:val="24"/>
      <w:szCs w:val="24"/>
    </w:rPr>
  </w:style>
  <w:style w:type="paragraph" w:customStyle="1" w:styleId="CharCharCharCharCharChar">
    <w:name w:val="Char Char Char Char Char Char"/>
    <w:basedOn w:val="a0"/>
    <w:rsid w:val="0052475A"/>
    <w:pPr>
      <w:spacing w:after="160" w:line="240" w:lineRule="exact"/>
    </w:pPr>
    <w:rPr>
      <w:rFonts w:ascii="Verdana" w:hAnsi="Verdana"/>
      <w:lang w:eastAsia="en-US"/>
    </w:rPr>
  </w:style>
  <w:style w:type="paragraph" w:customStyle="1" w:styleId="CharChar1CharCharCharChar">
    <w:name w:val="Char Char1 Char Char Char Char"/>
    <w:basedOn w:val="a0"/>
    <w:autoRedefine/>
    <w:rsid w:val="00B62111"/>
    <w:pPr>
      <w:widowControl w:val="0"/>
      <w:tabs>
        <w:tab w:val="num" w:pos="425"/>
      </w:tabs>
      <w:ind w:left="425" w:hanging="425"/>
      <w:jc w:val="both"/>
    </w:pPr>
    <w:rPr>
      <w:rFonts w:eastAsia="仿宋_GB2312"/>
      <w:kern w:val="24"/>
      <w:sz w:val="24"/>
      <w:szCs w:val="24"/>
    </w:rPr>
  </w:style>
  <w:style w:type="paragraph" w:customStyle="1" w:styleId="4">
    <w:name w:val="4正  文"/>
    <w:basedOn w:val="a0"/>
    <w:link w:val="4Char"/>
    <w:uiPriority w:val="99"/>
    <w:rsid w:val="00F069D4"/>
    <w:pPr>
      <w:widowControl w:val="0"/>
      <w:tabs>
        <w:tab w:val="left" w:pos="3798"/>
        <w:tab w:val="left" w:pos="7596"/>
      </w:tabs>
      <w:snapToGrid w:val="0"/>
      <w:spacing w:line="540" w:lineRule="exact"/>
      <w:ind w:firstLineChars="200" w:firstLine="200"/>
      <w:jc w:val="both"/>
    </w:pPr>
    <w:rPr>
      <w:rFonts w:ascii="仿宋_GB2312" w:eastAsia="仿宋_GB2312"/>
      <w:b/>
      <w:spacing w:val="-4"/>
      <w:kern w:val="2"/>
      <w:sz w:val="32"/>
    </w:rPr>
  </w:style>
  <w:style w:type="character" w:customStyle="1" w:styleId="4Char">
    <w:name w:val="4正  文 Char"/>
    <w:basedOn w:val="a1"/>
    <w:link w:val="4"/>
    <w:uiPriority w:val="99"/>
    <w:locked/>
    <w:rsid w:val="00F069D4"/>
    <w:rPr>
      <w:rFonts w:ascii="仿宋_GB2312" w:eastAsia="仿宋_GB2312"/>
      <w:b/>
      <w:spacing w:val="-4"/>
      <w:kern w:val="2"/>
      <w:sz w:val="32"/>
    </w:rPr>
  </w:style>
</w:styles>
</file>

<file path=word/webSettings.xml><?xml version="1.0" encoding="utf-8"?>
<w:webSettings xmlns:r="http://schemas.openxmlformats.org/officeDocument/2006/relationships" xmlns:w="http://schemas.openxmlformats.org/wordprocessingml/2006/main">
  <w:divs>
    <w:div w:id="108744248">
      <w:bodyDiv w:val="1"/>
      <w:marLeft w:val="0"/>
      <w:marRight w:val="0"/>
      <w:marTop w:val="0"/>
      <w:marBottom w:val="0"/>
      <w:divBdr>
        <w:top w:val="none" w:sz="0" w:space="0" w:color="auto"/>
        <w:left w:val="none" w:sz="0" w:space="0" w:color="auto"/>
        <w:bottom w:val="none" w:sz="0" w:space="0" w:color="auto"/>
        <w:right w:val="none" w:sz="0" w:space="0" w:color="auto"/>
      </w:divBdr>
    </w:div>
    <w:div w:id="175196161">
      <w:bodyDiv w:val="1"/>
      <w:marLeft w:val="0"/>
      <w:marRight w:val="0"/>
      <w:marTop w:val="0"/>
      <w:marBottom w:val="0"/>
      <w:divBdr>
        <w:top w:val="none" w:sz="0" w:space="0" w:color="auto"/>
        <w:left w:val="none" w:sz="0" w:space="0" w:color="auto"/>
        <w:bottom w:val="none" w:sz="0" w:space="0" w:color="auto"/>
        <w:right w:val="none" w:sz="0" w:space="0" w:color="auto"/>
      </w:divBdr>
    </w:div>
    <w:div w:id="339621431">
      <w:bodyDiv w:val="1"/>
      <w:marLeft w:val="0"/>
      <w:marRight w:val="0"/>
      <w:marTop w:val="0"/>
      <w:marBottom w:val="0"/>
      <w:divBdr>
        <w:top w:val="none" w:sz="0" w:space="0" w:color="auto"/>
        <w:left w:val="none" w:sz="0" w:space="0" w:color="auto"/>
        <w:bottom w:val="none" w:sz="0" w:space="0" w:color="auto"/>
        <w:right w:val="none" w:sz="0" w:space="0" w:color="auto"/>
      </w:divBdr>
    </w:div>
    <w:div w:id="363559379">
      <w:bodyDiv w:val="1"/>
      <w:marLeft w:val="0"/>
      <w:marRight w:val="0"/>
      <w:marTop w:val="0"/>
      <w:marBottom w:val="0"/>
      <w:divBdr>
        <w:top w:val="none" w:sz="0" w:space="0" w:color="auto"/>
        <w:left w:val="none" w:sz="0" w:space="0" w:color="auto"/>
        <w:bottom w:val="none" w:sz="0" w:space="0" w:color="auto"/>
        <w:right w:val="none" w:sz="0" w:space="0" w:color="auto"/>
      </w:divBdr>
    </w:div>
    <w:div w:id="427504813">
      <w:bodyDiv w:val="1"/>
      <w:marLeft w:val="0"/>
      <w:marRight w:val="0"/>
      <w:marTop w:val="0"/>
      <w:marBottom w:val="0"/>
      <w:divBdr>
        <w:top w:val="none" w:sz="0" w:space="0" w:color="auto"/>
        <w:left w:val="none" w:sz="0" w:space="0" w:color="auto"/>
        <w:bottom w:val="none" w:sz="0" w:space="0" w:color="auto"/>
        <w:right w:val="none" w:sz="0" w:space="0" w:color="auto"/>
      </w:divBdr>
    </w:div>
    <w:div w:id="575014179">
      <w:bodyDiv w:val="1"/>
      <w:marLeft w:val="0"/>
      <w:marRight w:val="0"/>
      <w:marTop w:val="0"/>
      <w:marBottom w:val="0"/>
      <w:divBdr>
        <w:top w:val="none" w:sz="0" w:space="0" w:color="auto"/>
        <w:left w:val="none" w:sz="0" w:space="0" w:color="auto"/>
        <w:bottom w:val="none" w:sz="0" w:space="0" w:color="auto"/>
        <w:right w:val="none" w:sz="0" w:space="0" w:color="auto"/>
      </w:divBdr>
    </w:div>
    <w:div w:id="594479098">
      <w:bodyDiv w:val="1"/>
      <w:marLeft w:val="0"/>
      <w:marRight w:val="0"/>
      <w:marTop w:val="0"/>
      <w:marBottom w:val="0"/>
      <w:divBdr>
        <w:top w:val="none" w:sz="0" w:space="0" w:color="auto"/>
        <w:left w:val="none" w:sz="0" w:space="0" w:color="auto"/>
        <w:bottom w:val="none" w:sz="0" w:space="0" w:color="auto"/>
        <w:right w:val="none" w:sz="0" w:space="0" w:color="auto"/>
      </w:divBdr>
    </w:div>
    <w:div w:id="617951702">
      <w:bodyDiv w:val="1"/>
      <w:marLeft w:val="0"/>
      <w:marRight w:val="0"/>
      <w:marTop w:val="0"/>
      <w:marBottom w:val="0"/>
      <w:divBdr>
        <w:top w:val="none" w:sz="0" w:space="0" w:color="auto"/>
        <w:left w:val="none" w:sz="0" w:space="0" w:color="auto"/>
        <w:bottom w:val="none" w:sz="0" w:space="0" w:color="auto"/>
        <w:right w:val="none" w:sz="0" w:space="0" w:color="auto"/>
      </w:divBdr>
    </w:div>
    <w:div w:id="682976282">
      <w:bodyDiv w:val="1"/>
      <w:marLeft w:val="0"/>
      <w:marRight w:val="0"/>
      <w:marTop w:val="0"/>
      <w:marBottom w:val="0"/>
      <w:divBdr>
        <w:top w:val="none" w:sz="0" w:space="0" w:color="auto"/>
        <w:left w:val="none" w:sz="0" w:space="0" w:color="auto"/>
        <w:bottom w:val="none" w:sz="0" w:space="0" w:color="auto"/>
        <w:right w:val="none" w:sz="0" w:space="0" w:color="auto"/>
      </w:divBdr>
    </w:div>
    <w:div w:id="738867704">
      <w:bodyDiv w:val="1"/>
      <w:marLeft w:val="0"/>
      <w:marRight w:val="0"/>
      <w:marTop w:val="0"/>
      <w:marBottom w:val="0"/>
      <w:divBdr>
        <w:top w:val="none" w:sz="0" w:space="0" w:color="auto"/>
        <w:left w:val="none" w:sz="0" w:space="0" w:color="auto"/>
        <w:bottom w:val="none" w:sz="0" w:space="0" w:color="auto"/>
        <w:right w:val="none" w:sz="0" w:space="0" w:color="auto"/>
      </w:divBdr>
    </w:div>
    <w:div w:id="753941337">
      <w:bodyDiv w:val="1"/>
      <w:marLeft w:val="0"/>
      <w:marRight w:val="0"/>
      <w:marTop w:val="0"/>
      <w:marBottom w:val="0"/>
      <w:divBdr>
        <w:top w:val="none" w:sz="0" w:space="0" w:color="auto"/>
        <w:left w:val="none" w:sz="0" w:space="0" w:color="auto"/>
        <w:bottom w:val="none" w:sz="0" w:space="0" w:color="auto"/>
        <w:right w:val="none" w:sz="0" w:space="0" w:color="auto"/>
      </w:divBdr>
    </w:div>
    <w:div w:id="1057821652">
      <w:bodyDiv w:val="1"/>
      <w:marLeft w:val="0"/>
      <w:marRight w:val="0"/>
      <w:marTop w:val="0"/>
      <w:marBottom w:val="0"/>
      <w:divBdr>
        <w:top w:val="none" w:sz="0" w:space="0" w:color="auto"/>
        <w:left w:val="none" w:sz="0" w:space="0" w:color="auto"/>
        <w:bottom w:val="none" w:sz="0" w:space="0" w:color="auto"/>
        <w:right w:val="none" w:sz="0" w:space="0" w:color="auto"/>
      </w:divBdr>
    </w:div>
    <w:div w:id="1130905649">
      <w:bodyDiv w:val="1"/>
      <w:marLeft w:val="0"/>
      <w:marRight w:val="0"/>
      <w:marTop w:val="0"/>
      <w:marBottom w:val="0"/>
      <w:divBdr>
        <w:top w:val="none" w:sz="0" w:space="0" w:color="auto"/>
        <w:left w:val="none" w:sz="0" w:space="0" w:color="auto"/>
        <w:bottom w:val="none" w:sz="0" w:space="0" w:color="auto"/>
        <w:right w:val="none" w:sz="0" w:space="0" w:color="auto"/>
      </w:divBdr>
    </w:div>
    <w:div w:id="1299922509">
      <w:bodyDiv w:val="1"/>
      <w:marLeft w:val="0"/>
      <w:marRight w:val="0"/>
      <w:marTop w:val="0"/>
      <w:marBottom w:val="0"/>
      <w:divBdr>
        <w:top w:val="none" w:sz="0" w:space="0" w:color="auto"/>
        <w:left w:val="none" w:sz="0" w:space="0" w:color="auto"/>
        <w:bottom w:val="none" w:sz="0" w:space="0" w:color="auto"/>
        <w:right w:val="none" w:sz="0" w:space="0" w:color="auto"/>
      </w:divBdr>
    </w:div>
    <w:div w:id="1467428376">
      <w:bodyDiv w:val="1"/>
      <w:marLeft w:val="0"/>
      <w:marRight w:val="0"/>
      <w:marTop w:val="0"/>
      <w:marBottom w:val="0"/>
      <w:divBdr>
        <w:top w:val="none" w:sz="0" w:space="0" w:color="auto"/>
        <w:left w:val="none" w:sz="0" w:space="0" w:color="auto"/>
        <w:bottom w:val="none" w:sz="0" w:space="0" w:color="auto"/>
        <w:right w:val="none" w:sz="0" w:space="0" w:color="auto"/>
      </w:divBdr>
    </w:div>
    <w:div w:id="1492409311">
      <w:bodyDiv w:val="1"/>
      <w:marLeft w:val="0"/>
      <w:marRight w:val="0"/>
      <w:marTop w:val="0"/>
      <w:marBottom w:val="0"/>
      <w:divBdr>
        <w:top w:val="none" w:sz="0" w:space="0" w:color="auto"/>
        <w:left w:val="none" w:sz="0" w:space="0" w:color="auto"/>
        <w:bottom w:val="none" w:sz="0" w:space="0" w:color="auto"/>
        <w:right w:val="none" w:sz="0" w:space="0" w:color="auto"/>
      </w:divBdr>
    </w:div>
    <w:div w:id="1577090687">
      <w:bodyDiv w:val="1"/>
      <w:marLeft w:val="0"/>
      <w:marRight w:val="0"/>
      <w:marTop w:val="0"/>
      <w:marBottom w:val="0"/>
      <w:divBdr>
        <w:top w:val="none" w:sz="0" w:space="0" w:color="auto"/>
        <w:left w:val="none" w:sz="0" w:space="0" w:color="auto"/>
        <w:bottom w:val="none" w:sz="0" w:space="0" w:color="auto"/>
        <w:right w:val="none" w:sz="0" w:space="0" w:color="auto"/>
      </w:divBdr>
    </w:div>
    <w:div w:id="1586190306">
      <w:bodyDiv w:val="1"/>
      <w:marLeft w:val="0"/>
      <w:marRight w:val="0"/>
      <w:marTop w:val="0"/>
      <w:marBottom w:val="0"/>
      <w:divBdr>
        <w:top w:val="none" w:sz="0" w:space="0" w:color="auto"/>
        <w:left w:val="none" w:sz="0" w:space="0" w:color="auto"/>
        <w:bottom w:val="none" w:sz="0" w:space="0" w:color="auto"/>
        <w:right w:val="none" w:sz="0" w:space="0" w:color="auto"/>
      </w:divBdr>
    </w:div>
    <w:div w:id="163763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A6E70F-B83C-4208-A36F-33C9A6B7B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27</Pages>
  <Words>2214</Words>
  <Characters>12622</Characters>
  <Application>Microsoft Office Word</Application>
  <DocSecurity>0</DocSecurity>
  <Lines>105</Lines>
  <Paragraphs>29</Paragraphs>
  <ScaleCrop>false</ScaleCrop>
  <Company>Hewlett-Packard Company</Company>
  <LinksUpToDate>false</LinksUpToDate>
  <CharactersWithSpaces>14807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  报  提  纲</dc:title>
  <dc:creator>USER</dc:creator>
  <cp:keywords>的 技术 了 吨 年 </cp:keywords>
  <dc:description>满足欧Ⅳ排放要求的柴油生产技术_x000d_满足欧Ⅳ排放要求的柴油生产技术_x000d_3. （2）生产超低硫柴油的成套加氢技术_x000d_①完成了30万吨/年第二代环管聚丙烯装置成套技术的开发。⑤形成具有自主知识产权的200吨/年聚合、100吨/年纺丝、3000吨/年溶剂回收装置的生产工艺技术软件包。_x000d_</dc:description>
  <cp:lastModifiedBy>王磊03</cp:lastModifiedBy>
  <cp:revision>7</cp:revision>
  <cp:lastPrinted>2016-12-20T01:07:00Z</cp:lastPrinted>
  <dcterms:created xsi:type="dcterms:W3CDTF">2016-12-19T06:36:00Z</dcterms:created>
  <dcterms:modified xsi:type="dcterms:W3CDTF">2016-12-20T01:12:00Z</dcterms:modified>
</cp:coreProperties>
</file>