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3FBEBDAD" w:rsidR="00D507EB" w:rsidRDefault="003175BF" w:rsidP="00803339">
      <w:pPr>
        <w:rPr>
          <w:rFonts w:ascii="Arial" w:eastAsia="宋体" w:hAnsi="Arial" w:cs="Arial"/>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p w14:paraId="137F6ABF" w14:textId="2DBAEF57" w:rsidR="006D7FF1" w:rsidRPr="00242396" w:rsidRDefault="006D7FF1" w:rsidP="0024239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242396">
        <w:rPr>
          <w:rFonts w:ascii="微软雅黑" w:eastAsia="微软雅黑" w:hAnsi="微软雅黑" w:cs="微软雅黑" w:hint="eastAsia"/>
          <w:bCs w:val="0"/>
          <w:color w:val="ED4E4E"/>
          <w:kern w:val="0"/>
          <w:sz w:val="27"/>
          <w:szCs w:val="27"/>
          <w:shd w:val="clear" w:color="auto" w:fill="FFFFFF"/>
        </w:rPr>
        <w:t>s</w:t>
      </w:r>
      <w:r w:rsidRPr="00242396">
        <w:rPr>
          <w:rFonts w:ascii="微软雅黑" w:eastAsia="微软雅黑" w:hAnsi="微软雅黑" w:cs="微软雅黑"/>
          <w:bCs w:val="0"/>
          <w:color w:val="ED4E4E"/>
          <w:kern w:val="0"/>
          <w:sz w:val="27"/>
          <w:szCs w:val="27"/>
          <w:shd w:val="clear" w:color="auto" w:fill="FFFFFF"/>
        </w:rPr>
        <w:t>ervlet</w:t>
      </w:r>
      <w:r w:rsidRPr="00242396">
        <w:rPr>
          <w:rFonts w:ascii="微软雅黑" w:eastAsia="微软雅黑" w:hAnsi="微软雅黑" w:cs="微软雅黑" w:hint="eastAsia"/>
          <w:bCs w:val="0"/>
          <w:color w:val="ED4E4E"/>
          <w:kern w:val="0"/>
          <w:sz w:val="27"/>
          <w:szCs w:val="27"/>
          <w:shd w:val="clear" w:color="auto" w:fill="FFFFFF"/>
        </w:rPr>
        <w:t>生命周期</w:t>
      </w:r>
    </w:p>
    <w:p w14:paraId="777CB910" w14:textId="106162AA"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初始化：</w:t>
      </w:r>
      <w:r>
        <w:rPr>
          <w:rFonts w:ascii="Arial" w:eastAsia="宋体" w:hAnsi="Arial" w:cs="Arial" w:hint="eastAsia"/>
          <w:color w:val="000000"/>
          <w:sz w:val="18"/>
          <w:szCs w:val="18"/>
          <w:shd w:val="clear" w:color="auto" w:fill="FFFFFF"/>
        </w:rPr>
        <w:t>init</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只加载一次，</w:t>
      </w:r>
      <w:r w:rsidRPr="006D7FF1">
        <w:rPr>
          <w:rFonts w:ascii="Arial" w:eastAsia="宋体" w:hAnsi="Arial" w:cs="Arial" w:hint="eastAsia"/>
          <w:color w:val="000000"/>
          <w:sz w:val="18"/>
          <w:szCs w:val="18"/>
          <w:shd w:val="clear" w:color="auto" w:fill="FFFFFF"/>
        </w:rPr>
        <w:t>启动服务器或客户机首次访问</w:t>
      </w:r>
      <w:r>
        <w:rPr>
          <w:rFonts w:ascii="Arial" w:eastAsia="宋体" w:hAnsi="Arial" w:cs="Arial" w:hint="eastAsia"/>
          <w:color w:val="000000"/>
          <w:sz w:val="18"/>
          <w:szCs w:val="18"/>
          <w:shd w:val="clear" w:color="auto" w:fill="FFFFFF"/>
        </w:rPr>
        <w:t>时调用</w:t>
      </w:r>
    </w:p>
    <w:p w14:paraId="0312CCB5" w14:textId="0A668F71"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运行：</w:t>
      </w:r>
      <w:r w:rsidRPr="006D7FF1">
        <w:rPr>
          <w:rFonts w:ascii="Arial" w:eastAsia="宋体" w:hAnsi="Arial" w:cs="Arial"/>
          <w:color w:val="000000"/>
          <w:sz w:val="18"/>
          <w:szCs w:val="18"/>
          <w:shd w:val="clear" w:color="auto" w:fill="FFFFFF"/>
        </w:rPr>
        <w:t>service</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方法，响应客户端请求</w:t>
      </w:r>
    </w:p>
    <w:p w14:paraId="1B9992E8" w14:textId="0E7DAD2E" w:rsidR="006D7FF1" w:rsidRDefault="006D7FF1"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销毁：</w:t>
      </w:r>
      <w:r w:rsidRPr="006D7FF1">
        <w:rPr>
          <w:rFonts w:ascii="Arial" w:eastAsia="宋体" w:hAnsi="Arial" w:cs="Arial"/>
          <w:color w:val="000000"/>
          <w:sz w:val="18"/>
          <w:szCs w:val="18"/>
          <w:shd w:val="clear" w:color="auto" w:fill="FFFFFF"/>
        </w:rPr>
        <w:t>destroy</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方法，</w:t>
      </w:r>
      <w:r w:rsidRPr="006D7FF1">
        <w:rPr>
          <w:rFonts w:ascii="Arial" w:eastAsia="宋体" w:hAnsi="Arial" w:cs="Arial" w:hint="eastAsia"/>
          <w:color w:val="000000"/>
          <w:sz w:val="18"/>
          <w:szCs w:val="18"/>
          <w:shd w:val="clear" w:color="auto" w:fill="FFFFFF"/>
        </w:rPr>
        <w:t>仅执行一次，在服务器端停止且卸载</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时执行该方法。当</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对象退出生命周期时，负责释放占用的资源。一个</w:t>
      </w:r>
      <w:r w:rsidRPr="006D7FF1">
        <w:rPr>
          <w:rFonts w:ascii="Arial" w:eastAsia="宋体" w:hAnsi="Arial" w:cs="Arial"/>
          <w:color w:val="000000"/>
          <w:sz w:val="18"/>
          <w:szCs w:val="18"/>
          <w:shd w:val="clear" w:color="auto" w:fill="FFFFFF"/>
        </w:rPr>
        <w:t>Servlet</w:t>
      </w:r>
      <w:r w:rsidRPr="006D7FF1">
        <w:rPr>
          <w:rFonts w:ascii="Arial" w:eastAsia="宋体" w:hAnsi="Arial" w:cs="Arial"/>
          <w:color w:val="000000"/>
          <w:sz w:val="18"/>
          <w:szCs w:val="18"/>
          <w:shd w:val="clear" w:color="auto" w:fill="FFFFFF"/>
        </w:rPr>
        <w:t>在运行</w:t>
      </w:r>
      <w:r w:rsidRPr="006D7FF1">
        <w:rPr>
          <w:rFonts w:ascii="Arial" w:eastAsia="宋体" w:hAnsi="Arial" w:cs="Arial"/>
          <w:color w:val="000000"/>
          <w:sz w:val="18"/>
          <w:szCs w:val="18"/>
          <w:shd w:val="clear" w:color="auto" w:fill="FFFFFF"/>
        </w:rPr>
        <w:t>service()</w:t>
      </w:r>
      <w:r w:rsidRPr="006D7FF1">
        <w:rPr>
          <w:rFonts w:ascii="Arial" w:eastAsia="宋体" w:hAnsi="Arial" w:cs="Arial"/>
          <w:color w:val="000000"/>
          <w:sz w:val="18"/>
          <w:szCs w:val="18"/>
          <w:shd w:val="clear" w:color="auto" w:fill="FFFFFF"/>
        </w:rPr>
        <w:t>方法时可能会产生其他的线程，因此需要确认在调用</w:t>
      </w:r>
      <w:r w:rsidRPr="006D7FF1">
        <w:rPr>
          <w:rFonts w:ascii="Arial" w:eastAsia="宋体" w:hAnsi="Arial" w:cs="Arial"/>
          <w:color w:val="000000"/>
          <w:sz w:val="18"/>
          <w:szCs w:val="18"/>
          <w:shd w:val="clear" w:color="auto" w:fill="FFFFFF"/>
        </w:rPr>
        <w:t>destroy()</w:t>
      </w:r>
      <w:r w:rsidRPr="006D7FF1">
        <w:rPr>
          <w:rFonts w:ascii="Arial" w:eastAsia="宋体" w:hAnsi="Arial" w:cs="Arial"/>
          <w:color w:val="000000"/>
          <w:sz w:val="18"/>
          <w:szCs w:val="18"/>
          <w:shd w:val="clear" w:color="auto" w:fill="FFFFFF"/>
        </w:rPr>
        <w:t>方法时，这些线程已经终止或完成。</w:t>
      </w:r>
    </w:p>
    <w:p w14:paraId="1CB382A0" w14:textId="1979EA2E" w:rsidR="0066161C" w:rsidRPr="00965C7A" w:rsidRDefault="0066161C" w:rsidP="00965C7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965C7A">
        <w:rPr>
          <w:rFonts w:ascii="微软雅黑" w:eastAsia="微软雅黑" w:hAnsi="微软雅黑" w:cs="微软雅黑" w:hint="eastAsia"/>
          <w:bCs w:val="0"/>
          <w:color w:val="ED4E4E"/>
          <w:kern w:val="0"/>
          <w:sz w:val="27"/>
          <w:szCs w:val="27"/>
          <w:shd w:val="clear" w:color="auto" w:fill="FFFFFF"/>
        </w:rPr>
        <w:t>面向对象的三大特性-封装、继承、多台</w:t>
      </w:r>
    </w:p>
    <w:p w14:paraId="7519A02E" w14:textId="1D9523F7"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封装</w:t>
      </w:r>
    </w:p>
    <w:p w14:paraId="7D918E92" w14:textId="5CF162DB"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可以设置自己的属性和方法的访问权限</w:t>
      </w:r>
    </w:p>
    <w:p w14:paraId="336A58CE" w14:textId="7FD879A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继承</w:t>
      </w:r>
    </w:p>
    <w:p w14:paraId="2EBF6B1C" w14:textId="63062083"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可以用来复用代码</w:t>
      </w:r>
    </w:p>
    <w:p w14:paraId="46D4808C" w14:textId="5DB67A14" w:rsidR="0066161C" w:rsidRDefault="0066161C"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多态</w:t>
      </w:r>
    </w:p>
    <w:p w14:paraId="3C7649D3" w14:textId="1EF1FFF9" w:rsidR="0066161C" w:rsidRDefault="0066161C" w:rsidP="00803339">
      <w:pPr>
        <w:rPr>
          <w:rFonts w:ascii="Arial" w:eastAsia="宋体" w:hAnsi="Arial" w:cs="Arial"/>
          <w:color w:val="000000"/>
          <w:sz w:val="18"/>
          <w:szCs w:val="18"/>
          <w:shd w:val="clear" w:color="auto" w:fill="FFFFFF"/>
        </w:rPr>
      </w:pPr>
      <w:r w:rsidRPr="0066161C">
        <w:rPr>
          <w:rFonts w:ascii="Arial" w:eastAsia="宋体" w:hAnsi="Arial" w:cs="Arial" w:hint="eastAsia"/>
          <w:color w:val="000000"/>
          <w:sz w:val="18"/>
          <w:szCs w:val="18"/>
          <w:shd w:val="clear" w:color="auto" w:fill="FFFFFF"/>
        </w:rPr>
        <w:t>不同类的对象对同一消息作出不同的响应叫做多态</w:t>
      </w:r>
      <w:r>
        <w:rPr>
          <w:rFonts w:ascii="Arial" w:eastAsia="宋体" w:hAnsi="Arial" w:cs="Arial" w:hint="eastAsia"/>
          <w:color w:val="000000"/>
          <w:sz w:val="18"/>
          <w:szCs w:val="18"/>
          <w:shd w:val="clear" w:color="auto" w:fill="FFFFFF"/>
        </w:rPr>
        <w:t>。不同的子类调用相同类型的方法可以得到不同的结果</w:t>
      </w:r>
    </w:p>
    <w:p w14:paraId="44F5A702" w14:textId="7F642985" w:rsidR="001E5E3D" w:rsidRPr="001754AD" w:rsidRDefault="004775CA" w:rsidP="001754AD">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754AD">
        <w:rPr>
          <w:rFonts w:ascii="微软雅黑" w:eastAsia="微软雅黑" w:hAnsi="微软雅黑" w:cs="微软雅黑" w:hint="eastAsia"/>
          <w:bCs w:val="0"/>
          <w:color w:val="ED4E4E"/>
          <w:kern w:val="0"/>
          <w:sz w:val="27"/>
          <w:szCs w:val="27"/>
          <w:shd w:val="clear" w:color="auto" w:fill="FFFFFF"/>
        </w:rPr>
        <w:t>数据库事务的几个特性：</w:t>
      </w:r>
      <w:r w:rsidRPr="001754AD">
        <w:rPr>
          <w:rFonts w:ascii="微软雅黑" w:eastAsia="微软雅黑" w:hAnsi="微软雅黑" w:cs="微软雅黑"/>
          <w:bCs w:val="0"/>
          <w:color w:val="ED4E4E"/>
          <w:kern w:val="0"/>
          <w:sz w:val="27"/>
          <w:szCs w:val="27"/>
          <w:shd w:val="clear" w:color="auto" w:fill="FFFFFF"/>
        </w:rPr>
        <w:t>ACID</w:t>
      </w:r>
    </w:p>
    <w:p w14:paraId="4099CA4E" w14:textId="0ADD0AA3"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A</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Atomicity</w:t>
      </w:r>
      <w:r>
        <w:rPr>
          <w:rFonts w:ascii="Arial" w:eastAsia="宋体" w:hAnsi="Arial" w:cs="Arial" w:hint="eastAsia"/>
          <w:color w:val="000000"/>
          <w:sz w:val="18"/>
          <w:szCs w:val="18"/>
          <w:shd w:val="clear" w:color="auto" w:fill="FFFFFF"/>
        </w:rPr>
        <w:t>，原子性</w:t>
      </w:r>
    </w:p>
    <w:p w14:paraId="5CEDC204" w14:textId="0D37E3FE"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C</w:t>
      </w:r>
      <w:r>
        <w:rPr>
          <w:rFonts w:ascii="Arial" w:eastAsia="宋体" w:hAnsi="Arial" w:cs="Arial" w:hint="eastAsia"/>
          <w:color w:val="000000"/>
          <w:sz w:val="18"/>
          <w:szCs w:val="18"/>
          <w:shd w:val="clear" w:color="auto" w:fill="FFFFFF"/>
        </w:rPr>
        <w:t>：</w:t>
      </w:r>
      <w:r w:rsidRPr="004775CA">
        <w:t xml:space="preserve"> </w:t>
      </w:r>
      <w:r w:rsidRPr="004775CA">
        <w:rPr>
          <w:rFonts w:ascii="Arial" w:eastAsia="宋体" w:hAnsi="Arial" w:cs="Arial"/>
          <w:color w:val="000000"/>
          <w:sz w:val="18"/>
          <w:szCs w:val="18"/>
          <w:shd w:val="clear" w:color="auto" w:fill="FFFFFF"/>
        </w:rPr>
        <w:t>Consistency</w:t>
      </w:r>
      <w:r>
        <w:rPr>
          <w:rFonts w:ascii="Arial" w:eastAsia="宋体" w:hAnsi="Arial" w:cs="Arial" w:hint="eastAsia"/>
          <w:color w:val="000000"/>
          <w:sz w:val="18"/>
          <w:szCs w:val="18"/>
          <w:shd w:val="clear" w:color="auto" w:fill="FFFFFF"/>
        </w:rPr>
        <w:t>，一致性</w:t>
      </w:r>
    </w:p>
    <w:p w14:paraId="34323787" w14:textId="0DE67581"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I</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Isolation</w:t>
      </w:r>
      <w:r>
        <w:rPr>
          <w:rFonts w:ascii="Arial" w:eastAsia="宋体" w:hAnsi="Arial" w:cs="Arial" w:hint="eastAsia"/>
          <w:color w:val="000000"/>
          <w:sz w:val="18"/>
          <w:szCs w:val="18"/>
          <w:shd w:val="clear" w:color="auto" w:fill="FFFFFF"/>
        </w:rPr>
        <w:t>，隔离性</w:t>
      </w:r>
    </w:p>
    <w:p w14:paraId="5D369FD1" w14:textId="2309EA64" w:rsidR="004775CA"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D</w:t>
      </w:r>
      <w:r>
        <w:rPr>
          <w:rFonts w:ascii="Arial" w:eastAsia="宋体" w:hAnsi="Arial" w:cs="Arial" w:hint="eastAsia"/>
          <w:color w:val="000000"/>
          <w:sz w:val="18"/>
          <w:szCs w:val="18"/>
          <w:shd w:val="clear" w:color="auto" w:fill="FFFFFF"/>
        </w:rPr>
        <w:t>：</w:t>
      </w:r>
      <w:r w:rsidRPr="004775CA">
        <w:rPr>
          <w:rFonts w:ascii="Arial" w:eastAsia="宋体" w:hAnsi="Arial" w:cs="Arial"/>
          <w:color w:val="000000"/>
          <w:sz w:val="18"/>
          <w:szCs w:val="18"/>
          <w:shd w:val="clear" w:color="auto" w:fill="FFFFFF"/>
        </w:rPr>
        <w:t>Durability</w:t>
      </w:r>
      <w:r>
        <w:rPr>
          <w:rFonts w:ascii="Arial" w:eastAsia="宋体" w:hAnsi="Arial" w:cs="Arial" w:hint="eastAsia"/>
          <w:color w:val="000000"/>
          <w:sz w:val="18"/>
          <w:szCs w:val="18"/>
          <w:shd w:val="clear" w:color="auto" w:fill="FFFFFF"/>
        </w:rPr>
        <w:t>，持久化</w:t>
      </w:r>
    </w:p>
    <w:p w14:paraId="53379EBD" w14:textId="204B9BC3" w:rsidR="001754AD" w:rsidRDefault="004775C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原子性</w:t>
      </w:r>
      <w:r w:rsidR="001754AD">
        <w:rPr>
          <w:rFonts w:ascii="Arial" w:eastAsia="宋体" w:hAnsi="Arial" w:cs="Arial" w:hint="eastAsia"/>
          <w:color w:val="000000"/>
          <w:sz w:val="18"/>
          <w:szCs w:val="18"/>
          <w:shd w:val="clear" w:color="auto" w:fill="FFFFFF"/>
        </w:rPr>
        <w:t>：要么成功，要么全部失败，不存在中间状态</w:t>
      </w:r>
    </w:p>
    <w:p w14:paraId="0FA351A6" w14:textId="5216B130" w:rsidR="001754AD" w:rsidRDefault="001754AD"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一致性：事务前后的数据完整性保持一致。比如转账，</w:t>
      </w:r>
      <w:r>
        <w:rPr>
          <w:rFonts w:ascii="Arial" w:eastAsia="宋体" w:hAnsi="Arial" w:cs="Arial" w:hint="eastAsia"/>
          <w:color w:val="000000"/>
          <w:sz w:val="18"/>
          <w:szCs w:val="18"/>
          <w:shd w:val="clear" w:color="auto" w:fill="FFFFFF"/>
        </w:rPr>
        <w:t>AB</w:t>
      </w:r>
      <w:r>
        <w:rPr>
          <w:rFonts w:ascii="Arial" w:eastAsia="宋体" w:hAnsi="Arial" w:cs="Arial" w:hint="eastAsia"/>
          <w:color w:val="000000"/>
          <w:sz w:val="18"/>
          <w:szCs w:val="18"/>
          <w:shd w:val="clear" w:color="auto" w:fill="FFFFFF"/>
        </w:rPr>
        <w:t>之间转账任意金额任意次数</w:t>
      </w:r>
      <w:r w:rsidR="000A06A0">
        <w:rPr>
          <w:rFonts w:ascii="Arial" w:eastAsia="宋体" w:hAnsi="Arial" w:cs="Arial" w:hint="eastAsia"/>
          <w:color w:val="000000"/>
          <w:sz w:val="18"/>
          <w:szCs w:val="18"/>
          <w:shd w:val="clear" w:color="auto" w:fill="FFFFFF"/>
        </w:rPr>
        <w:t>，</w:t>
      </w:r>
      <w:r w:rsidR="000A06A0">
        <w:rPr>
          <w:rFonts w:ascii="Arial" w:eastAsia="宋体" w:hAnsi="Arial" w:cs="Arial" w:hint="eastAsia"/>
          <w:color w:val="000000"/>
          <w:sz w:val="18"/>
          <w:szCs w:val="18"/>
          <w:shd w:val="clear" w:color="auto" w:fill="FFFFFF"/>
        </w:rPr>
        <w:t>AB</w:t>
      </w:r>
      <w:r w:rsidR="000A06A0">
        <w:rPr>
          <w:rFonts w:ascii="Arial" w:eastAsia="宋体" w:hAnsi="Arial" w:cs="Arial" w:hint="eastAsia"/>
          <w:color w:val="000000"/>
          <w:sz w:val="18"/>
          <w:szCs w:val="18"/>
          <w:shd w:val="clear" w:color="auto" w:fill="FFFFFF"/>
        </w:rPr>
        <w:t>之间的总金额需要保持不变</w:t>
      </w:r>
    </w:p>
    <w:p w14:paraId="4B9856C7" w14:textId="11232F24" w:rsidR="000A06A0" w:rsidRDefault="000A06A0"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隔离性：数据库具有的解决多个事务</w:t>
      </w:r>
      <w:r w:rsidRPr="000A06A0">
        <w:rPr>
          <w:rFonts w:ascii="Arial" w:eastAsia="宋体" w:hAnsi="Arial" w:cs="Arial" w:hint="eastAsia"/>
          <w:color w:val="000000"/>
          <w:sz w:val="18"/>
          <w:szCs w:val="18"/>
          <w:shd w:val="clear" w:color="auto" w:fill="FFFFFF"/>
        </w:rPr>
        <w:t>同时对同一个数据库的同一条或多条数据</w:t>
      </w:r>
      <w:r w:rsidR="002B3A0B" w:rsidRPr="002B3A0B">
        <w:rPr>
          <w:rFonts w:ascii="Arial" w:eastAsia="宋体" w:hAnsi="Arial" w:cs="Arial" w:hint="eastAsia"/>
          <w:color w:val="000000"/>
          <w:sz w:val="18"/>
          <w:szCs w:val="18"/>
          <w:shd w:val="clear" w:color="auto" w:fill="FFFFFF"/>
        </w:rPr>
        <w:t>进行操作</w:t>
      </w:r>
      <w:r w:rsidR="002B3A0B">
        <w:rPr>
          <w:rFonts w:ascii="Arial" w:eastAsia="宋体" w:hAnsi="Arial" w:cs="Arial" w:hint="eastAsia"/>
          <w:color w:val="000000"/>
          <w:sz w:val="18"/>
          <w:szCs w:val="18"/>
          <w:shd w:val="clear" w:color="auto" w:fill="FFFFFF"/>
        </w:rPr>
        <w:t>出现问题的技术。有四个隔离级别</w:t>
      </w:r>
    </w:p>
    <w:p w14:paraId="68956D93" w14:textId="040A7828" w:rsidR="002B3A0B" w:rsidRPr="002B3A0B" w:rsidRDefault="002B3A0B" w:rsidP="002B3A0B">
      <w:pPr>
        <w:rPr>
          <w:rFonts w:ascii="Arial" w:eastAsia="宋体" w:hAnsi="Arial" w:cs="Arial" w:hint="eastAsia"/>
          <w:color w:val="000000"/>
          <w:sz w:val="18"/>
          <w:szCs w:val="18"/>
          <w:shd w:val="clear" w:color="auto" w:fill="FFFFFF"/>
        </w:rPr>
      </w:pPr>
      <w:r w:rsidRPr="002B3A0B">
        <w:rPr>
          <w:rFonts w:ascii="Arial" w:eastAsia="宋体" w:hAnsi="Arial" w:cs="Arial"/>
          <w:color w:val="000000"/>
          <w:sz w:val="18"/>
          <w:szCs w:val="18"/>
          <w:shd w:val="clear" w:color="auto" w:fill="FFFFFF"/>
        </w:rPr>
        <w:t>1</w:t>
      </w:r>
      <w:r w:rsidRPr="002B3A0B">
        <w:rPr>
          <w:rFonts w:ascii="Arial" w:eastAsia="宋体" w:hAnsi="Arial" w:cs="Arial"/>
          <w:color w:val="000000"/>
          <w:sz w:val="18"/>
          <w:szCs w:val="18"/>
          <w:shd w:val="clear" w:color="auto" w:fill="FFFFFF"/>
        </w:rPr>
        <w:t>）读未提交（</w:t>
      </w:r>
      <w:r w:rsidRPr="002B3A0B">
        <w:rPr>
          <w:rFonts w:ascii="Arial" w:eastAsia="宋体" w:hAnsi="Arial" w:cs="Arial"/>
          <w:color w:val="000000"/>
          <w:sz w:val="18"/>
          <w:szCs w:val="18"/>
          <w:shd w:val="clear" w:color="auto" w:fill="FFFFFF"/>
        </w:rPr>
        <w:t>Read uncommitted</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 xml:space="preserve"> </w:t>
      </w:r>
      <w:r w:rsidRPr="002B3A0B">
        <w:rPr>
          <w:rFonts w:ascii="Arial" w:eastAsia="宋体" w:hAnsi="Arial" w:cs="Arial"/>
          <w:color w:val="000000"/>
          <w:sz w:val="18"/>
          <w:szCs w:val="18"/>
          <w:shd w:val="clear" w:color="auto" w:fill="FFFFFF"/>
        </w:rPr>
        <w:t>一个事务可以读取另一个未提交事务的中间数据</w:t>
      </w:r>
    </w:p>
    <w:p w14:paraId="6AB9173B" w14:textId="20B0399A" w:rsidR="002B3A0B" w:rsidRPr="002B3A0B" w:rsidRDefault="002B3A0B" w:rsidP="002B3A0B">
      <w:pPr>
        <w:rPr>
          <w:rFonts w:ascii="Arial" w:eastAsia="宋体" w:hAnsi="Arial" w:cs="Arial" w:hint="eastAsia"/>
          <w:color w:val="000000"/>
          <w:sz w:val="18"/>
          <w:szCs w:val="18"/>
          <w:shd w:val="clear" w:color="auto" w:fill="FFFFFF"/>
        </w:rPr>
      </w:pPr>
      <w:r w:rsidRPr="002B3A0B">
        <w:rPr>
          <w:rFonts w:ascii="Arial" w:eastAsia="宋体" w:hAnsi="Arial" w:cs="Arial" w:hint="eastAsia"/>
          <w:color w:val="000000"/>
          <w:sz w:val="18"/>
          <w:szCs w:val="18"/>
          <w:shd w:val="clear" w:color="auto" w:fill="FFFFFF"/>
        </w:rPr>
        <w:t>这里说的“提交”是指事务完成的标志，一个事务成功提交就说明这个事务成功完成，不然事务就会一直处在执行中的状态，涉及修改的数据也不是最终值，如果数据库事务隔离级别设定为读未提交，那么该事务中间状态的数据就可能会被其它事务读到，用到别的事务应用中并导致错误的发生，比如以下示例：</w:t>
      </w:r>
    </w:p>
    <w:p w14:paraId="59BD1916" w14:textId="64AE0BE0" w:rsidR="002B3A0B" w:rsidRPr="00F82860"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老婆的银行账户里存有</w:t>
      </w:r>
      <w:r w:rsidRPr="002B3A0B">
        <w:rPr>
          <w:rFonts w:ascii="Arial" w:eastAsia="宋体" w:hAnsi="Arial" w:cs="Arial"/>
          <w:color w:val="000000"/>
          <w:sz w:val="18"/>
          <w:szCs w:val="18"/>
          <w:shd w:val="clear" w:color="auto" w:fill="FFFFFF"/>
        </w:rPr>
        <w:t>300</w:t>
      </w:r>
      <w:r w:rsidRPr="002B3A0B">
        <w:rPr>
          <w:rFonts w:ascii="Arial" w:eastAsia="宋体" w:hAnsi="Arial" w:cs="Arial"/>
          <w:color w:val="000000"/>
          <w:sz w:val="18"/>
          <w:szCs w:val="18"/>
          <w:shd w:val="clear" w:color="auto" w:fill="FFFFFF"/>
        </w:rPr>
        <w:t>元，打算使用自己的账户在网上购买一套</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元的化妆品，但账户的钱不够支付该订单，然后就打电话给老公，让他转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元到她的账户，老公答应马上就转并同时告诉她过一会试试能不能支付，接下来老公通过手机银行</w:t>
      </w:r>
      <w:r w:rsidRPr="002B3A0B">
        <w:rPr>
          <w:rFonts w:ascii="Arial" w:eastAsia="宋体" w:hAnsi="Arial" w:cs="Arial"/>
          <w:color w:val="000000"/>
          <w:sz w:val="18"/>
          <w:szCs w:val="18"/>
          <w:shd w:val="clear" w:color="auto" w:fill="FFFFFF"/>
        </w:rPr>
        <w:t>APP</w:t>
      </w:r>
      <w:r w:rsidRPr="002B3A0B">
        <w:rPr>
          <w:rFonts w:ascii="Arial" w:eastAsia="宋体" w:hAnsi="Arial" w:cs="Arial"/>
          <w:color w:val="000000"/>
          <w:sz w:val="18"/>
          <w:szCs w:val="18"/>
          <w:shd w:val="clear" w:color="auto" w:fill="FFFFFF"/>
        </w:rPr>
        <w:t>启动一笔转</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到老婆账户的转账事务，但老婆并不知道钱什么时候到账，干脆就直接在网上启动支付事务试试，正常来说，需要等老公把这笔转账事务完成以后，老婆才能开始支付事务，但如果数据库隔离级别设定为读未提交，那么就会出现问题，见下图：</w:t>
      </w:r>
    </w:p>
    <w:p w14:paraId="0DD42078" w14:textId="0913EF3B" w:rsidR="002B3A0B" w:rsidRDefault="002B3A0B" w:rsidP="002B3A0B">
      <w:pPr>
        <w:rPr>
          <w:rFonts w:ascii="Arial" w:eastAsia="宋体" w:hAnsi="Arial" w:cs="Arial"/>
          <w:color w:val="000000"/>
          <w:sz w:val="18"/>
          <w:szCs w:val="18"/>
          <w:shd w:val="clear" w:color="auto" w:fill="FFFFFF"/>
        </w:rPr>
      </w:pPr>
      <w:r>
        <w:rPr>
          <w:noProof/>
        </w:rPr>
        <w:drawing>
          <wp:inline distT="0" distB="0" distL="0" distR="0" wp14:anchorId="5C9A29B3" wp14:editId="47D67359">
            <wp:extent cx="5274310" cy="2685415"/>
            <wp:effectExtent l="0" t="0" r="2540" b="635"/>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415"/>
                    </a:xfrm>
                    <a:prstGeom prst="rect">
                      <a:avLst/>
                    </a:prstGeom>
                    <a:noFill/>
                    <a:ln>
                      <a:noFill/>
                    </a:ln>
                  </pic:spPr>
                </pic:pic>
              </a:graphicData>
            </a:graphic>
          </wp:inline>
        </w:drawing>
      </w:r>
    </w:p>
    <w:p w14:paraId="7C1CE514"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从上图，我门可以清晰的看到，老公发起的转账事务是先启动的，事务中有一项操作是给老婆账户里加</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元，因为数据库设定的隔离级别是读未提交，那么老婆发起的支付事务是可以读到老公转账事务过程中的数据，当转账事务把老婆账户里的钱刚增加到</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块，恰好接下来被老婆的支付事务读到并完成了</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元支付，但之后老公的转账事务因系统问题未能成功提交，那么就按照失败回滚处理，就当没有给老婆转过钱，但结果老婆确能把这笔钱给花了，老公的钱一分钱也没少，亏的最后是银行。</w:t>
      </w:r>
    </w:p>
    <w:p w14:paraId="7B8D18A3" w14:textId="77777777" w:rsidR="002B3A0B" w:rsidRP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t>由以上给出的示例，老婆的支付事务读取的那</w:t>
      </w:r>
      <w:r w:rsidRPr="002B3A0B">
        <w:rPr>
          <w:rFonts w:ascii="Arial" w:eastAsia="宋体" w:hAnsi="Arial" w:cs="Arial"/>
          <w:color w:val="000000"/>
          <w:sz w:val="18"/>
          <w:szCs w:val="18"/>
          <w:shd w:val="clear" w:color="auto" w:fill="FFFFFF"/>
        </w:rPr>
        <w:t>500</w:t>
      </w:r>
      <w:r w:rsidRPr="002B3A0B">
        <w:rPr>
          <w:rFonts w:ascii="Arial" w:eastAsia="宋体" w:hAnsi="Arial" w:cs="Arial"/>
          <w:color w:val="000000"/>
          <w:sz w:val="18"/>
          <w:szCs w:val="18"/>
          <w:shd w:val="clear" w:color="auto" w:fill="FFFFFF"/>
        </w:rPr>
        <w:t>元钱，其实并不是真实的，因为，老公的转账事务并没有真实的把那</w:t>
      </w:r>
      <w:r w:rsidRPr="002B3A0B">
        <w:rPr>
          <w:rFonts w:ascii="Arial" w:eastAsia="宋体" w:hAnsi="Arial" w:cs="Arial"/>
          <w:color w:val="000000"/>
          <w:sz w:val="18"/>
          <w:szCs w:val="18"/>
          <w:shd w:val="clear" w:color="auto" w:fill="FFFFFF"/>
        </w:rPr>
        <w:t>200</w:t>
      </w:r>
      <w:r w:rsidRPr="002B3A0B">
        <w:rPr>
          <w:rFonts w:ascii="Arial" w:eastAsia="宋体" w:hAnsi="Arial" w:cs="Arial"/>
          <w:color w:val="000000"/>
          <w:sz w:val="18"/>
          <w:szCs w:val="18"/>
          <w:shd w:val="clear" w:color="auto" w:fill="FFFFFF"/>
        </w:rPr>
        <w:t>元钱转过来，所以支付事务读出来的数据是不真实的，这在数据库事务概念中有一个专业的术语，叫</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脏读</w:t>
      </w:r>
      <w:r w:rsidRPr="002B3A0B">
        <w:rPr>
          <w:rFonts w:ascii="Arial" w:eastAsia="宋体" w:hAnsi="Arial" w:cs="Arial"/>
          <w:color w:val="000000"/>
          <w:sz w:val="18"/>
          <w:szCs w:val="18"/>
          <w:shd w:val="clear" w:color="auto" w:fill="FFFFFF"/>
        </w:rPr>
        <w:t>”</w:t>
      </w:r>
      <w:r w:rsidRPr="002B3A0B">
        <w:rPr>
          <w:rFonts w:ascii="Arial" w:eastAsia="宋体" w:hAnsi="Arial" w:cs="Arial"/>
          <w:color w:val="000000"/>
          <w:sz w:val="18"/>
          <w:szCs w:val="18"/>
          <w:shd w:val="clear" w:color="auto" w:fill="FFFFFF"/>
        </w:rPr>
        <w:t>，即一个事务读取了另一个事务的未提交的数据。</w:t>
      </w:r>
    </w:p>
    <w:p w14:paraId="5CCD725D" w14:textId="1A8B89CF" w:rsidR="002B3A0B" w:rsidRDefault="002B3A0B" w:rsidP="002B3A0B">
      <w:pPr>
        <w:rPr>
          <w:rFonts w:ascii="Arial" w:eastAsia="宋体" w:hAnsi="Arial" w:cs="Arial"/>
          <w:color w:val="000000"/>
          <w:sz w:val="18"/>
          <w:szCs w:val="18"/>
          <w:shd w:val="clear" w:color="auto" w:fill="FFFFFF"/>
        </w:rPr>
      </w:pPr>
      <w:r w:rsidRPr="002B3A0B">
        <w:rPr>
          <w:rFonts w:ascii="Arial" w:eastAsia="宋体" w:hAnsi="Arial" w:cs="Arial" w:hint="eastAsia"/>
          <w:color w:val="000000"/>
          <w:sz w:val="18"/>
          <w:szCs w:val="18"/>
          <w:shd w:val="clear" w:color="auto" w:fill="FFFFFF"/>
        </w:rPr>
        <w:lastRenderedPageBreak/>
        <w:t>如果解决读未提交产生的脏读问题呢，那就需要将数据库事务的隔离级别提高到读提交的级别。</w:t>
      </w:r>
    </w:p>
    <w:p w14:paraId="2436BC74" w14:textId="54568B85"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）读提交（</w:t>
      </w:r>
      <w:r w:rsidRPr="0083724B">
        <w:rPr>
          <w:rFonts w:ascii="Arial" w:eastAsia="宋体" w:hAnsi="Arial" w:cs="Arial"/>
          <w:color w:val="000000"/>
          <w:sz w:val="18"/>
          <w:szCs w:val="18"/>
          <w:shd w:val="clear" w:color="auto" w:fill="FFFFFF"/>
        </w:rPr>
        <w:t>Read committed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一个事务要等另一个事务提交后才能读取数据</w:t>
      </w:r>
    </w:p>
    <w:p w14:paraId="0D64FD7B" w14:textId="173342E3"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hint="eastAsia"/>
          <w:color w:val="000000"/>
          <w:sz w:val="18"/>
          <w:szCs w:val="18"/>
          <w:shd w:val="clear" w:color="auto" w:fill="FFFFFF"/>
        </w:rPr>
        <w:t>一个事务正在修改一条或多条数据，那么其它事务是不可以读这些数据，必须要等第一个事务完成后才能读，这样就不会像读未提交一样，其它事务读取了脏数据。</w:t>
      </w:r>
    </w:p>
    <w:p w14:paraId="6A7C35D3" w14:textId="2499C294"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hint="eastAsia"/>
          <w:color w:val="000000"/>
          <w:sz w:val="18"/>
          <w:szCs w:val="18"/>
          <w:shd w:val="clear" w:color="auto" w:fill="FFFFFF"/>
        </w:rPr>
        <w:t>但读提交也有它的局限性，因为读提交只解决了不让其它事务读本事务正修改的数据问题，但控制不了其它事务修改其要读的数据，在有些场景依然会出现问题，如下面这个例子：</w:t>
      </w:r>
    </w:p>
    <w:p w14:paraId="3A29C149" w14:textId="2A5D3211"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老公打算通过其银行账户在一个网上购物商城买一部</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元的小米手机，他知道自己账户里有</w:t>
      </w:r>
      <w:r w:rsidRPr="0083724B">
        <w:rPr>
          <w:rFonts w:ascii="Arial" w:eastAsia="宋体" w:hAnsi="Arial" w:cs="Arial"/>
          <w:color w:val="000000"/>
          <w:sz w:val="18"/>
          <w:szCs w:val="18"/>
          <w:shd w:val="clear" w:color="auto" w:fill="FFFFFF"/>
        </w:rPr>
        <w:t>2100</w:t>
      </w:r>
      <w:r w:rsidRPr="0083724B">
        <w:rPr>
          <w:rFonts w:ascii="Arial" w:eastAsia="宋体" w:hAnsi="Arial" w:cs="Arial"/>
          <w:color w:val="000000"/>
          <w:sz w:val="18"/>
          <w:szCs w:val="18"/>
          <w:shd w:val="clear" w:color="auto" w:fill="FFFFFF"/>
        </w:rPr>
        <w:t>元，然后点击支付按钮开始走支付事务，这个网商平台是实时结算，商城的账户在另一家银行，那么商城的第三方支付系统首先会先查老公的账户里钱够不够，然后联系另一家银行的系统准备划账，但就在这个时候，她老婆用他的卡在另一家商城购物，大概花费</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元，也发起了一个支付事务，但这个事务完成的速度很快，把钱直接扣掉</w:t>
      </w:r>
      <w:r w:rsidRPr="0083724B">
        <w:rPr>
          <w:rFonts w:ascii="Arial" w:eastAsia="宋体" w:hAnsi="Arial" w:cs="Arial"/>
          <w:color w:val="000000"/>
          <w:sz w:val="18"/>
          <w:szCs w:val="18"/>
          <w:shd w:val="clear" w:color="auto" w:fill="FFFFFF"/>
        </w:rPr>
        <w:t>500</w:t>
      </w:r>
      <w:r w:rsidRPr="0083724B">
        <w:rPr>
          <w:rFonts w:ascii="Arial" w:eastAsia="宋体" w:hAnsi="Arial" w:cs="Arial"/>
          <w:color w:val="000000"/>
          <w:sz w:val="18"/>
          <w:szCs w:val="18"/>
          <w:shd w:val="clear" w:color="auto" w:fill="FFFFFF"/>
        </w:rPr>
        <w:t>元，剩下</w:t>
      </w:r>
      <w:r w:rsidRPr="0083724B">
        <w:rPr>
          <w:rFonts w:ascii="Arial" w:eastAsia="宋体" w:hAnsi="Arial" w:cs="Arial"/>
          <w:color w:val="000000"/>
          <w:sz w:val="18"/>
          <w:szCs w:val="18"/>
          <w:shd w:val="clear" w:color="auto" w:fill="FFFFFF"/>
        </w:rPr>
        <w:t>1600</w:t>
      </w:r>
      <w:r w:rsidRPr="0083724B">
        <w:rPr>
          <w:rFonts w:ascii="Arial" w:eastAsia="宋体" w:hAnsi="Arial" w:cs="Arial"/>
          <w:color w:val="000000"/>
          <w:sz w:val="18"/>
          <w:szCs w:val="18"/>
          <w:shd w:val="clear" w:color="auto" w:fill="FFFFFF"/>
        </w:rPr>
        <w:t>元，但接下来老公的这笔支付事务准备开始扣除</w:t>
      </w:r>
      <w:r w:rsidRPr="0083724B">
        <w:rPr>
          <w:rFonts w:ascii="Arial" w:eastAsia="宋体" w:hAnsi="Arial" w:cs="Arial"/>
          <w:color w:val="000000"/>
          <w:sz w:val="18"/>
          <w:szCs w:val="18"/>
          <w:shd w:val="clear" w:color="auto" w:fill="FFFFFF"/>
        </w:rPr>
        <w:t>2000</w:t>
      </w:r>
      <w:r w:rsidRPr="0083724B">
        <w:rPr>
          <w:rFonts w:ascii="Arial" w:eastAsia="宋体" w:hAnsi="Arial" w:cs="Arial"/>
          <w:color w:val="000000"/>
          <w:sz w:val="18"/>
          <w:szCs w:val="18"/>
          <w:shd w:val="clear" w:color="auto" w:fill="FFFFFF"/>
        </w:rPr>
        <w:t>元钱的时候，再次查询发现钱不够了，然后就通知老</w:t>
      </w:r>
      <w:r w:rsidRPr="0083724B">
        <w:rPr>
          <w:rFonts w:ascii="Arial" w:eastAsia="宋体" w:hAnsi="Arial" w:cs="Arial" w:hint="eastAsia"/>
          <w:color w:val="000000"/>
          <w:sz w:val="18"/>
          <w:szCs w:val="18"/>
          <w:shd w:val="clear" w:color="auto" w:fill="FFFFFF"/>
        </w:rPr>
        <w:t>公剩下的钱不足，不能完成支付，老公在支付页面上看到的情况就是，您账户储蓄满足支付，开始跨行支付中</w:t>
      </w:r>
      <w:r w:rsidRPr="0083724B">
        <w:rPr>
          <w:rFonts w:ascii="Arial" w:eastAsia="宋体" w:hAnsi="Arial" w:cs="Arial"/>
          <w:color w:val="000000"/>
          <w:sz w:val="18"/>
          <w:szCs w:val="18"/>
          <w:shd w:val="clear" w:color="auto" w:fill="FFFFFF"/>
        </w:rPr>
        <w:t>-&gt;</w:t>
      </w:r>
      <w:r w:rsidRPr="0083724B">
        <w:rPr>
          <w:rFonts w:ascii="Arial" w:eastAsia="宋体" w:hAnsi="Arial" w:cs="Arial"/>
          <w:color w:val="000000"/>
          <w:sz w:val="18"/>
          <w:szCs w:val="18"/>
          <w:shd w:val="clear" w:color="auto" w:fill="FFFFFF"/>
        </w:rPr>
        <w:t>对不起，您账户的钱不足无法完成支付，并且是等了很久才给出的账户钱不足提示。这个问题就是</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不可重复读</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问题，一个事务中前后两次读同一条数据，结果值是不一样的，要解决不可重复读问题，就要将隔离级别提升到可重复读级别。</w:t>
      </w:r>
    </w:p>
    <w:p w14:paraId="7632974C" w14:textId="37F2BE7C" w:rsidR="002B3A0B" w:rsidRDefault="0083724B" w:rsidP="0083724B">
      <w:pPr>
        <w:rPr>
          <w:rFonts w:ascii="Arial" w:eastAsia="宋体" w:hAnsi="Arial" w:cs="Arial"/>
          <w:color w:val="000000"/>
          <w:sz w:val="18"/>
          <w:szCs w:val="18"/>
          <w:shd w:val="clear" w:color="auto" w:fill="FFFFFF"/>
        </w:rPr>
      </w:pPr>
      <w:r>
        <w:rPr>
          <w:noProof/>
        </w:rPr>
        <w:drawing>
          <wp:inline distT="0" distB="0" distL="0" distR="0" wp14:anchorId="507B9C50" wp14:editId="613E8EA2">
            <wp:extent cx="5274310" cy="2955290"/>
            <wp:effectExtent l="0" t="0" r="2540" b="0"/>
            <wp:docPr id="10" name="图片 1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p>
    <w:p w14:paraId="17B3063B" w14:textId="53C986AA"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color w:val="000000"/>
          <w:sz w:val="18"/>
          <w:szCs w:val="18"/>
          <w:shd w:val="clear" w:color="auto" w:fill="FFFFFF"/>
        </w:rPr>
        <w:t>3</w:t>
      </w:r>
      <w:r w:rsidRPr="0083724B">
        <w:rPr>
          <w:rFonts w:ascii="Arial" w:eastAsia="宋体" w:hAnsi="Arial" w:cs="Arial"/>
          <w:color w:val="000000"/>
          <w:sz w:val="18"/>
          <w:szCs w:val="18"/>
          <w:shd w:val="clear" w:color="auto" w:fill="FFFFFF"/>
        </w:rPr>
        <w:t>）可重复读（</w:t>
      </w:r>
      <w:r w:rsidRPr="0083724B">
        <w:rPr>
          <w:rFonts w:ascii="Arial" w:eastAsia="宋体" w:hAnsi="Arial" w:cs="Arial"/>
          <w:color w:val="000000"/>
          <w:sz w:val="18"/>
          <w:szCs w:val="18"/>
          <w:shd w:val="clear" w:color="auto" w:fill="FFFFFF"/>
        </w:rPr>
        <w:t>Repeatable read</w:t>
      </w:r>
      <w:r w:rsidRPr="0083724B">
        <w:rPr>
          <w:rFonts w:ascii="Arial" w:eastAsia="宋体" w:hAnsi="Arial" w:cs="Arial"/>
          <w:color w:val="000000"/>
          <w:sz w:val="18"/>
          <w:szCs w:val="18"/>
          <w:shd w:val="clear" w:color="auto" w:fill="FFFFFF"/>
        </w:rPr>
        <w:t>）：</w:t>
      </w:r>
      <w:r w:rsidRPr="0083724B">
        <w:rPr>
          <w:rFonts w:ascii="Arial" w:eastAsia="宋体" w:hAnsi="Arial" w:cs="Arial"/>
          <w:color w:val="000000"/>
          <w:sz w:val="18"/>
          <w:szCs w:val="18"/>
          <w:shd w:val="clear" w:color="auto" w:fill="FFFFFF"/>
        </w:rPr>
        <w:t xml:space="preserve"> </w:t>
      </w:r>
      <w:r w:rsidRPr="0083724B">
        <w:rPr>
          <w:rFonts w:ascii="Arial" w:eastAsia="宋体" w:hAnsi="Arial" w:cs="Arial"/>
          <w:color w:val="000000"/>
          <w:sz w:val="18"/>
          <w:szCs w:val="18"/>
          <w:shd w:val="clear" w:color="auto" w:fill="FFFFFF"/>
        </w:rPr>
        <w:t>在一个事务开启时，其它事务不能修改其要读取的数据</w:t>
      </w:r>
    </w:p>
    <w:p w14:paraId="67739DAF" w14:textId="16F86F10" w:rsidR="0083724B" w:rsidRPr="0083724B" w:rsidRDefault="0083724B" w:rsidP="0083724B">
      <w:pPr>
        <w:rPr>
          <w:rFonts w:ascii="Arial" w:eastAsia="宋体" w:hAnsi="Arial" w:cs="Arial" w:hint="eastAsia"/>
          <w:color w:val="000000"/>
          <w:sz w:val="18"/>
          <w:szCs w:val="18"/>
          <w:shd w:val="clear" w:color="auto" w:fill="FFFFFF"/>
        </w:rPr>
      </w:pPr>
      <w:r w:rsidRPr="0083724B">
        <w:rPr>
          <w:rFonts w:ascii="Arial" w:eastAsia="宋体" w:hAnsi="Arial" w:cs="Arial" w:hint="eastAsia"/>
          <w:color w:val="000000"/>
          <w:sz w:val="18"/>
          <w:szCs w:val="18"/>
          <w:shd w:val="clear" w:color="auto" w:fill="FFFFFF"/>
        </w:rPr>
        <w:t>当一个事务开始后，该事务所有涉及读的数据都不能被其它的事务修改，这样就能保证其事务执行过程中多次读取同样的数据不会发生变化，这种隔离级别在数据库事务中已经算比较高的级别，基本可以满足大多数事务应用的场景，但是可重复读虽然能够防止其它事务修改它的数据，但不能防止其它事务在它读取数据范围插入数据，举例：</w:t>
      </w:r>
    </w:p>
    <w:p w14:paraId="597523AE" w14:textId="71CB152E" w:rsidR="0083724B" w:rsidRPr="002B3A0B" w:rsidRDefault="0083724B" w:rsidP="0083724B">
      <w:pPr>
        <w:rPr>
          <w:rFonts w:ascii="Arial" w:eastAsia="宋体" w:hAnsi="Arial" w:cs="Arial"/>
          <w:color w:val="000000"/>
          <w:sz w:val="18"/>
          <w:szCs w:val="18"/>
          <w:shd w:val="clear" w:color="auto" w:fill="FFFFFF"/>
        </w:rPr>
      </w:pPr>
      <w:r w:rsidRPr="0083724B">
        <w:rPr>
          <w:rFonts w:ascii="Arial" w:eastAsia="宋体" w:hAnsi="Arial" w:cs="Arial" w:hint="eastAsia"/>
          <w:color w:val="000000"/>
          <w:sz w:val="18"/>
          <w:szCs w:val="18"/>
          <w:shd w:val="clear" w:color="auto" w:fill="FFFFFF"/>
        </w:rPr>
        <w:t>老公通过使用银行的</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软件做一个统计，主要包括两项，第一项是找出化妆品总共消费额，另一项是化妆品单笔最高消费金额，老公启动了这次的统计事务，统计这两项都支出多少钱，事务开启以后，数据库系统先按化妆品的类别码进行扫描，将所有化妆品的订单记录都扫描出来，然后计算个汇总值，然后数据库系统进行第</w:t>
      </w:r>
      <w:r w:rsidRPr="0083724B">
        <w:rPr>
          <w:rFonts w:ascii="Arial" w:eastAsia="宋体" w:hAnsi="Arial" w:cs="Arial"/>
          <w:color w:val="000000"/>
          <w:sz w:val="18"/>
          <w:szCs w:val="18"/>
          <w:shd w:val="clear" w:color="auto" w:fill="FFFFFF"/>
        </w:rPr>
        <w:t>2</w:t>
      </w:r>
      <w:r w:rsidRPr="0083724B">
        <w:rPr>
          <w:rFonts w:ascii="Arial" w:eastAsia="宋体" w:hAnsi="Arial" w:cs="Arial"/>
          <w:color w:val="000000"/>
          <w:sz w:val="18"/>
          <w:szCs w:val="18"/>
          <w:shd w:val="clear" w:color="auto" w:fill="FFFFFF"/>
        </w:rPr>
        <w:t>次扫描，本次扫描是通过排序找出消费金额最高的单笔消费，但最后</w:t>
      </w:r>
      <w:r w:rsidRPr="0083724B">
        <w:rPr>
          <w:rFonts w:ascii="Arial" w:eastAsia="宋体" w:hAnsi="Arial" w:cs="Arial"/>
          <w:color w:val="000000"/>
          <w:sz w:val="18"/>
          <w:szCs w:val="18"/>
          <w:shd w:val="clear" w:color="auto" w:fill="FFFFFF"/>
        </w:rPr>
        <w:t>APP</w:t>
      </w:r>
      <w:r w:rsidRPr="0083724B">
        <w:rPr>
          <w:rFonts w:ascii="Arial" w:eastAsia="宋体" w:hAnsi="Arial" w:cs="Arial"/>
          <w:color w:val="000000"/>
          <w:sz w:val="18"/>
          <w:szCs w:val="18"/>
          <w:shd w:val="clear" w:color="auto" w:fill="FFFFFF"/>
        </w:rPr>
        <w:t>返回出来的结果就是，化妆品总共消费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元，化妆品最高单笔消费</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元，这样老公很是纳闷，为什么总共消费</w:t>
      </w:r>
      <w:r w:rsidRPr="0083724B">
        <w:rPr>
          <w:rFonts w:ascii="Arial" w:eastAsia="宋体" w:hAnsi="Arial" w:cs="Arial"/>
          <w:color w:val="000000"/>
          <w:sz w:val="18"/>
          <w:szCs w:val="18"/>
          <w:shd w:val="clear" w:color="auto" w:fill="FFFFFF"/>
        </w:rPr>
        <w:t>1000</w:t>
      </w:r>
      <w:r w:rsidRPr="0083724B">
        <w:rPr>
          <w:rFonts w:ascii="Arial" w:eastAsia="宋体" w:hAnsi="Arial" w:cs="Arial"/>
          <w:color w:val="000000"/>
          <w:sz w:val="18"/>
          <w:szCs w:val="18"/>
          <w:shd w:val="clear" w:color="auto" w:fill="FFFFFF"/>
        </w:rPr>
        <w:t>元，其中的最高单笔消费确是</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w:t>
      </w:r>
      <w:r w:rsidRPr="0083724B">
        <w:rPr>
          <w:rFonts w:ascii="Arial" w:eastAsia="宋体" w:hAnsi="Arial" w:cs="Arial" w:hint="eastAsia"/>
          <w:color w:val="000000"/>
          <w:sz w:val="18"/>
          <w:szCs w:val="18"/>
          <w:shd w:val="clear" w:color="auto" w:fill="FFFFFF"/>
        </w:rPr>
        <w:t>不合理呀，其实问题就出在数据库系统统计事务第</w:t>
      </w:r>
      <w:r w:rsidRPr="0083724B">
        <w:rPr>
          <w:rFonts w:ascii="Arial" w:eastAsia="宋体" w:hAnsi="Arial" w:cs="Arial"/>
          <w:color w:val="000000"/>
          <w:sz w:val="18"/>
          <w:szCs w:val="18"/>
          <w:shd w:val="clear" w:color="auto" w:fill="FFFFFF"/>
        </w:rPr>
        <w:t>1</w:t>
      </w:r>
      <w:r w:rsidRPr="0083724B">
        <w:rPr>
          <w:rFonts w:ascii="Arial" w:eastAsia="宋体" w:hAnsi="Arial" w:cs="Arial"/>
          <w:color w:val="000000"/>
          <w:sz w:val="18"/>
          <w:szCs w:val="18"/>
          <w:shd w:val="clear" w:color="auto" w:fill="FFFFFF"/>
        </w:rPr>
        <w:t>项刚做完，正准备开始下一项统计的时候，老婆发起了另一笔支付事务完成了一笔</w:t>
      </w:r>
      <w:r w:rsidRPr="0083724B">
        <w:rPr>
          <w:rFonts w:ascii="Arial" w:eastAsia="宋体" w:hAnsi="Arial" w:cs="Arial"/>
          <w:color w:val="000000"/>
          <w:sz w:val="18"/>
          <w:szCs w:val="18"/>
          <w:shd w:val="clear" w:color="auto" w:fill="FFFFFF"/>
        </w:rPr>
        <w:t>1500</w:t>
      </w:r>
      <w:r w:rsidRPr="0083724B">
        <w:rPr>
          <w:rFonts w:ascii="Arial" w:eastAsia="宋体" w:hAnsi="Arial" w:cs="Arial"/>
          <w:color w:val="000000"/>
          <w:sz w:val="18"/>
          <w:szCs w:val="18"/>
          <w:shd w:val="clear" w:color="auto" w:fill="FFFFFF"/>
        </w:rPr>
        <w:t>元的化妆品消费，结果就在老公的统计事务的两项统计操作之间，出现了一笔新的订单。</w:t>
      </w:r>
    </w:p>
    <w:p w14:paraId="76826885" w14:textId="6FC1A4A3" w:rsidR="0083724B" w:rsidRDefault="0083724B" w:rsidP="0083724B">
      <w:pPr>
        <w:rPr>
          <w:rFonts w:ascii="Arial" w:eastAsia="宋体" w:hAnsi="Arial" w:cs="Arial"/>
          <w:color w:val="000000"/>
          <w:sz w:val="18"/>
          <w:szCs w:val="18"/>
          <w:shd w:val="clear" w:color="auto" w:fill="FFFFFF"/>
        </w:rPr>
      </w:pPr>
      <w:r>
        <w:rPr>
          <w:noProof/>
        </w:rPr>
        <w:lastRenderedPageBreak/>
        <w:drawing>
          <wp:inline distT="0" distB="0" distL="0" distR="0" wp14:anchorId="76F28AC7" wp14:editId="68D2883E">
            <wp:extent cx="5274310" cy="1793875"/>
            <wp:effectExtent l="0" t="0" r="2540" b="0"/>
            <wp:docPr id="13" name="图片 1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93875"/>
                    </a:xfrm>
                    <a:prstGeom prst="rect">
                      <a:avLst/>
                    </a:prstGeom>
                    <a:noFill/>
                    <a:ln>
                      <a:noFill/>
                    </a:ln>
                  </pic:spPr>
                </pic:pic>
              </a:graphicData>
            </a:graphic>
          </wp:inline>
        </w:drawing>
      </w:r>
    </w:p>
    <w:p w14:paraId="5C37D1A1" w14:textId="73516C0E" w:rsidR="00C952CD" w:rsidRPr="002B3A0B" w:rsidRDefault="00C952CD" w:rsidP="00C952CD">
      <w:pPr>
        <w:rPr>
          <w:rFonts w:ascii="Arial" w:eastAsia="宋体" w:hAnsi="Arial" w:cs="Arial"/>
          <w:color w:val="000000"/>
          <w:sz w:val="18"/>
          <w:szCs w:val="18"/>
          <w:shd w:val="clear" w:color="auto" w:fill="FFFFFF"/>
        </w:rPr>
      </w:pPr>
      <w:r w:rsidRPr="00C952CD">
        <w:rPr>
          <w:rFonts w:ascii="Arial" w:eastAsia="宋体" w:hAnsi="Arial" w:cs="Arial" w:hint="eastAsia"/>
          <w:color w:val="000000"/>
          <w:sz w:val="18"/>
          <w:szCs w:val="18"/>
          <w:shd w:val="clear" w:color="auto" w:fill="FFFFFF"/>
        </w:rPr>
        <w:t>由上边的示例可以了解到，可重复读不能解决数据库事务的幻读问题，幻读是什么呢？从字面上就能理解，就是在一个事务中重复读两次一个范围的数据，但发现第</w:t>
      </w:r>
      <w:r w:rsidRPr="00C952CD">
        <w:rPr>
          <w:rFonts w:ascii="Arial" w:eastAsia="宋体" w:hAnsi="Arial" w:cs="Arial"/>
          <w:color w:val="000000"/>
          <w:sz w:val="18"/>
          <w:szCs w:val="18"/>
          <w:shd w:val="clear" w:color="auto" w:fill="FFFFFF"/>
        </w:rPr>
        <w:t>2</w:t>
      </w:r>
      <w:r w:rsidRPr="00C952CD">
        <w:rPr>
          <w:rFonts w:ascii="Arial" w:eastAsia="宋体" w:hAnsi="Arial" w:cs="Arial"/>
          <w:color w:val="000000"/>
          <w:sz w:val="18"/>
          <w:szCs w:val="18"/>
          <w:shd w:val="clear" w:color="auto" w:fill="FFFFFF"/>
        </w:rPr>
        <w:t>次多读了数据出来，感觉就像是发生了幻觉，幻读同样也是数据库事务在多用户同时并发使用中出现的问题，但可重复读的事务隔离级别已经是很高的了，使用的也非常广泛，如果真的想杜绝所有的事务隔离问题，那只有最后一个隔离级别</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序列化。</w:t>
      </w:r>
    </w:p>
    <w:p w14:paraId="72D5F38D" w14:textId="43994BCE" w:rsidR="0083724B" w:rsidRDefault="00C952CD" w:rsidP="00C952CD">
      <w:pPr>
        <w:rPr>
          <w:rFonts w:ascii="Arial" w:eastAsia="宋体" w:hAnsi="Arial" w:cs="Arial"/>
          <w:color w:val="000000"/>
          <w:sz w:val="18"/>
          <w:szCs w:val="18"/>
          <w:shd w:val="clear" w:color="auto" w:fill="FFFFFF"/>
        </w:rPr>
      </w:pPr>
      <w:r w:rsidRPr="00C952CD">
        <w:rPr>
          <w:rFonts w:ascii="Arial" w:eastAsia="宋体" w:hAnsi="Arial" w:cs="Arial"/>
          <w:color w:val="000000"/>
          <w:sz w:val="18"/>
          <w:szCs w:val="18"/>
          <w:shd w:val="clear" w:color="auto" w:fill="FFFFFF"/>
        </w:rPr>
        <w:t>4</w:t>
      </w:r>
      <w:r w:rsidRPr="00C952CD">
        <w:rPr>
          <w:rFonts w:ascii="Arial" w:eastAsia="宋体" w:hAnsi="Arial" w:cs="Arial"/>
          <w:color w:val="000000"/>
          <w:sz w:val="18"/>
          <w:szCs w:val="18"/>
          <w:shd w:val="clear" w:color="auto" w:fill="FFFFFF"/>
        </w:rPr>
        <w:t>）</w:t>
      </w:r>
      <w:r w:rsidRPr="00C952CD">
        <w:rPr>
          <w:rFonts w:ascii="Arial" w:eastAsia="宋体" w:hAnsi="Arial" w:cs="Arial"/>
          <w:color w:val="000000"/>
          <w:sz w:val="18"/>
          <w:szCs w:val="18"/>
          <w:shd w:val="clear" w:color="auto" w:fill="FFFFFF"/>
        </w:rPr>
        <w:t>Serializable</w:t>
      </w:r>
      <w:r w:rsidRPr="00C952CD">
        <w:rPr>
          <w:rFonts w:ascii="Arial" w:eastAsia="宋体" w:hAnsi="Arial" w:cs="Arial"/>
          <w:color w:val="000000"/>
          <w:sz w:val="18"/>
          <w:szCs w:val="18"/>
          <w:shd w:val="clear" w:color="auto" w:fill="FFFFFF"/>
        </w:rPr>
        <w:t>序列化：</w:t>
      </w:r>
      <w:r w:rsidRPr="00C952CD">
        <w:rPr>
          <w:rFonts w:ascii="Arial" w:eastAsia="宋体" w:hAnsi="Arial" w:cs="Arial"/>
          <w:color w:val="000000"/>
          <w:sz w:val="18"/>
          <w:szCs w:val="18"/>
          <w:shd w:val="clear" w:color="auto" w:fill="FFFFFF"/>
        </w:rPr>
        <w:t xml:space="preserve">Serializable </w:t>
      </w:r>
      <w:r w:rsidRPr="00C952CD">
        <w:rPr>
          <w:rFonts w:ascii="Arial" w:eastAsia="宋体" w:hAnsi="Arial" w:cs="Arial"/>
          <w:color w:val="000000"/>
          <w:sz w:val="18"/>
          <w:szCs w:val="18"/>
          <w:shd w:val="clear" w:color="auto" w:fill="FFFFFF"/>
        </w:rPr>
        <w:t>是最高的事务隔离级别，在该级别下，事务串行化顺序执行，一个事务完成以后开始下一个事务，不会出现前三个隔离级别出现的脏读、不可重复读以及幻读的问题，但这种隔离级别效率最为低下，一般数据库事务不会使用这种隔离级别。</w:t>
      </w:r>
    </w:p>
    <w:p w14:paraId="6AFDF7E6" w14:textId="6DD51CA4" w:rsidR="00C952CD" w:rsidRDefault="004310E8" w:rsidP="00C952CD">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持久化：</w:t>
      </w:r>
      <w:r w:rsidRPr="004310E8">
        <w:rPr>
          <w:rFonts w:ascii="Arial" w:eastAsia="宋体" w:hAnsi="Arial" w:cs="Arial" w:hint="eastAsia"/>
          <w:color w:val="000000"/>
          <w:sz w:val="18"/>
          <w:szCs w:val="18"/>
          <w:shd w:val="clear" w:color="auto" w:fill="FFFFFF"/>
        </w:rPr>
        <w:t>一个数据库事务一旦成功提交完成后，所有这个事务对数据库所有更改的内容全部被保留下来，在数据库系统正常运行的过程中，除非新的事务要去更改，否则内容不会改变，以及一些系统异常的情况下除非是存储磁盘损坏，不然数据也不会改变。</w:t>
      </w:r>
    </w:p>
    <w:p w14:paraId="23B8C16E" w14:textId="074A88DD" w:rsidR="004077AD" w:rsidRPr="00BB2BBB" w:rsidRDefault="004077AD" w:rsidP="00BB2BB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BB2BBB">
        <w:rPr>
          <w:rFonts w:ascii="微软雅黑" w:eastAsia="微软雅黑" w:hAnsi="微软雅黑" w:cs="微软雅黑" w:hint="eastAsia"/>
          <w:bCs w:val="0"/>
          <w:color w:val="ED4E4E"/>
          <w:kern w:val="0"/>
          <w:sz w:val="27"/>
          <w:szCs w:val="27"/>
          <w:shd w:val="clear" w:color="auto" w:fill="FFFFFF"/>
        </w:rPr>
        <w:t>分布式事务</w:t>
      </w:r>
    </w:p>
    <w:p w14:paraId="3695DD5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w:t>
      </w:r>
    </w:p>
    <w:p w14:paraId="1F668BBB" w14:textId="242C35F8" w:rsidR="00BB2BBB" w:rsidRPr="00BB2BBB" w:rsidRDefault="00BB2BBB" w:rsidP="00BB2BBB">
      <w:pPr>
        <w:rPr>
          <w:rFonts w:ascii="Arial" w:eastAsia="宋体" w:hAnsi="Arial" w:cs="Arial" w:hint="eastAsia"/>
          <w:color w:val="000000"/>
          <w:sz w:val="18"/>
          <w:szCs w:val="18"/>
          <w:shd w:val="clear" w:color="auto" w:fill="FFFFFF"/>
        </w:rPr>
      </w:pPr>
      <w:r w:rsidRPr="00BB2BBB">
        <w:rPr>
          <w:rFonts w:ascii="Arial" w:eastAsia="宋体" w:hAnsi="Arial" w:cs="Arial"/>
          <w:color w:val="000000"/>
          <w:sz w:val="18"/>
          <w:szCs w:val="18"/>
          <w:shd w:val="clear" w:color="auto" w:fill="FFFFFF"/>
        </w:rPr>
        <w:t>CAP</w:t>
      </w:r>
      <w:r w:rsidRPr="00BB2BBB">
        <w:rPr>
          <w:rFonts w:ascii="Arial" w:eastAsia="宋体" w:hAnsi="Arial" w:cs="Arial"/>
          <w:color w:val="000000"/>
          <w:sz w:val="18"/>
          <w:szCs w:val="18"/>
          <w:shd w:val="clear" w:color="auto" w:fill="FFFFFF"/>
        </w:rPr>
        <w:t>定理是由加州大学伯克利分校</w:t>
      </w:r>
      <w:r w:rsidRPr="00BB2BBB">
        <w:rPr>
          <w:rFonts w:ascii="Arial" w:eastAsia="宋体" w:hAnsi="Arial" w:cs="Arial"/>
          <w:color w:val="000000"/>
          <w:sz w:val="18"/>
          <w:szCs w:val="18"/>
          <w:shd w:val="clear" w:color="auto" w:fill="FFFFFF"/>
        </w:rPr>
        <w:t>Eric Brewer</w:t>
      </w:r>
      <w:r w:rsidRPr="00BB2BBB">
        <w:rPr>
          <w:rFonts w:ascii="Arial" w:eastAsia="宋体" w:hAnsi="Arial" w:cs="Arial"/>
          <w:color w:val="000000"/>
          <w:sz w:val="18"/>
          <w:szCs w:val="18"/>
          <w:shd w:val="clear" w:color="auto" w:fill="FFFFFF"/>
        </w:rPr>
        <w:t>教授提出来的，他指出</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服务无法同时满足一下</w:t>
      </w:r>
      <w:r w:rsidRPr="00BB2BBB">
        <w:rPr>
          <w:rFonts w:ascii="Arial" w:eastAsia="宋体" w:hAnsi="Arial" w:cs="Arial"/>
          <w:color w:val="000000"/>
          <w:sz w:val="18"/>
          <w:szCs w:val="18"/>
          <w:shd w:val="clear" w:color="auto" w:fill="FFFFFF"/>
        </w:rPr>
        <w:t>3</w:t>
      </w:r>
      <w:r w:rsidRPr="00BB2BBB">
        <w:rPr>
          <w:rFonts w:ascii="Arial" w:eastAsia="宋体" w:hAnsi="Arial" w:cs="Arial"/>
          <w:color w:val="000000"/>
          <w:sz w:val="18"/>
          <w:szCs w:val="18"/>
          <w:shd w:val="clear" w:color="auto" w:fill="FFFFFF"/>
        </w:rPr>
        <w:t>个属性：</w:t>
      </w:r>
    </w:p>
    <w:p w14:paraId="3C0B3AF5"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一致性</w:t>
      </w:r>
      <w:r w:rsidRPr="00BB2BBB">
        <w:rPr>
          <w:rFonts w:ascii="Arial" w:eastAsia="宋体" w:hAnsi="Arial" w:cs="Arial"/>
          <w:color w:val="000000"/>
          <w:sz w:val="18"/>
          <w:szCs w:val="18"/>
          <w:shd w:val="clear" w:color="auto" w:fill="FFFFFF"/>
        </w:rPr>
        <w:t xml:space="preserve">(Consistency)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客户端知道一系列的操作都会同时发生</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生效</w:t>
      </w:r>
      <w:r w:rsidRPr="00BB2BBB">
        <w:rPr>
          <w:rFonts w:ascii="Arial" w:eastAsia="宋体" w:hAnsi="Arial" w:cs="Arial"/>
          <w:color w:val="000000"/>
          <w:sz w:val="18"/>
          <w:szCs w:val="18"/>
          <w:shd w:val="clear" w:color="auto" w:fill="FFFFFF"/>
        </w:rPr>
        <w:t>)</w:t>
      </w:r>
    </w:p>
    <w:p w14:paraId="15E1A16C"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可用性</w:t>
      </w:r>
      <w:r w:rsidRPr="00BB2BBB">
        <w:rPr>
          <w:rFonts w:ascii="Arial" w:eastAsia="宋体" w:hAnsi="Arial" w:cs="Arial"/>
          <w:color w:val="000000"/>
          <w:sz w:val="18"/>
          <w:szCs w:val="18"/>
          <w:shd w:val="clear" w:color="auto" w:fill="FFFFFF"/>
        </w:rPr>
        <w:t xml:space="preserve">(Availability)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每个操作都必须以可预期的响应结束</w:t>
      </w:r>
    </w:p>
    <w:p w14:paraId="0BFA6C9A" w14:textId="77777777" w:rsidR="00BB2BBB" w:rsidRPr="00BB2BBB"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分区容错性</w:t>
      </w:r>
      <w:r w:rsidRPr="00BB2BBB">
        <w:rPr>
          <w:rFonts w:ascii="Arial" w:eastAsia="宋体" w:hAnsi="Arial" w:cs="Arial"/>
          <w:color w:val="000000"/>
          <w:sz w:val="18"/>
          <w:szCs w:val="18"/>
          <w:shd w:val="clear" w:color="auto" w:fill="FFFFFF"/>
        </w:rPr>
        <w:t xml:space="preserve">(Partition tolerance) </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 xml:space="preserve"> </w:t>
      </w:r>
      <w:r w:rsidRPr="00BB2BBB">
        <w:rPr>
          <w:rFonts w:ascii="Arial" w:eastAsia="宋体" w:hAnsi="Arial" w:cs="Arial"/>
          <w:color w:val="000000"/>
          <w:sz w:val="18"/>
          <w:szCs w:val="18"/>
          <w:shd w:val="clear" w:color="auto" w:fill="FFFFFF"/>
        </w:rPr>
        <w:t>即使出现单个组件无法可用</w:t>
      </w:r>
      <w:r w:rsidRPr="00BB2BBB">
        <w:rPr>
          <w:rFonts w:ascii="Arial" w:eastAsia="宋体" w:hAnsi="Arial" w:cs="Arial"/>
          <w:color w:val="000000"/>
          <w:sz w:val="18"/>
          <w:szCs w:val="18"/>
          <w:shd w:val="clear" w:color="auto" w:fill="FFFFFF"/>
        </w:rPr>
        <w:t>,</w:t>
      </w:r>
      <w:r w:rsidRPr="00BB2BBB">
        <w:rPr>
          <w:rFonts w:ascii="Arial" w:eastAsia="宋体" w:hAnsi="Arial" w:cs="Arial"/>
          <w:color w:val="000000"/>
          <w:sz w:val="18"/>
          <w:szCs w:val="18"/>
          <w:shd w:val="clear" w:color="auto" w:fill="FFFFFF"/>
        </w:rPr>
        <w:t>操作依然可以完成</w:t>
      </w:r>
    </w:p>
    <w:p w14:paraId="5171424D" w14:textId="08911FDB" w:rsidR="004077AD" w:rsidRDefault="00BB2BBB" w:rsidP="00BB2BBB">
      <w:pPr>
        <w:rPr>
          <w:rFonts w:ascii="Arial" w:eastAsia="宋体" w:hAnsi="Arial" w:cs="Arial"/>
          <w:color w:val="000000"/>
          <w:sz w:val="18"/>
          <w:szCs w:val="18"/>
          <w:shd w:val="clear" w:color="auto" w:fill="FFFFFF"/>
        </w:rPr>
      </w:pPr>
      <w:r w:rsidRPr="00BB2BBB">
        <w:rPr>
          <w:rFonts w:ascii="Arial" w:eastAsia="宋体" w:hAnsi="Arial" w:cs="Arial" w:hint="eastAsia"/>
          <w:color w:val="000000"/>
          <w:sz w:val="18"/>
          <w:szCs w:val="18"/>
          <w:shd w:val="clear" w:color="auto" w:fill="FFFFFF"/>
        </w:rPr>
        <w:t>具体地讲在分布式系统中，在任何数据库设计中，一个</w:t>
      </w:r>
      <w:r w:rsidRPr="00BB2BBB">
        <w:rPr>
          <w:rFonts w:ascii="Arial" w:eastAsia="宋体" w:hAnsi="Arial" w:cs="Arial"/>
          <w:color w:val="000000"/>
          <w:sz w:val="18"/>
          <w:szCs w:val="18"/>
          <w:shd w:val="clear" w:color="auto" w:fill="FFFFFF"/>
        </w:rPr>
        <w:t>Web</w:t>
      </w:r>
      <w:r w:rsidRPr="00BB2BBB">
        <w:rPr>
          <w:rFonts w:ascii="Arial" w:eastAsia="宋体" w:hAnsi="Arial" w:cs="Arial"/>
          <w:color w:val="000000"/>
          <w:sz w:val="18"/>
          <w:szCs w:val="18"/>
          <w:shd w:val="clear" w:color="auto" w:fill="FFFFFF"/>
        </w:rPr>
        <w:t>应用至多只能同时支持上面的两个属性。显然，任何横向扩展策略都要依赖于数据分区。因此，设计人员必须在一致性与可用性之间做出选择。</w:t>
      </w:r>
    </w:p>
    <w:p w14:paraId="1CFA9144"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w:t>
      </w:r>
    </w:p>
    <w:p w14:paraId="456CDEBA" w14:textId="20929B4D" w:rsidR="008267AB" w:rsidRPr="008267AB" w:rsidRDefault="008267AB" w:rsidP="008267AB">
      <w:pPr>
        <w:rPr>
          <w:rFonts w:ascii="Arial" w:eastAsia="宋体" w:hAnsi="Arial" w:cs="Arial" w:hint="eastAsia"/>
          <w:color w:val="000000"/>
          <w:sz w:val="18"/>
          <w:szCs w:val="18"/>
          <w:shd w:val="clear" w:color="auto" w:fill="FFFFFF"/>
        </w:rPr>
      </w:pPr>
      <w:r w:rsidRPr="008267AB">
        <w:rPr>
          <w:rFonts w:ascii="Arial" w:eastAsia="宋体" w:hAnsi="Arial" w:cs="Arial" w:hint="eastAsia"/>
          <w:color w:val="000000"/>
          <w:sz w:val="18"/>
          <w:szCs w:val="18"/>
          <w:shd w:val="clear" w:color="auto" w:fill="FFFFFF"/>
        </w:rPr>
        <w:t>在分布式系统中，我们往往追求的是可用性，它的重要程序比一致性要高，那么如何实现高可用性呢？</w:t>
      </w:r>
      <w:r w:rsidRPr="008267AB">
        <w:rPr>
          <w:rFonts w:ascii="Arial" w:eastAsia="宋体" w:hAnsi="Arial" w:cs="Arial"/>
          <w:color w:val="000000"/>
          <w:sz w:val="18"/>
          <w:szCs w:val="18"/>
          <w:shd w:val="clear" w:color="auto" w:fill="FFFFFF"/>
        </w:rPr>
        <w:t xml:space="preserve"> </w:t>
      </w:r>
      <w:r w:rsidRPr="008267AB">
        <w:rPr>
          <w:rFonts w:ascii="Arial" w:eastAsia="宋体" w:hAnsi="Arial" w:cs="Arial"/>
          <w:color w:val="000000"/>
          <w:sz w:val="18"/>
          <w:szCs w:val="18"/>
          <w:shd w:val="clear" w:color="auto" w:fill="FFFFFF"/>
        </w:rPr>
        <w:t>前人已经给我们提出来了另外一个理论，就是</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理论，它是用来对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定理进行进一步扩充的。</w:t>
      </w: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理论指的是：</w:t>
      </w:r>
    </w:p>
    <w:p w14:paraId="7CA9640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Basically Available</w:t>
      </w:r>
      <w:r w:rsidRPr="008267AB">
        <w:rPr>
          <w:rFonts w:ascii="Arial" w:eastAsia="宋体" w:hAnsi="Arial" w:cs="Arial"/>
          <w:color w:val="000000"/>
          <w:sz w:val="18"/>
          <w:szCs w:val="18"/>
          <w:shd w:val="clear" w:color="auto" w:fill="FFFFFF"/>
        </w:rPr>
        <w:t>（基本可用）</w:t>
      </w:r>
    </w:p>
    <w:p w14:paraId="097048CD"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Soft state</w:t>
      </w:r>
      <w:r w:rsidRPr="008267AB">
        <w:rPr>
          <w:rFonts w:ascii="Arial" w:eastAsia="宋体" w:hAnsi="Arial" w:cs="Arial"/>
          <w:color w:val="000000"/>
          <w:sz w:val="18"/>
          <w:szCs w:val="18"/>
          <w:shd w:val="clear" w:color="auto" w:fill="FFFFFF"/>
        </w:rPr>
        <w:t>（软状态）</w:t>
      </w:r>
    </w:p>
    <w:p w14:paraId="33A5A08A" w14:textId="77777777" w:rsidR="008267AB" w:rsidRPr="008267A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Eventually consistent</w:t>
      </w:r>
      <w:r w:rsidRPr="008267AB">
        <w:rPr>
          <w:rFonts w:ascii="Arial" w:eastAsia="宋体" w:hAnsi="Arial" w:cs="Arial"/>
          <w:color w:val="000000"/>
          <w:sz w:val="18"/>
          <w:szCs w:val="18"/>
          <w:shd w:val="clear" w:color="auto" w:fill="FFFFFF"/>
        </w:rPr>
        <w:t>（最终一致性）</w:t>
      </w:r>
    </w:p>
    <w:p w14:paraId="427FBEE5" w14:textId="335C997D" w:rsidR="00BB2BBB" w:rsidRDefault="008267AB" w:rsidP="008267AB">
      <w:pPr>
        <w:rPr>
          <w:rFonts w:ascii="Arial" w:eastAsia="宋体" w:hAnsi="Arial" w:cs="Arial"/>
          <w:color w:val="000000"/>
          <w:sz w:val="18"/>
          <w:szCs w:val="18"/>
          <w:shd w:val="clear" w:color="auto" w:fill="FFFFFF"/>
        </w:rPr>
      </w:pPr>
      <w:r w:rsidRPr="008267AB">
        <w:rPr>
          <w:rFonts w:ascii="Arial" w:eastAsia="宋体" w:hAnsi="Arial" w:cs="Arial"/>
          <w:color w:val="000000"/>
          <w:sz w:val="18"/>
          <w:szCs w:val="18"/>
          <w:shd w:val="clear" w:color="auto" w:fill="FFFFFF"/>
        </w:rPr>
        <w:t>BASE</w:t>
      </w:r>
      <w:r w:rsidRPr="008267AB">
        <w:rPr>
          <w:rFonts w:ascii="Arial" w:eastAsia="宋体" w:hAnsi="Arial" w:cs="Arial"/>
          <w:color w:val="000000"/>
          <w:sz w:val="18"/>
          <w:szCs w:val="18"/>
          <w:shd w:val="clear" w:color="auto" w:fill="FFFFFF"/>
        </w:rPr>
        <w:t>理论是对</w:t>
      </w:r>
      <w:r w:rsidRPr="008267AB">
        <w:rPr>
          <w:rFonts w:ascii="Arial" w:eastAsia="宋体" w:hAnsi="Arial" w:cs="Arial"/>
          <w:color w:val="000000"/>
          <w:sz w:val="18"/>
          <w:szCs w:val="18"/>
          <w:shd w:val="clear" w:color="auto" w:fill="FFFFFF"/>
        </w:rPr>
        <w:t>CAP</w:t>
      </w:r>
      <w:r w:rsidRPr="008267AB">
        <w:rPr>
          <w:rFonts w:ascii="Arial" w:eastAsia="宋体" w:hAnsi="Arial" w:cs="Arial"/>
          <w:color w:val="000000"/>
          <w:sz w:val="18"/>
          <w:szCs w:val="18"/>
          <w:shd w:val="clear" w:color="auto" w:fill="FFFFFF"/>
        </w:rPr>
        <w:t>中的一致性和可用性进行一个权衡的结果，理论的核心思想就是：我们无法做到强一致，但每个应用都可以根据自身的业务特点，采用适当的方式来使系统达到最终一致性（</w:t>
      </w:r>
      <w:r w:rsidRPr="008267AB">
        <w:rPr>
          <w:rFonts w:ascii="Arial" w:eastAsia="宋体" w:hAnsi="Arial" w:cs="Arial"/>
          <w:color w:val="000000"/>
          <w:sz w:val="18"/>
          <w:szCs w:val="18"/>
          <w:shd w:val="clear" w:color="auto" w:fill="FFFFFF"/>
        </w:rPr>
        <w:t>Eventual consistency</w:t>
      </w:r>
      <w:r w:rsidRPr="008267AB">
        <w:rPr>
          <w:rFonts w:ascii="Arial" w:eastAsia="宋体" w:hAnsi="Arial" w:cs="Arial"/>
          <w:color w:val="000000"/>
          <w:sz w:val="18"/>
          <w:szCs w:val="18"/>
          <w:shd w:val="clear" w:color="auto" w:fill="FFFFFF"/>
        </w:rPr>
        <w:t>）。</w:t>
      </w:r>
    </w:p>
    <w:p w14:paraId="027912F3" w14:textId="06C84266" w:rsidR="008267AB" w:rsidRDefault="00CE18D2" w:rsidP="008267AB">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几种分布式事务的方式</w:t>
      </w:r>
    </w:p>
    <w:p w14:paraId="4BA7F734" w14:textId="28598D2C" w:rsidR="00CE18D2" w:rsidRPr="00B074D9" w:rsidRDefault="00CE18D2" w:rsidP="00B074D9">
      <w:pPr>
        <w:rPr>
          <w:rFonts w:ascii="Arial" w:eastAsia="宋体" w:hAnsi="Arial" w:cs="Arial"/>
          <w:color w:val="000000"/>
          <w:sz w:val="18"/>
          <w:szCs w:val="18"/>
          <w:shd w:val="clear" w:color="auto" w:fill="FFFFFF"/>
        </w:rPr>
      </w:pPr>
      <w:r w:rsidRPr="00B074D9">
        <w:rPr>
          <w:rFonts w:ascii="Arial" w:eastAsia="宋体" w:hAnsi="Arial" w:cs="Arial" w:hint="eastAsia"/>
          <w:color w:val="000000"/>
          <w:sz w:val="18"/>
          <w:szCs w:val="18"/>
          <w:shd w:val="clear" w:color="auto" w:fill="FFFFFF"/>
        </w:rPr>
        <w:t>两阶段提交（</w:t>
      </w:r>
      <w:r w:rsidRPr="00B074D9">
        <w:rPr>
          <w:rFonts w:ascii="Arial" w:eastAsia="宋体" w:hAnsi="Arial" w:cs="Arial"/>
          <w:color w:val="000000"/>
          <w:sz w:val="18"/>
          <w:szCs w:val="18"/>
          <w:shd w:val="clear" w:color="auto" w:fill="FFFFFF"/>
        </w:rPr>
        <w:t>2PC</w:t>
      </w:r>
      <w:r w:rsidRPr="00B074D9">
        <w:rPr>
          <w:rFonts w:ascii="Arial" w:eastAsia="宋体" w:hAnsi="Arial" w:cs="Arial"/>
          <w:color w:val="000000"/>
          <w:sz w:val="18"/>
          <w:szCs w:val="18"/>
          <w:shd w:val="clear" w:color="auto" w:fill="FFFFFF"/>
        </w:rPr>
        <w:t>）</w:t>
      </w:r>
    </w:p>
    <w:p w14:paraId="4CFE3C63" w14:textId="0462D578" w:rsidR="000F3A02" w:rsidRPr="000F3A02" w:rsidRDefault="000F3A02" w:rsidP="000F3A02">
      <w:pPr>
        <w:rPr>
          <w:rFonts w:ascii="Arial" w:eastAsia="宋体" w:hAnsi="Arial" w:cs="Arial" w:hint="eastAsia"/>
          <w:color w:val="000000"/>
          <w:sz w:val="18"/>
          <w:szCs w:val="18"/>
          <w:shd w:val="clear" w:color="auto" w:fill="FFFFFF"/>
        </w:rPr>
      </w:pPr>
      <w:r w:rsidRPr="000F3A02">
        <w:rPr>
          <w:rFonts w:ascii="Arial" w:eastAsia="宋体" w:hAnsi="Arial" w:cs="Arial"/>
          <w:color w:val="000000"/>
          <w:sz w:val="18"/>
          <w:szCs w:val="18"/>
          <w:shd w:val="clear" w:color="auto" w:fill="FFFFFF"/>
        </w:rPr>
        <w:t xml:space="preserve">XA </w:t>
      </w:r>
      <w:r w:rsidRPr="000F3A02">
        <w:rPr>
          <w:rFonts w:ascii="Arial" w:eastAsia="宋体" w:hAnsi="Arial" w:cs="Arial"/>
          <w:color w:val="000000"/>
          <w:sz w:val="18"/>
          <w:szCs w:val="18"/>
          <w:shd w:val="clear" w:color="auto" w:fill="FFFFFF"/>
        </w:rPr>
        <w:t>是一个两阶段提交协议，该协议分为以下两个阶段：</w:t>
      </w:r>
    </w:p>
    <w:p w14:paraId="505F8C36" w14:textId="77777777" w:rsidR="000F3A02" w:rsidRPr="000F3A0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t>第一阶段：事务协调器要求每个涉及到事务的数据库预提交</w:t>
      </w:r>
      <w:r w:rsidRPr="000F3A02">
        <w:rPr>
          <w:rFonts w:ascii="Arial" w:eastAsia="宋体" w:hAnsi="Arial" w:cs="Arial"/>
          <w:color w:val="000000"/>
          <w:sz w:val="18"/>
          <w:szCs w:val="18"/>
          <w:shd w:val="clear" w:color="auto" w:fill="FFFFFF"/>
        </w:rPr>
        <w:t>(precommit)</w:t>
      </w:r>
      <w:r w:rsidRPr="000F3A02">
        <w:rPr>
          <w:rFonts w:ascii="Arial" w:eastAsia="宋体" w:hAnsi="Arial" w:cs="Arial"/>
          <w:color w:val="000000"/>
          <w:sz w:val="18"/>
          <w:szCs w:val="18"/>
          <w:shd w:val="clear" w:color="auto" w:fill="FFFFFF"/>
        </w:rPr>
        <w:t>此操作，并反映是否可以提交</w:t>
      </w:r>
      <w:r w:rsidRPr="000F3A02">
        <w:rPr>
          <w:rFonts w:ascii="Arial" w:eastAsia="宋体" w:hAnsi="Arial" w:cs="Arial"/>
          <w:color w:val="000000"/>
          <w:sz w:val="18"/>
          <w:szCs w:val="18"/>
          <w:shd w:val="clear" w:color="auto" w:fill="FFFFFF"/>
        </w:rPr>
        <w:t>.</w:t>
      </w:r>
    </w:p>
    <w:p w14:paraId="5AC3E5F3" w14:textId="66AA7F2B" w:rsidR="00CE18D2" w:rsidRDefault="000F3A02" w:rsidP="000F3A02">
      <w:pPr>
        <w:rPr>
          <w:rFonts w:ascii="Arial" w:eastAsia="宋体" w:hAnsi="Arial" w:cs="Arial"/>
          <w:color w:val="000000"/>
          <w:sz w:val="18"/>
          <w:szCs w:val="18"/>
          <w:shd w:val="clear" w:color="auto" w:fill="FFFFFF"/>
        </w:rPr>
      </w:pPr>
      <w:r w:rsidRPr="000F3A02">
        <w:rPr>
          <w:rFonts w:ascii="Arial" w:eastAsia="宋体" w:hAnsi="Arial" w:cs="Arial" w:hint="eastAsia"/>
          <w:color w:val="000000"/>
          <w:sz w:val="18"/>
          <w:szCs w:val="18"/>
          <w:shd w:val="clear" w:color="auto" w:fill="FFFFFF"/>
        </w:rPr>
        <w:lastRenderedPageBreak/>
        <w:t>第二阶段：事务协调器要求每个数据库提交数据。</w:t>
      </w:r>
    </w:p>
    <w:p w14:paraId="35DD6FF6" w14:textId="5326E5A4" w:rsidR="000F3A02" w:rsidRDefault="000F3A02" w:rsidP="000F3A02">
      <w:pPr>
        <w:rPr>
          <w:rFonts w:ascii="Arial" w:eastAsia="宋体" w:hAnsi="Arial" w:cs="Arial"/>
          <w:color w:val="000000"/>
          <w:sz w:val="18"/>
          <w:szCs w:val="18"/>
          <w:shd w:val="clear" w:color="auto" w:fill="FFFFFF"/>
        </w:rPr>
      </w:pPr>
      <w:r>
        <w:rPr>
          <w:noProof/>
        </w:rPr>
        <w:drawing>
          <wp:inline distT="0" distB="0" distL="0" distR="0" wp14:anchorId="186A298D" wp14:editId="72C588E1">
            <wp:extent cx="5173980" cy="3002280"/>
            <wp:effectExtent l="0" t="0" r="7620" b="7620"/>
            <wp:docPr id="14" name="图片 1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250417/201710/250417-20171016132145537-9704961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3002280"/>
                    </a:xfrm>
                    <a:prstGeom prst="rect">
                      <a:avLst/>
                    </a:prstGeom>
                    <a:noFill/>
                    <a:ln>
                      <a:noFill/>
                    </a:ln>
                  </pic:spPr>
                </pic:pic>
              </a:graphicData>
            </a:graphic>
          </wp:inline>
        </w:drawing>
      </w:r>
    </w:p>
    <w:p w14:paraId="1644AC22" w14:textId="5829DFEC" w:rsidR="000F3A02" w:rsidRDefault="00630A73" w:rsidP="000F3A02">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补偿事务（</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w:t>
      </w:r>
    </w:p>
    <w:p w14:paraId="1B244BC6" w14:textId="213A61D7"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 xml:space="preserve">TCC </w:t>
      </w:r>
      <w:r w:rsidRPr="00630A73">
        <w:rPr>
          <w:rFonts w:ascii="Arial" w:eastAsia="宋体" w:hAnsi="Arial" w:cs="Arial"/>
          <w:color w:val="000000"/>
          <w:sz w:val="18"/>
          <w:szCs w:val="18"/>
          <w:shd w:val="clear" w:color="auto" w:fill="FFFFFF"/>
        </w:rPr>
        <w:t>其实就是采用的补偿机制，其核心思想是：针对每个操作，都要注册一个与其对应的确认和补偿（撤销）操作。它分为三个阶段：</w:t>
      </w:r>
    </w:p>
    <w:p w14:paraId="55C8F2D0" w14:textId="57C83937"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 xml:space="preserve">Try </w:t>
      </w:r>
      <w:r w:rsidRPr="00630A73">
        <w:rPr>
          <w:rFonts w:ascii="Arial" w:eastAsia="宋体" w:hAnsi="Arial" w:cs="Arial"/>
          <w:color w:val="000000"/>
          <w:sz w:val="18"/>
          <w:szCs w:val="18"/>
          <w:shd w:val="clear" w:color="auto" w:fill="FFFFFF"/>
        </w:rPr>
        <w:t>阶段主要是对业务系统做检测及资源预留</w:t>
      </w:r>
    </w:p>
    <w:p w14:paraId="45791D67" w14:textId="3747D117"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 xml:space="preserve">Confirm </w:t>
      </w:r>
      <w:r w:rsidRPr="00630A73">
        <w:rPr>
          <w:rFonts w:ascii="Arial" w:eastAsia="宋体" w:hAnsi="Arial" w:cs="Arial"/>
          <w:color w:val="000000"/>
          <w:sz w:val="18"/>
          <w:szCs w:val="18"/>
          <w:shd w:val="clear" w:color="auto" w:fill="FFFFFF"/>
        </w:rPr>
        <w:t>阶段主要是对业务系统做确认提交，</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阶段执行成功并开始执行</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阶段时，默认</w:t>
      </w:r>
      <w:r w:rsidRPr="00630A73">
        <w:rPr>
          <w:rFonts w:ascii="Arial" w:eastAsia="宋体" w:hAnsi="Arial" w:cs="Arial"/>
          <w:color w:val="000000"/>
          <w:sz w:val="18"/>
          <w:szCs w:val="18"/>
          <w:shd w:val="clear" w:color="auto" w:fill="FFFFFF"/>
        </w:rPr>
        <w:t xml:space="preserve"> Confirm</w:t>
      </w:r>
      <w:r w:rsidRPr="00630A73">
        <w:rPr>
          <w:rFonts w:ascii="Arial" w:eastAsia="宋体" w:hAnsi="Arial" w:cs="Arial"/>
          <w:color w:val="000000"/>
          <w:sz w:val="18"/>
          <w:szCs w:val="18"/>
          <w:shd w:val="clear" w:color="auto" w:fill="FFFFFF"/>
        </w:rPr>
        <w:t>阶段是不会出错的。即：只要</w:t>
      </w:r>
      <w:r w:rsidRPr="00630A73">
        <w:rPr>
          <w:rFonts w:ascii="Arial" w:eastAsia="宋体" w:hAnsi="Arial" w:cs="Arial"/>
          <w:color w:val="000000"/>
          <w:sz w:val="18"/>
          <w:szCs w:val="18"/>
          <w:shd w:val="clear" w:color="auto" w:fill="FFFFFF"/>
        </w:rPr>
        <w:t>Try</w:t>
      </w:r>
      <w:r w:rsidRPr="00630A73">
        <w:rPr>
          <w:rFonts w:ascii="Arial" w:eastAsia="宋体" w:hAnsi="Arial" w:cs="Arial"/>
          <w:color w:val="000000"/>
          <w:sz w:val="18"/>
          <w:szCs w:val="18"/>
          <w:shd w:val="clear" w:color="auto" w:fill="FFFFFF"/>
        </w:rPr>
        <w:t>成功，</w:t>
      </w:r>
      <w:r w:rsidRPr="00630A73">
        <w:rPr>
          <w:rFonts w:ascii="Arial" w:eastAsia="宋体" w:hAnsi="Arial" w:cs="Arial"/>
          <w:color w:val="000000"/>
          <w:sz w:val="18"/>
          <w:szCs w:val="18"/>
          <w:shd w:val="clear" w:color="auto" w:fill="FFFFFF"/>
        </w:rPr>
        <w:t>Confirm</w:t>
      </w:r>
      <w:r w:rsidRPr="00630A73">
        <w:rPr>
          <w:rFonts w:ascii="Arial" w:eastAsia="宋体" w:hAnsi="Arial" w:cs="Arial"/>
          <w:color w:val="000000"/>
          <w:sz w:val="18"/>
          <w:szCs w:val="18"/>
          <w:shd w:val="clear" w:color="auto" w:fill="FFFFFF"/>
        </w:rPr>
        <w:t>一定成功。</w:t>
      </w:r>
    </w:p>
    <w:p w14:paraId="3F1BD203" w14:textId="592D3E97"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 xml:space="preserve">Cancel </w:t>
      </w:r>
      <w:r w:rsidRPr="00630A73">
        <w:rPr>
          <w:rFonts w:ascii="Arial" w:eastAsia="宋体" w:hAnsi="Arial" w:cs="Arial"/>
          <w:color w:val="000000"/>
          <w:sz w:val="18"/>
          <w:szCs w:val="18"/>
          <w:shd w:val="clear" w:color="auto" w:fill="FFFFFF"/>
        </w:rPr>
        <w:t>阶段主要是在业务执行错误，需要回滚的状态下执行的业务取消，预留资源释放。</w:t>
      </w:r>
    </w:p>
    <w:p w14:paraId="2954A03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举个例子，假入</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要向</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转账，思路大概是：</w:t>
      </w:r>
    </w:p>
    <w:p w14:paraId="2E936A19"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我们有一个本地方法，里面依次调用</w:t>
      </w:r>
    </w:p>
    <w:p w14:paraId="685A0E2E"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1</w:t>
      </w:r>
      <w:r w:rsidRPr="00630A73">
        <w:rPr>
          <w:rFonts w:ascii="Arial" w:eastAsia="宋体" w:hAnsi="Arial" w:cs="Arial"/>
          <w:color w:val="000000"/>
          <w:sz w:val="18"/>
          <w:szCs w:val="18"/>
          <w:shd w:val="clear" w:color="auto" w:fill="FFFFFF"/>
        </w:rPr>
        <w:t>、首先在</w:t>
      </w:r>
      <w:r w:rsidRPr="00630A73">
        <w:rPr>
          <w:rFonts w:ascii="Arial" w:eastAsia="宋体" w:hAnsi="Arial" w:cs="Arial"/>
          <w:color w:val="000000"/>
          <w:sz w:val="18"/>
          <w:szCs w:val="18"/>
          <w:shd w:val="clear" w:color="auto" w:fill="FFFFFF"/>
        </w:rPr>
        <w:t xml:space="preserve"> Try </w:t>
      </w:r>
      <w:r w:rsidRPr="00630A73">
        <w:rPr>
          <w:rFonts w:ascii="Arial" w:eastAsia="宋体" w:hAnsi="Arial" w:cs="Arial"/>
          <w:color w:val="000000"/>
          <w:sz w:val="18"/>
          <w:szCs w:val="18"/>
          <w:shd w:val="clear" w:color="auto" w:fill="FFFFFF"/>
        </w:rPr>
        <w:t>阶段，要先调用远程接口把</w:t>
      </w:r>
      <w:r w:rsidRPr="00630A73">
        <w:rPr>
          <w:rFonts w:ascii="Arial" w:eastAsia="宋体" w:hAnsi="Arial" w:cs="Arial"/>
          <w:color w:val="000000"/>
          <w:sz w:val="18"/>
          <w:szCs w:val="18"/>
          <w:shd w:val="clear" w:color="auto" w:fill="FFFFFF"/>
        </w:rPr>
        <w:t xml:space="preserve"> Smith </w:t>
      </w:r>
      <w:r w:rsidRPr="00630A73">
        <w:rPr>
          <w:rFonts w:ascii="Arial" w:eastAsia="宋体" w:hAnsi="Arial" w:cs="Arial"/>
          <w:color w:val="000000"/>
          <w:sz w:val="18"/>
          <w:szCs w:val="18"/>
          <w:shd w:val="clear" w:color="auto" w:fill="FFFFFF"/>
        </w:rPr>
        <w:t>和</w:t>
      </w:r>
      <w:r w:rsidRPr="00630A73">
        <w:rPr>
          <w:rFonts w:ascii="Arial" w:eastAsia="宋体" w:hAnsi="Arial" w:cs="Arial"/>
          <w:color w:val="000000"/>
          <w:sz w:val="18"/>
          <w:szCs w:val="18"/>
          <w:shd w:val="clear" w:color="auto" w:fill="FFFFFF"/>
        </w:rPr>
        <w:t xml:space="preserve"> Bob </w:t>
      </w:r>
      <w:r w:rsidRPr="00630A73">
        <w:rPr>
          <w:rFonts w:ascii="Arial" w:eastAsia="宋体" w:hAnsi="Arial" w:cs="Arial"/>
          <w:color w:val="000000"/>
          <w:sz w:val="18"/>
          <w:szCs w:val="18"/>
          <w:shd w:val="clear" w:color="auto" w:fill="FFFFFF"/>
        </w:rPr>
        <w:t>的钱给冻结起来。</w:t>
      </w:r>
    </w:p>
    <w:p w14:paraId="61DEF764" w14:textId="77777777" w:rsidR="00630A73" w:rsidRP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、在</w:t>
      </w:r>
      <w:r w:rsidRPr="00630A73">
        <w:rPr>
          <w:rFonts w:ascii="Arial" w:eastAsia="宋体" w:hAnsi="Arial" w:cs="Arial"/>
          <w:color w:val="000000"/>
          <w:sz w:val="18"/>
          <w:szCs w:val="18"/>
          <w:shd w:val="clear" w:color="auto" w:fill="FFFFFF"/>
        </w:rPr>
        <w:t xml:space="preserve"> Confirm </w:t>
      </w:r>
      <w:r w:rsidRPr="00630A73">
        <w:rPr>
          <w:rFonts w:ascii="Arial" w:eastAsia="宋体" w:hAnsi="Arial" w:cs="Arial"/>
          <w:color w:val="000000"/>
          <w:sz w:val="18"/>
          <w:szCs w:val="18"/>
          <w:shd w:val="clear" w:color="auto" w:fill="FFFFFF"/>
        </w:rPr>
        <w:t>阶段，执行远程调用的转账的操作，转账成功进行解冻。</w:t>
      </w:r>
    </w:p>
    <w:p w14:paraId="54CEDFBD" w14:textId="37C6FB86"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color w:val="000000"/>
          <w:sz w:val="18"/>
          <w:szCs w:val="18"/>
          <w:shd w:val="clear" w:color="auto" w:fill="FFFFFF"/>
        </w:rPr>
        <w:t>3</w:t>
      </w:r>
      <w:r w:rsidRPr="00630A73">
        <w:rPr>
          <w:rFonts w:ascii="Arial" w:eastAsia="宋体" w:hAnsi="Arial" w:cs="Arial"/>
          <w:color w:val="000000"/>
          <w:sz w:val="18"/>
          <w:szCs w:val="18"/>
          <w:shd w:val="clear" w:color="auto" w:fill="FFFFFF"/>
        </w:rPr>
        <w:t>、如果第</w:t>
      </w:r>
      <w:r w:rsidRPr="00630A73">
        <w:rPr>
          <w:rFonts w:ascii="Arial" w:eastAsia="宋体" w:hAnsi="Arial" w:cs="Arial"/>
          <w:color w:val="000000"/>
          <w:sz w:val="18"/>
          <w:szCs w:val="18"/>
          <w:shd w:val="clear" w:color="auto" w:fill="FFFFFF"/>
        </w:rPr>
        <w:t>2</w:t>
      </w:r>
      <w:r w:rsidRPr="00630A73">
        <w:rPr>
          <w:rFonts w:ascii="Arial" w:eastAsia="宋体" w:hAnsi="Arial" w:cs="Arial"/>
          <w:color w:val="000000"/>
          <w:sz w:val="18"/>
          <w:szCs w:val="18"/>
          <w:shd w:val="clear" w:color="auto" w:fill="FFFFFF"/>
        </w:rPr>
        <w:t>步执行成功，那么转账成功，如果第二步执行失败，则调用远程冻结接口对应的解冻方法</w:t>
      </w:r>
      <w:r w:rsidRPr="00630A73">
        <w:rPr>
          <w:rFonts w:ascii="Arial" w:eastAsia="宋体" w:hAnsi="Arial" w:cs="Arial"/>
          <w:color w:val="000000"/>
          <w:sz w:val="18"/>
          <w:szCs w:val="18"/>
          <w:shd w:val="clear" w:color="auto" w:fill="FFFFFF"/>
        </w:rPr>
        <w:t xml:space="preserve"> (Cancel)</w:t>
      </w:r>
      <w:r w:rsidRPr="00630A73">
        <w:rPr>
          <w:rFonts w:ascii="Arial" w:eastAsia="宋体" w:hAnsi="Arial" w:cs="Arial"/>
          <w:color w:val="000000"/>
          <w:sz w:val="18"/>
          <w:szCs w:val="18"/>
          <w:shd w:val="clear" w:color="auto" w:fill="FFFFFF"/>
        </w:rPr>
        <w:t>。</w:t>
      </w:r>
    </w:p>
    <w:p w14:paraId="490BC365" w14:textId="67AC2742" w:rsidR="00630A73" w:rsidRPr="00630A73" w:rsidRDefault="00630A73" w:rsidP="00630A73">
      <w:pPr>
        <w:rPr>
          <w:rFonts w:ascii="Arial" w:eastAsia="宋体" w:hAnsi="Arial" w:cs="Arial" w:hint="eastAsia"/>
          <w:color w:val="000000"/>
          <w:sz w:val="18"/>
          <w:szCs w:val="18"/>
          <w:shd w:val="clear" w:color="auto" w:fill="FFFFFF"/>
        </w:rPr>
      </w:pPr>
      <w:r w:rsidRPr="00630A73">
        <w:rPr>
          <w:rFonts w:ascii="Arial" w:eastAsia="宋体" w:hAnsi="Arial" w:cs="Arial" w:hint="eastAsia"/>
          <w:color w:val="000000"/>
          <w:sz w:val="18"/>
          <w:szCs w:val="18"/>
          <w:shd w:val="clear" w:color="auto" w:fill="FFFFFF"/>
        </w:rPr>
        <w:t>优点：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跟</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比起来，实现以及流程相对简单了一些，但数据的一致性比</w:t>
      </w:r>
      <w:r w:rsidRPr="00630A73">
        <w:rPr>
          <w:rFonts w:ascii="Arial" w:eastAsia="宋体" w:hAnsi="Arial" w:cs="Arial"/>
          <w:color w:val="000000"/>
          <w:sz w:val="18"/>
          <w:szCs w:val="18"/>
          <w:shd w:val="clear" w:color="auto" w:fill="FFFFFF"/>
        </w:rPr>
        <w:t>2PC</w:t>
      </w:r>
      <w:r w:rsidRPr="00630A73">
        <w:rPr>
          <w:rFonts w:ascii="Arial" w:eastAsia="宋体" w:hAnsi="Arial" w:cs="Arial"/>
          <w:color w:val="000000"/>
          <w:sz w:val="18"/>
          <w:szCs w:val="18"/>
          <w:shd w:val="clear" w:color="auto" w:fill="FFFFFF"/>
        </w:rPr>
        <w:t>也要差一些</w:t>
      </w:r>
    </w:p>
    <w:p w14:paraId="59804C8E" w14:textId="526AF82D" w:rsidR="00630A73" w:rsidRDefault="00630A73" w:rsidP="00630A73">
      <w:pPr>
        <w:rPr>
          <w:rFonts w:ascii="Arial" w:eastAsia="宋体" w:hAnsi="Arial" w:cs="Arial"/>
          <w:color w:val="000000"/>
          <w:sz w:val="18"/>
          <w:szCs w:val="18"/>
          <w:shd w:val="clear" w:color="auto" w:fill="FFFFFF"/>
        </w:rPr>
      </w:pPr>
      <w:r w:rsidRPr="00630A73">
        <w:rPr>
          <w:rFonts w:ascii="Arial" w:eastAsia="宋体" w:hAnsi="Arial" w:cs="Arial" w:hint="eastAsia"/>
          <w:color w:val="000000"/>
          <w:sz w:val="18"/>
          <w:szCs w:val="18"/>
          <w:shd w:val="clear" w:color="auto" w:fill="FFFFFF"/>
        </w:rPr>
        <w:t>缺点：</w:t>
      </w:r>
      <w:r w:rsidRPr="00630A73">
        <w:rPr>
          <w:rFonts w:ascii="Arial" w:eastAsia="宋体" w:hAnsi="Arial" w:cs="Arial"/>
          <w:color w:val="000000"/>
          <w:sz w:val="18"/>
          <w:szCs w:val="18"/>
          <w:shd w:val="clear" w:color="auto" w:fill="FFFFFF"/>
        </w:rPr>
        <w:t xml:space="preserve"> </w:t>
      </w:r>
      <w:r w:rsidRPr="00630A73">
        <w:rPr>
          <w:rFonts w:ascii="Arial" w:eastAsia="宋体" w:hAnsi="Arial" w:cs="Arial"/>
          <w:color w:val="000000"/>
          <w:sz w:val="18"/>
          <w:szCs w:val="18"/>
          <w:shd w:val="clear" w:color="auto" w:fill="FFFFFF"/>
        </w:rPr>
        <w:t>缺点还是比较明显的，在</w:t>
      </w:r>
      <w:r w:rsidRPr="00630A73">
        <w:rPr>
          <w:rFonts w:ascii="Arial" w:eastAsia="宋体" w:hAnsi="Arial" w:cs="Arial"/>
          <w:color w:val="000000"/>
          <w:sz w:val="18"/>
          <w:szCs w:val="18"/>
          <w:shd w:val="clear" w:color="auto" w:fill="FFFFFF"/>
        </w:rPr>
        <w:t>2,3</w:t>
      </w:r>
      <w:r w:rsidRPr="00630A73">
        <w:rPr>
          <w:rFonts w:ascii="Arial" w:eastAsia="宋体" w:hAnsi="Arial" w:cs="Arial"/>
          <w:color w:val="000000"/>
          <w:sz w:val="18"/>
          <w:szCs w:val="18"/>
          <w:shd w:val="clear" w:color="auto" w:fill="FFFFFF"/>
        </w:rPr>
        <w:t>步中都有可能失败。</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属于应用层的一种补偿方式，所以需要程序员在实现的时候多写很多补偿的代码，在一些场景中，一些业务流程可能用</w:t>
      </w:r>
      <w:r w:rsidRPr="00630A73">
        <w:rPr>
          <w:rFonts w:ascii="Arial" w:eastAsia="宋体" w:hAnsi="Arial" w:cs="Arial"/>
          <w:color w:val="000000"/>
          <w:sz w:val="18"/>
          <w:szCs w:val="18"/>
          <w:shd w:val="clear" w:color="auto" w:fill="FFFFFF"/>
        </w:rPr>
        <w:t>TCC</w:t>
      </w:r>
      <w:r w:rsidRPr="00630A73">
        <w:rPr>
          <w:rFonts w:ascii="Arial" w:eastAsia="宋体" w:hAnsi="Arial" w:cs="Arial"/>
          <w:color w:val="000000"/>
          <w:sz w:val="18"/>
          <w:szCs w:val="18"/>
          <w:shd w:val="clear" w:color="auto" w:fill="FFFFFF"/>
        </w:rPr>
        <w:t>不太好定义及处理。</w:t>
      </w:r>
    </w:p>
    <w:p w14:paraId="6CBFB115" w14:textId="7D5F76A5" w:rsidR="00630A73" w:rsidRPr="000862FF" w:rsidRDefault="006905BA" w:rsidP="000862FF">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0862FF">
        <w:rPr>
          <w:rFonts w:ascii="微软雅黑" w:eastAsia="微软雅黑" w:hAnsi="微软雅黑" w:cs="微软雅黑"/>
          <w:bCs w:val="0"/>
          <w:color w:val="ED4E4E"/>
          <w:kern w:val="0"/>
          <w:sz w:val="27"/>
          <w:szCs w:val="27"/>
          <w:shd w:val="clear" w:color="auto" w:fill="FFFFFF"/>
        </w:rPr>
        <w:t>Comparable和Comparator的区别</w:t>
      </w:r>
    </w:p>
    <w:p w14:paraId="52578DA7" w14:textId="03E2274C" w:rsidR="006905BA" w:rsidRDefault="006905BA" w:rsidP="00630A73">
      <w:pPr>
        <w:rPr>
          <w:rFonts w:ascii="Arial" w:eastAsia="宋体" w:hAnsi="Arial" w:cs="Arial" w:hint="eastAsia"/>
          <w:color w:val="000000"/>
          <w:sz w:val="18"/>
          <w:szCs w:val="18"/>
          <w:shd w:val="clear" w:color="auto" w:fill="FFFFFF"/>
        </w:rPr>
      </w:pPr>
      <w:r w:rsidRPr="006905BA">
        <w:rPr>
          <w:rFonts w:ascii="Arial" w:eastAsia="宋体" w:hAnsi="Arial" w:cs="Arial"/>
          <w:color w:val="000000"/>
          <w:sz w:val="18"/>
          <w:szCs w:val="18"/>
          <w:shd w:val="clear" w:color="auto" w:fill="FFFFFF"/>
        </w:rPr>
        <w:t>Comparable</w:t>
      </w:r>
    </w:p>
    <w:p w14:paraId="3EC64FDE" w14:textId="76C31535" w:rsidR="006905BA" w:rsidRPr="00417E53" w:rsidRDefault="00417E53" w:rsidP="00417E53">
      <w:pPr>
        <w:rPr>
          <w:rFonts w:ascii="Arial" w:eastAsia="宋体" w:hAnsi="Arial" w:cs="Arial"/>
          <w:color w:val="000000"/>
          <w:sz w:val="18"/>
          <w:szCs w:val="18"/>
          <w:shd w:val="clear" w:color="auto" w:fill="FFFFFF"/>
        </w:rPr>
      </w:pPr>
      <w:r w:rsidRPr="00417E53">
        <w:rPr>
          <w:rFonts w:ascii="Arial" w:eastAsia="宋体" w:hAnsi="Arial" w:cs="Arial" w:hint="eastAsia"/>
          <w:color w:val="000000"/>
          <w:sz w:val="18"/>
          <w:szCs w:val="18"/>
          <w:shd w:val="clear" w:color="auto" w:fill="FFFFFF"/>
        </w:rPr>
        <w:t>1.</w:t>
      </w:r>
      <w:r w:rsidR="006905BA" w:rsidRPr="00417E53">
        <w:rPr>
          <w:rFonts w:ascii="Arial" w:eastAsia="宋体" w:hAnsi="Arial" w:cs="Arial" w:hint="eastAsia"/>
          <w:color w:val="000000"/>
          <w:sz w:val="18"/>
          <w:szCs w:val="18"/>
          <w:shd w:val="clear" w:color="auto" w:fill="FFFFFF"/>
        </w:rPr>
        <w:t>实现了</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接口的对象可以通过</w:t>
      </w:r>
      <w:r w:rsidR="006905BA" w:rsidRPr="00417E53">
        <w:rPr>
          <w:rFonts w:ascii="Arial" w:eastAsia="宋体" w:hAnsi="Arial" w:cs="Arial" w:hint="eastAsia"/>
          <w:color w:val="000000"/>
          <w:sz w:val="18"/>
          <w:szCs w:val="18"/>
          <w:shd w:val="clear" w:color="auto" w:fill="FFFFFF"/>
        </w:rPr>
        <w:t>o</w:t>
      </w:r>
      <w:bookmarkStart w:id="0" w:name="_GoBack"/>
      <w:bookmarkEnd w:id="0"/>
      <w:r w:rsidR="006905BA" w:rsidRPr="00417E53">
        <w:rPr>
          <w:rFonts w:ascii="Arial" w:eastAsia="宋体" w:hAnsi="Arial" w:cs="Arial" w:hint="eastAsia"/>
          <w:color w:val="000000"/>
          <w:sz w:val="18"/>
          <w:szCs w:val="18"/>
          <w:shd w:val="clear" w:color="auto" w:fill="FFFFFF"/>
        </w:rPr>
        <w:t>bj</w:t>
      </w:r>
      <w:r w:rsidR="006905BA" w:rsidRPr="00417E53">
        <w:rPr>
          <w:rFonts w:ascii="Arial" w:eastAsia="宋体" w:hAnsi="Arial" w:cs="Arial"/>
          <w:color w:val="000000"/>
          <w:sz w:val="18"/>
          <w:szCs w:val="18"/>
          <w:shd w:val="clear" w:color="auto" w:fill="FFFFFF"/>
        </w:rPr>
        <w:t>1.</w:t>
      </w:r>
      <w:r w:rsidR="006905BA" w:rsidRPr="006905BA">
        <w:t xml:space="preserve"> </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color w:val="000000"/>
          <w:sz w:val="18"/>
          <w:szCs w:val="18"/>
          <w:shd w:val="clear" w:color="auto" w:fill="FFFFFF"/>
        </w:rPr>
        <w:t>(</w:t>
      </w:r>
      <w:r w:rsidR="006905BA" w:rsidRPr="00417E53">
        <w:rPr>
          <w:rFonts w:ascii="Arial" w:eastAsia="宋体" w:hAnsi="Arial" w:cs="Arial" w:hint="eastAsia"/>
          <w:color w:val="000000"/>
          <w:sz w:val="18"/>
          <w:szCs w:val="18"/>
          <w:shd w:val="clear" w:color="auto" w:fill="FFFFFF"/>
        </w:rPr>
        <w:t>obj</w:t>
      </w:r>
      <w:r w:rsidR="006905BA" w:rsidRPr="00417E53">
        <w:rPr>
          <w:rFonts w:ascii="Arial" w:eastAsia="宋体" w:hAnsi="Arial" w:cs="Arial"/>
          <w:color w:val="000000"/>
          <w:sz w:val="18"/>
          <w:szCs w:val="18"/>
          <w:shd w:val="clear" w:color="auto" w:fill="FFFFFF"/>
        </w:rPr>
        <w:t>2)</w:t>
      </w:r>
      <w:r w:rsidR="006905BA" w:rsidRPr="00417E53">
        <w:rPr>
          <w:rFonts w:ascii="Arial" w:eastAsia="宋体" w:hAnsi="Arial" w:cs="Arial" w:hint="eastAsia"/>
          <w:color w:val="000000"/>
          <w:sz w:val="18"/>
          <w:szCs w:val="18"/>
          <w:shd w:val="clear" w:color="auto" w:fill="FFFFFF"/>
        </w:rPr>
        <w:t>的方式将自己和另外一个对象进行比较。</w:t>
      </w:r>
      <w:r w:rsidR="006905BA" w:rsidRPr="00417E53">
        <w:rPr>
          <w:rFonts w:ascii="Arial" w:eastAsia="宋体" w:hAnsi="Arial" w:cs="Arial" w:hint="eastAsia"/>
          <w:color w:val="000000"/>
          <w:sz w:val="18"/>
          <w:szCs w:val="18"/>
          <w:shd w:val="clear" w:color="auto" w:fill="FFFFFF"/>
        </w:rPr>
        <w:t>2</w:t>
      </w:r>
      <w:r w:rsidR="006905BA" w:rsidRPr="00417E53">
        <w:rPr>
          <w:rFonts w:ascii="Arial" w:eastAsia="宋体" w:hAnsi="Arial" w:cs="Arial"/>
          <w:color w:val="000000"/>
          <w:sz w:val="18"/>
          <w:szCs w:val="18"/>
          <w:shd w:val="clear" w:color="auto" w:fill="FFFFFF"/>
        </w:rPr>
        <w:t>.</w:t>
      </w:r>
      <w:r w:rsidR="006905BA" w:rsidRPr="00417E53">
        <w:rPr>
          <w:rFonts w:ascii="Arial" w:eastAsia="宋体" w:hAnsi="Arial" w:cs="Arial" w:hint="eastAsia"/>
          <w:color w:val="000000"/>
          <w:sz w:val="18"/>
          <w:szCs w:val="18"/>
          <w:shd w:val="clear" w:color="auto" w:fill="FFFFFF"/>
        </w:rPr>
        <w:t>实现</w:t>
      </w:r>
      <w:r w:rsidR="006905BA" w:rsidRPr="00417E53">
        <w:rPr>
          <w:rFonts w:ascii="Arial" w:eastAsia="宋体" w:hAnsi="Arial" w:cs="Arial"/>
          <w:color w:val="000000"/>
          <w:sz w:val="18"/>
          <w:szCs w:val="18"/>
          <w:shd w:val="clear" w:color="auto" w:fill="FFFFFF"/>
        </w:rPr>
        <w:t>Comparable</w:t>
      </w:r>
      <w:r w:rsidR="006905BA" w:rsidRPr="00417E53">
        <w:rPr>
          <w:rFonts w:ascii="Arial" w:eastAsia="宋体" w:hAnsi="Arial" w:cs="Arial" w:hint="eastAsia"/>
          <w:color w:val="000000"/>
          <w:sz w:val="18"/>
          <w:szCs w:val="18"/>
          <w:shd w:val="clear" w:color="auto" w:fill="FFFFFF"/>
        </w:rPr>
        <w:t>接口需要实现</w:t>
      </w:r>
      <w:r w:rsidR="006905BA" w:rsidRPr="00417E53">
        <w:rPr>
          <w:rFonts w:ascii="Arial" w:eastAsia="宋体" w:hAnsi="Arial" w:cs="Arial"/>
          <w:color w:val="000000"/>
          <w:sz w:val="18"/>
          <w:szCs w:val="18"/>
          <w:shd w:val="clear" w:color="auto" w:fill="FFFFFF"/>
        </w:rPr>
        <w:t>compareTo</w:t>
      </w:r>
      <w:r w:rsidR="006905BA" w:rsidRPr="00417E53">
        <w:rPr>
          <w:rFonts w:ascii="Arial" w:eastAsia="宋体" w:hAnsi="Arial" w:cs="Arial" w:hint="eastAsia"/>
          <w:color w:val="000000"/>
          <w:sz w:val="18"/>
          <w:szCs w:val="18"/>
          <w:shd w:val="clear" w:color="auto" w:fill="FFFFFF"/>
        </w:rPr>
        <w:t>方法</w:t>
      </w:r>
    </w:p>
    <w:p w14:paraId="4D71F466" w14:textId="2AEACAF8" w:rsidR="00417E53" w:rsidRDefault="00417E53" w:rsidP="00417E53">
      <w:pPr>
        <w:rPr>
          <w:shd w:val="clear" w:color="auto" w:fill="FFFFFF"/>
        </w:rPr>
      </w:pPr>
      <w:r>
        <w:rPr>
          <w:noProof/>
        </w:rPr>
        <w:lastRenderedPageBreak/>
        <w:drawing>
          <wp:inline distT="0" distB="0" distL="0" distR="0" wp14:anchorId="23683200" wp14:editId="6F530064">
            <wp:extent cx="5133975" cy="7696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7696200"/>
                    </a:xfrm>
                    <a:prstGeom prst="rect">
                      <a:avLst/>
                    </a:prstGeom>
                  </pic:spPr>
                </pic:pic>
              </a:graphicData>
            </a:graphic>
          </wp:inline>
        </w:drawing>
      </w:r>
    </w:p>
    <w:p w14:paraId="0C79687C" w14:textId="1F1218D0" w:rsidR="000862FF" w:rsidRDefault="000862FF" w:rsidP="00417E53">
      <w:pPr>
        <w:rPr>
          <w:rFonts w:ascii="Arial" w:eastAsia="宋体" w:hAnsi="Arial" w:cs="Arial"/>
          <w:color w:val="000000"/>
          <w:sz w:val="18"/>
          <w:szCs w:val="18"/>
          <w:shd w:val="clear" w:color="auto" w:fill="FFFFFF"/>
        </w:rPr>
      </w:pPr>
      <w:r w:rsidRPr="006905BA">
        <w:rPr>
          <w:rFonts w:ascii="Arial" w:eastAsia="宋体" w:hAnsi="Arial" w:cs="Arial"/>
          <w:color w:val="000000"/>
          <w:sz w:val="18"/>
          <w:szCs w:val="18"/>
          <w:shd w:val="clear" w:color="auto" w:fill="FFFFFF"/>
        </w:rPr>
        <w:t>Comparator</w:t>
      </w:r>
    </w:p>
    <w:p w14:paraId="144E982A" w14:textId="7192C99C" w:rsidR="000862FF" w:rsidRP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hint="eastAsia"/>
          <w:color w:val="000000"/>
          <w:sz w:val="18"/>
          <w:szCs w:val="18"/>
          <w:shd w:val="clear" w:color="auto" w:fill="FFFFFF"/>
        </w:rPr>
        <w:t>1</w:t>
      </w:r>
      <w:r w:rsidRPr="000862FF">
        <w:rPr>
          <w:rFonts w:ascii="Arial" w:eastAsia="宋体" w:hAnsi="Arial" w:cs="Arial"/>
          <w:color w:val="000000"/>
          <w:sz w:val="18"/>
          <w:szCs w:val="18"/>
          <w:shd w:val="clear" w:color="auto" w:fill="FFFFFF"/>
        </w:rPr>
        <w:t>.</w:t>
      </w:r>
      <w:r>
        <w:rPr>
          <w:rFonts w:ascii="Arial" w:eastAsia="宋体" w:hAnsi="Arial" w:cs="Arial"/>
          <w:color w:val="000000"/>
          <w:sz w:val="18"/>
          <w:szCs w:val="18"/>
          <w:shd w:val="clear" w:color="auto" w:fill="FFFFFF"/>
        </w:rPr>
        <w:t xml:space="preserve"> </w:t>
      </w:r>
      <w:r w:rsidRPr="000862FF">
        <w:rPr>
          <w:rFonts w:ascii="Arial" w:eastAsia="宋体" w:hAnsi="Arial" w:cs="Arial"/>
          <w:color w:val="000000"/>
          <w:sz w:val="18"/>
          <w:szCs w:val="18"/>
          <w:shd w:val="clear" w:color="auto" w:fill="FFFFFF"/>
        </w:rPr>
        <w:t>Comparator</w:t>
      </w:r>
      <w:r w:rsidRPr="000862FF">
        <w:rPr>
          <w:rFonts w:ascii="Arial" w:eastAsia="宋体" w:hAnsi="Arial" w:cs="Arial" w:hint="eastAsia"/>
          <w:color w:val="000000"/>
          <w:sz w:val="18"/>
          <w:szCs w:val="18"/>
          <w:shd w:val="clear" w:color="auto" w:fill="FFFFFF"/>
        </w:rPr>
        <w:t>接口通过</w:t>
      </w:r>
      <w:r w:rsidRPr="000862FF">
        <w:rPr>
          <w:rFonts w:ascii="Arial" w:eastAsia="宋体" w:hAnsi="Arial" w:cs="Arial" w:hint="eastAsia"/>
          <w:color w:val="000000"/>
          <w:sz w:val="18"/>
          <w:szCs w:val="18"/>
          <w:shd w:val="clear" w:color="auto" w:fill="FFFFFF"/>
        </w:rPr>
        <w:t>this</w:t>
      </w:r>
      <w:r w:rsidRPr="000862FF">
        <w:rPr>
          <w:rFonts w:ascii="Arial" w:eastAsia="宋体" w:hAnsi="Arial" w:cs="Arial"/>
          <w:color w:val="000000"/>
          <w:sz w:val="18"/>
          <w:szCs w:val="18"/>
          <w:shd w:val="clear" w:color="auto" w:fill="FFFFFF"/>
        </w:rPr>
        <w:t>.</w:t>
      </w:r>
      <w:r w:rsidRPr="000862FF">
        <w:rPr>
          <w:rFonts w:ascii="Arial" w:eastAsia="宋体" w:hAnsi="Arial" w:cs="Arial"/>
          <w:color w:val="000000"/>
          <w:sz w:val="18"/>
          <w:szCs w:val="18"/>
          <w:shd w:val="clear" w:color="auto" w:fill="FFFFFF"/>
        </w:rPr>
        <w:t>compare</w:t>
      </w:r>
      <w:r w:rsidRPr="000862FF">
        <w:rPr>
          <w:rFonts w:ascii="Arial" w:eastAsia="宋体" w:hAnsi="Arial" w:cs="Arial"/>
          <w:color w:val="000000"/>
          <w:sz w:val="18"/>
          <w:szCs w:val="18"/>
          <w:shd w:val="clear" w:color="auto" w:fill="FFFFFF"/>
        </w:rPr>
        <w:t>(obj1,obj2)</w:t>
      </w:r>
      <w:r w:rsidRPr="000862FF">
        <w:rPr>
          <w:rFonts w:ascii="Arial" w:eastAsia="宋体" w:hAnsi="Arial" w:cs="Arial" w:hint="eastAsia"/>
          <w:color w:val="000000"/>
          <w:sz w:val="18"/>
          <w:szCs w:val="18"/>
          <w:shd w:val="clear" w:color="auto" w:fill="FFFFFF"/>
        </w:rPr>
        <w:t>的方式将没办法进行比较的两个对象进行比较（也可以是能够进行比较的对象，没有区别）</w:t>
      </w:r>
    </w:p>
    <w:p w14:paraId="674414CF" w14:textId="03FFEA93" w:rsidR="000862FF" w:rsidRDefault="000862FF" w:rsidP="000862FF">
      <w:pPr>
        <w:rPr>
          <w:rFonts w:ascii="Arial" w:eastAsia="宋体" w:hAnsi="Arial" w:cs="Arial"/>
          <w:color w:val="000000"/>
          <w:sz w:val="18"/>
          <w:szCs w:val="18"/>
          <w:shd w:val="clear" w:color="auto" w:fill="FFFFFF"/>
        </w:rPr>
      </w:pPr>
      <w:r w:rsidRPr="000862FF">
        <w:rPr>
          <w:rFonts w:ascii="Arial" w:eastAsia="宋体" w:hAnsi="Arial" w:cs="Arial"/>
          <w:color w:val="000000"/>
          <w:sz w:val="18"/>
          <w:szCs w:val="18"/>
          <w:shd w:val="clear" w:color="auto" w:fill="FFFFFF"/>
        </w:rPr>
        <w:t xml:space="preserve">2.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对象需要实现</w:t>
      </w:r>
      <w:r w:rsidRPr="000862FF">
        <w:rPr>
          <w:rFonts w:ascii="Arial" w:eastAsia="宋体" w:hAnsi="Arial" w:cs="Arial"/>
          <w:color w:val="000000"/>
          <w:sz w:val="18"/>
          <w:szCs w:val="18"/>
          <w:shd w:val="clear" w:color="auto" w:fill="FFFFFF"/>
        </w:rPr>
        <w:t>compare</w:t>
      </w:r>
      <w:r>
        <w:rPr>
          <w:rFonts w:ascii="Arial" w:eastAsia="宋体" w:hAnsi="Arial" w:cs="Arial" w:hint="eastAsia"/>
          <w:color w:val="000000"/>
          <w:sz w:val="18"/>
          <w:szCs w:val="18"/>
          <w:shd w:val="clear" w:color="auto" w:fill="FFFFFF"/>
        </w:rPr>
        <w:t>方法</w:t>
      </w:r>
    </w:p>
    <w:p w14:paraId="3255AB12" w14:textId="1056944A" w:rsidR="000862FF" w:rsidRDefault="000862FF" w:rsidP="000862FF">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0862FF">
        <w:rPr>
          <w:rFonts w:ascii="Arial" w:eastAsia="宋体" w:hAnsi="Arial" w:cs="Arial"/>
          <w:color w:val="000000"/>
          <w:sz w:val="18"/>
          <w:szCs w:val="18"/>
          <w:shd w:val="clear" w:color="auto" w:fill="FFFFFF"/>
        </w:rPr>
        <w:t xml:space="preserve"> </w:t>
      </w:r>
      <w:r w:rsidRPr="006905BA">
        <w:rPr>
          <w:rFonts w:ascii="Arial" w:eastAsia="宋体" w:hAnsi="Arial" w:cs="Arial"/>
          <w:color w:val="000000"/>
          <w:sz w:val="18"/>
          <w:szCs w:val="18"/>
          <w:shd w:val="clear" w:color="auto" w:fill="FFFFFF"/>
        </w:rPr>
        <w:t>Comparator</w:t>
      </w:r>
      <w:r>
        <w:rPr>
          <w:rFonts w:ascii="Arial" w:eastAsia="宋体" w:hAnsi="Arial" w:cs="Arial" w:hint="eastAsia"/>
          <w:color w:val="000000"/>
          <w:sz w:val="18"/>
          <w:szCs w:val="18"/>
          <w:shd w:val="clear" w:color="auto" w:fill="FFFFFF"/>
        </w:rPr>
        <w:t>指定了特定的泛型</w:t>
      </w:r>
    </w:p>
    <w:p w14:paraId="0BD6A9DA" w14:textId="53570053" w:rsidR="000862FF" w:rsidRPr="000862FF" w:rsidRDefault="000862FF" w:rsidP="000862FF">
      <w:pPr>
        <w:rPr>
          <w:rFonts w:ascii="Arial" w:eastAsia="宋体" w:hAnsi="Arial" w:cs="Arial" w:hint="eastAsia"/>
          <w:color w:val="000000"/>
          <w:sz w:val="18"/>
          <w:szCs w:val="18"/>
          <w:shd w:val="clear" w:color="auto" w:fill="FFFFFF"/>
        </w:rPr>
      </w:pPr>
      <w:r>
        <w:rPr>
          <w:noProof/>
        </w:rPr>
        <w:lastRenderedPageBreak/>
        <w:drawing>
          <wp:inline distT="0" distB="0" distL="0" distR="0" wp14:anchorId="4BB46052" wp14:editId="2BAA5014">
            <wp:extent cx="5274310" cy="63639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63970"/>
                    </a:xfrm>
                    <a:prstGeom prst="rect">
                      <a:avLst/>
                    </a:prstGeom>
                  </pic:spPr>
                </pic:pic>
              </a:graphicData>
            </a:graphic>
          </wp:inline>
        </w:drawing>
      </w:r>
    </w:p>
    <w:sectPr w:rsidR="000862FF" w:rsidRPr="000862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23D87" w14:textId="77777777" w:rsidR="00CE135B" w:rsidRDefault="00CE135B" w:rsidP="00030E1D">
      <w:r>
        <w:separator/>
      </w:r>
    </w:p>
  </w:endnote>
  <w:endnote w:type="continuationSeparator" w:id="0">
    <w:p w14:paraId="0CA6597B" w14:textId="77777777" w:rsidR="00CE135B" w:rsidRDefault="00CE135B"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F0793" w14:textId="77777777" w:rsidR="00CE135B" w:rsidRDefault="00CE135B" w:rsidP="00030E1D">
      <w:r>
        <w:separator/>
      </w:r>
    </w:p>
  </w:footnote>
  <w:footnote w:type="continuationSeparator" w:id="0">
    <w:p w14:paraId="7CDE5F6F" w14:textId="77777777" w:rsidR="00CE135B" w:rsidRDefault="00CE135B"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4D34"/>
    <w:multiLevelType w:val="hybridMultilevel"/>
    <w:tmpl w:val="80245E1C"/>
    <w:lvl w:ilvl="0" w:tplc="D598C2A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C1E1D"/>
    <w:multiLevelType w:val="hybridMultilevel"/>
    <w:tmpl w:val="89FAE3E2"/>
    <w:lvl w:ilvl="0" w:tplc="3D50A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9D7AC7"/>
    <w:multiLevelType w:val="hybridMultilevel"/>
    <w:tmpl w:val="E08E3246"/>
    <w:lvl w:ilvl="0" w:tplc="98846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227E"/>
    <w:rsid w:val="000862FF"/>
    <w:rsid w:val="000A06A0"/>
    <w:rsid w:val="000A611E"/>
    <w:rsid w:val="000E161B"/>
    <w:rsid w:val="000F3A02"/>
    <w:rsid w:val="001446B2"/>
    <w:rsid w:val="00147BA6"/>
    <w:rsid w:val="001754AD"/>
    <w:rsid w:val="001B72A9"/>
    <w:rsid w:val="001E5E3D"/>
    <w:rsid w:val="0021153E"/>
    <w:rsid w:val="002277BB"/>
    <w:rsid w:val="00242396"/>
    <w:rsid w:val="002B3A0B"/>
    <w:rsid w:val="003175BF"/>
    <w:rsid w:val="003520AD"/>
    <w:rsid w:val="00364922"/>
    <w:rsid w:val="003A16F8"/>
    <w:rsid w:val="003E2E11"/>
    <w:rsid w:val="004077AD"/>
    <w:rsid w:val="00412226"/>
    <w:rsid w:val="00417E53"/>
    <w:rsid w:val="004310E8"/>
    <w:rsid w:val="004775CA"/>
    <w:rsid w:val="004B16A9"/>
    <w:rsid w:val="004E252F"/>
    <w:rsid w:val="004F1866"/>
    <w:rsid w:val="00514B43"/>
    <w:rsid w:val="00536A81"/>
    <w:rsid w:val="00596DD3"/>
    <w:rsid w:val="005C2783"/>
    <w:rsid w:val="005D3A3F"/>
    <w:rsid w:val="005D458C"/>
    <w:rsid w:val="005E46F9"/>
    <w:rsid w:val="00630A73"/>
    <w:rsid w:val="00633C88"/>
    <w:rsid w:val="0066161C"/>
    <w:rsid w:val="006905BA"/>
    <w:rsid w:val="00691151"/>
    <w:rsid w:val="0069417C"/>
    <w:rsid w:val="006C1D42"/>
    <w:rsid w:val="006D7FF1"/>
    <w:rsid w:val="006F426E"/>
    <w:rsid w:val="00726BD7"/>
    <w:rsid w:val="00784D9E"/>
    <w:rsid w:val="007B678B"/>
    <w:rsid w:val="007F72C3"/>
    <w:rsid w:val="00803339"/>
    <w:rsid w:val="008267AB"/>
    <w:rsid w:val="0083724B"/>
    <w:rsid w:val="00876DF2"/>
    <w:rsid w:val="008E41E0"/>
    <w:rsid w:val="00940955"/>
    <w:rsid w:val="00956DEE"/>
    <w:rsid w:val="00965C7A"/>
    <w:rsid w:val="00987011"/>
    <w:rsid w:val="009C071E"/>
    <w:rsid w:val="00A13EB6"/>
    <w:rsid w:val="00A26637"/>
    <w:rsid w:val="00B074D9"/>
    <w:rsid w:val="00B208F4"/>
    <w:rsid w:val="00B91166"/>
    <w:rsid w:val="00BA2227"/>
    <w:rsid w:val="00BB0F88"/>
    <w:rsid w:val="00BB2BBB"/>
    <w:rsid w:val="00BB3C97"/>
    <w:rsid w:val="00C26583"/>
    <w:rsid w:val="00C576CF"/>
    <w:rsid w:val="00C952CD"/>
    <w:rsid w:val="00CD2EFA"/>
    <w:rsid w:val="00CE135B"/>
    <w:rsid w:val="00CE18D2"/>
    <w:rsid w:val="00CF5207"/>
    <w:rsid w:val="00D15FD1"/>
    <w:rsid w:val="00D20C62"/>
    <w:rsid w:val="00D507EB"/>
    <w:rsid w:val="00D514F8"/>
    <w:rsid w:val="00E15AD5"/>
    <w:rsid w:val="00E21B3C"/>
    <w:rsid w:val="00E53231"/>
    <w:rsid w:val="00E7236F"/>
    <w:rsid w:val="00E96033"/>
    <w:rsid w:val="00F13A80"/>
    <w:rsid w:val="00F35B0A"/>
    <w:rsid w:val="00F366A6"/>
    <w:rsid w:val="00F82860"/>
    <w:rsid w:val="00F82D2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 w:type="paragraph" w:styleId="a7">
    <w:name w:val="List Paragraph"/>
    <w:basedOn w:val="a"/>
    <w:uiPriority w:val="34"/>
    <w:qFormat/>
    <w:rsid w:val="00CE18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353463542">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953485645">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726952889">
      <w:bodyDiv w:val="1"/>
      <w:marLeft w:val="0"/>
      <w:marRight w:val="0"/>
      <w:marTop w:val="0"/>
      <w:marBottom w:val="0"/>
      <w:divBdr>
        <w:top w:val="none" w:sz="0" w:space="0" w:color="auto"/>
        <w:left w:val="none" w:sz="0" w:space="0" w:color="auto"/>
        <w:bottom w:val="none" w:sz="0" w:space="0" w:color="auto"/>
        <w:right w:val="none" w:sz="0" w:space="0" w:color="auto"/>
      </w:divBdr>
    </w:div>
    <w:div w:id="1839225240">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6430266">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 w:id="1977295862">
      <w:bodyDiv w:val="1"/>
      <w:marLeft w:val="0"/>
      <w:marRight w:val="0"/>
      <w:marTop w:val="0"/>
      <w:marBottom w:val="0"/>
      <w:divBdr>
        <w:top w:val="none" w:sz="0" w:space="0" w:color="auto"/>
        <w:left w:val="none" w:sz="0" w:space="0" w:color="auto"/>
        <w:bottom w:val="none" w:sz="0" w:space="0" w:color="auto"/>
        <w:right w:val="none" w:sz="0" w:space="0" w:color="auto"/>
      </w:divBdr>
    </w:div>
    <w:div w:id="199186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3729</TotalTime>
  <Pages>17</Pages>
  <Words>1791</Words>
  <Characters>10210</Characters>
  <Application>Microsoft Office Word</Application>
  <DocSecurity>0</DocSecurity>
  <Lines>85</Lines>
  <Paragraphs>23</Paragraphs>
  <ScaleCrop>false</ScaleCrop>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85</cp:revision>
  <dcterms:created xsi:type="dcterms:W3CDTF">2019-07-25T12:27:00Z</dcterms:created>
  <dcterms:modified xsi:type="dcterms:W3CDTF">2019-07-31T10:24:00Z</dcterms:modified>
</cp:coreProperties>
</file>