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4"/>
        </w:rPr>
        <w:t>《字·生》功能总清单</w:t>
      </w:r>
    </w:p>
    <w:p>
      <w:r>
        <w:rPr>
          <w:rFonts w:ascii="宋体" w:hAnsi="宋体" w:eastAsia="宋体"/>
          <w:b w:val="0"/>
          <w:color w:val="666666"/>
          <w:sz w:val="20"/>
        </w:rPr>
        <w:t>一件作品的全部功能，一页看全。配套文档：01 作品说明 / 02 AI 工具使用说明 / 03 演示视频脚本 / 04 答辩提纲。</w:t>
      </w:r>
    </w:p>
    <w:p>
      <w:r>
        <w:rPr>
          <w:rFonts w:ascii="宋体" w:hAnsi="宋体" w:eastAsia="宋体"/>
          <w:b w:val="0"/>
          <w:color w:val="666666"/>
          <w:sz w:val="20"/>
        </w:rPr>
        <w:t>更新日期：2026-10-13（对应单文件版 47.34MB）</w:t>
      </w:r>
    </w:p>
    <w:p>
      <w:r>
        <w:rPr>
          <w:rFonts w:ascii="宋体" w:hAnsi="宋体" w:eastAsia="宋体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7"/>
        </w:rPr>
        <w:t>一、章节功能（共 14 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章节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功能明细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粒子书法标题「字·生」；中英双语副题；</w:t>
            </w:r>
            <w:r>
              <w:rPr>
                <w:rFonts w:ascii="宋体" w:hAnsi="宋体" w:eastAsia="宋体"/>
                <w:b/>
                <w:sz w:val="19"/>
              </w:rPr>
              <w:t>「构字实验室」特色入口</w:t>
            </w:r>
            <w:r>
              <w:rPr>
                <w:rFonts w:ascii="宋体" w:hAnsi="宋体" w:eastAsia="宋体"/>
                <w:b w:val="0"/>
                <w:sz w:val="19"/>
              </w:rPr>
              <w:t>（一键直达构字章）；滚轮 / 方向键 / 滑动引导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甲骨文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演变第一幕：手绘矢量笔画（日、月、山、水、人）的粒子化呈现与形态过渡；点字看释读卡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金文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第二幕：金色调粒子演变；版面释读与阶段音效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简帛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第三幕（独立一幕）：战国—汉墨迹书风（篆隶之间的手写形态），精选字自动补齐墨迹阶段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第四幕：秦篆圆转匀称的粒子形态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隶书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第五幕：汉隶波磔舒展的粒子形态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楷书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第六幕：楷书定形（「日、月、山、水、人」完整走完三千年）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一字千年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全量字库 </w:t>
            </w:r>
            <w:r>
              <w:rPr>
                <w:rFonts w:ascii="宋体" w:hAnsi="宋体" w:eastAsia="宋体"/>
                <w:b/>
                <w:sz w:val="19"/>
              </w:rPr>
              <w:t>14,873 字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（28,776 个历史字形）；按 </w:t>
            </w:r>
            <w:r>
              <w:rPr>
                <w:rFonts w:ascii="宋体" w:hAnsi="宋体" w:eastAsia="宋体"/>
                <w:b/>
                <w:sz w:val="19"/>
              </w:rPr>
              <w:t>214 部首 / 36 笔画</w:t>
            </w:r>
            <w:r>
              <w:rPr>
                <w:rFonts w:ascii="宋体" w:hAnsi="宋体" w:eastAsia="宋体"/>
                <w:b w:val="0"/>
                <w:sz w:val="19"/>
              </w:rPr>
              <w:t>筛选；随机一字；网格分页（显示更多）；点任意字推演；</w:t>
            </w:r>
            <w:r>
              <w:rPr>
                <w:rFonts w:ascii="宋体" w:hAnsi="宋体" w:eastAsia="宋体"/>
                <w:b/>
                <w:sz w:val="19"/>
              </w:rPr>
              <w:t>五体时间轴拖动</w:t>
            </w:r>
            <w:r>
              <w:rPr>
                <w:rFonts w:ascii="宋体" w:hAnsi="宋体" w:eastAsia="宋体"/>
                <w:b w:val="0"/>
                <w:sz w:val="19"/>
              </w:rPr>
              <w:t>（缺哪一阶段诚实标注）；「看它三千年的全过程」自动演示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构字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8,600 组部件组合</w:t>
            </w:r>
            <w:r>
              <w:rPr>
                <w:rFonts w:ascii="宋体" w:hAnsi="宋体" w:eastAsia="宋体"/>
                <w:b w:val="0"/>
                <w:sz w:val="19"/>
              </w:rPr>
              <w:t>（精编会意/形声 351 组含自写解读 + CCD 结构拆解 8,249 组，界面署名数据来源）；</w:t>
            </w:r>
            <w:r>
              <w:rPr>
                <w:rFonts w:ascii="宋体" w:hAnsi="宋体" w:eastAsia="宋体"/>
                <w:b/>
                <w:sz w:val="19"/>
              </w:rPr>
              <w:t>选字</w:t>
            </w:r>
            <w:r>
              <w:rPr>
                <w:rFonts w:ascii="宋体" w:hAnsi="宋体" w:eastAsia="宋体"/>
                <w:b w:val="0"/>
                <w:sz w:val="19"/>
              </w:rPr>
              <w:t>（14 个快选部件 + 全字库按部首/笔画检索挑选）与</w:t>
            </w:r>
            <w:r>
              <w:rPr>
                <w:rFonts w:ascii="宋体" w:hAnsi="宋体" w:eastAsia="宋体"/>
                <w:b/>
                <w:sz w:val="19"/>
              </w:rPr>
              <w:t>手写</w:t>
            </w:r>
            <w:r>
              <w:rPr>
                <w:rFonts w:ascii="宋体" w:hAnsi="宋体" w:eastAsia="宋体"/>
                <w:b w:val="0"/>
                <w:sz w:val="19"/>
              </w:rPr>
              <w:t>（自由写部件、增强识别 Top-3 确认）双入口；</w:t>
            </w:r>
            <w:r>
              <w:rPr>
                <w:rFonts w:ascii="宋体" w:hAnsi="宋体" w:eastAsia="宋体"/>
                <w:b/>
                <w:sz w:val="19"/>
              </w:rPr>
              <w:t>部首归一</w:t>
            </w:r>
            <w:r>
              <w:rPr>
                <w:rFonts w:ascii="宋体" w:hAnsi="宋体" w:eastAsia="宋体"/>
                <w:b w:val="0"/>
                <w:sz w:val="19"/>
              </w:rPr>
              <w:t>（写「水」按「氵」匹配，如水+可→河）；结构标注 7 种（⿰ 左右 / ⿱ 上下 / ⿺ 左下包围 / ⿵ 上三包围 / ⿸ 左上包围 / ⿴ 包围 / ⿻ 穿插）；解读默认收起可选看；「看它三千年」；晚出字诚实提示；未相遇→随机推荐一组；结果卡自动滚入视野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三种模式：</w:t>
            </w:r>
            <w:r>
              <w:rPr>
                <w:rFonts w:ascii="宋体" w:hAnsi="宋体" w:eastAsia="宋体"/>
                <w:b/>
                <w:sz w:val="19"/>
              </w:rPr>
              <w:t>自由书写</w:t>
            </w:r>
            <w:r>
              <w:rPr>
                <w:rFonts w:ascii="宋体" w:hAnsi="宋体" w:eastAsia="宋体"/>
                <w:b w:val="0"/>
                <w:sz w:val="19"/>
              </w:rPr>
              <w:t>（粒子实时接笔）、</w:t>
            </w:r>
            <w:r>
              <w:rPr>
                <w:rFonts w:ascii="宋体" w:hAnsi="宋体" w:eastAsia="宋体"/>
                <w:b/>
                <w:sz w:val="19"/>
              </w:rPr>
              <w:t>跟着写</w:t>
            </w:r>
            <w:r>
              <w:rPr>
                <w:rFonts w:ascii="宋体" w:hAnsi="宋体" w:eastAsia="宋体"/>
                <w:b w:val="0"/>
                <w:sz w:val="19"/>
              </w:rPr>
              <w:t>（描红目标 + 评分 + 随机换字）、</w:t>
            </w:r>
            <w:r>
              <w:rPr>
                <w:rFonts w:ascii="宋体" w:hAnsi="宋体" w:eastAsia="宋体"/>
                <w:b/>
                <w:sz w:val="19"/>
              </w:rPr>
              <w:t>名字图</w:t>
            </w:r>
            <w:r>
              <w:rPr>
                <w:rFonts w:ascii="宋体" w:hAnsi="宋体" w:eastAsia="宋体"/>
                <w:b w:val="0"/>
                <w:sz w:val="19"/>
              </w:rPr>
              <w:t>（输入 2–4 字生成粒子星图 + 保存图片）；多步撤销/重做；清空；「融入星河」（把字泼入背景粒子）；离线手写识别 HanScribe（12,361 字；合成样本 Top-1 97% / Top-3 100%）；候选自动过滤为汉字；识别失败可重试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认字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三关递进竞猜：</w:t>
            </w:r>
            <w:r>
              <w:rPr>
                <w:rFonts w:ascii="宋体" w:hAnsi="宋体" w:eastAsia="宋体"/>
                <w:b/>
                <w:sz w:val="19"/>
              </w:rPr>
              <w:t>认形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</w:t>
            </w:r>
            <w:r>
              <w:rPr>
                <w:rFonts w:ascii="宋体" w:hAnsi="宋体" w:eastAsia="宋体"/>
                <w:b/>
                <w:sz w:val="19"/>
              </w:rPr>
              <w:t>知义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</w:t>
            </w:r>
            <w:r>
              <w:rPr>
                <w:rFonts w:ascii="宋体" w:hAnsi="宋体" w:eastAsia="宋体"/>
                <w:b/>
                <w:sz w:val="19"/>
              </w:rPr>
              <w:t>辨体</w:t>
            </w:r>
            <w:r>
              <w:rPr>
                <w:rFonts w:ascii="宋体" w:hAnsi="宋体" w:eastAsia="宋体"/>
                <w:b w:val="0"/>
                <w:sz w:val="19"/>
              </w:rPr>
              <w:t>，</w:t>
            </w:r>
            <w:r>
              <w:rPr>
                <w:rFonts w:ascii="宋体" w:hAnsi="宋体" w:eastAsia="宋体"/>
                <w:b/>
                <w:sz w:val="19"/>
              </w:rPr>
              <w:t>三档难度可选</w:t>
            </w:r>
            <w:r>
              <w:rPr>
                <w:rFonts w:ascii="宋体" w:hAnsi="宋体" w:eastAsia="宋体"/>
                <w:b w:val="0"/>
                <w:sz w:val="19"/>
              </w:rPr>
              <w:t>（简单 13 题·干扰字形相差远；普通 20 题·默认；困难 25 题·认形从全量字库随机抽取且干扰同部首、辨体比相邻字体）；每轮随机抽题、</w:t>
            </w:r>
            <w:r>
              <w:rPr>
                <w:rFonts w:ascii="宋体" w:hAnsi="宋体" w:eastAsia="宋体"/>
                <w:b/>
                <w:sz w:val="19"/>
              </w:rPr>
              <w:t>跨轮不重样</w:t>
            </w:r>
            <w:r>
              <w:rPr>
                <w:rFonts w:ascii="宋体" w:hAnsi="宋体" w:eastAsia="宋体"/>
                <w:b w:val="0"/>
                <w:sz w:val="19"/>
              </w:rPr>
              <w:t>；实时总分；答对附释读讲解；题目以点云呈现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双组条形动画：</w:t>
            </w:r>
            <w:r>
              <w:rPr>
                <w:rFonts w:ascii="宋体" w:hAnsi="宋体" w:eastAsia="宋体"/>
                <w:b/>
                <w:sz w:val="19"/>
              </w:rPr>
              <w:t>文献口径</w:t>
            </w:r>
            <w:r>
              <w:rPr>
                <w:rFonts w:ascii="宋体" w:hAnsi="宋体" w:eastAsia="宋体"/>
                <w:b w:val="0"/>
                <w:sz w:val="19"/>
              </w:rPr>
              <w:t>（甲骨 4,500 / 金文 3,700 / 说文 9,353 / 康熙 47,035 / 通用规范 8,105）与</w:t>
            </w:r>
            <w:r>
              <w:rPr>
                <w:rFonts w:ascii="宋体" w:hAnsi="宋体" w:eastAsia="宋体"/>
                <w:b/>
                <w:sz w:val="19"/>
              </w:rPr>
              <w:t>作品实录</w:t>
            </w:r>
            <w:r>
              <w:rPr>
                <w:rFonts w:ascii="宋体" w:hAnsi="宋体" w:eastAsia="宋体"/>
                <w:b w:val="0"/>
                <w:sz w:val="19"/>
              </w:rPr>
              <w:t>（甲骨 1,779 / 金文 4,750 / 简帛 5,314 / 小篆 14,045 / 隶书 2,888）；数据来源标注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尾声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30 字字墙：点任意字看它的三千年；热区与字对齐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作品自述；素材与版权说明；开源致谢（Three.js MIT / LXGW WenKai OFL 1.1 / HanScribe MIT / character-evolution-dataset-1bit MIT / CCD 拆解表 Wikimedia Commons）；AI 使用说明；English Summary</w:t>
            </w:r>
          </w:p>
        </w:tc>
      </w:tr>
    </w:tbl>
    <w:p/>
    <w:p>
      <w:r>
        <w:rPr>
          <w:rFonts w:ascii="微软雅黑" w:hAnsi="微软雅黑" w:eastAsia="微软雅黑"/>
          <w:b/>
          <w:sz w:val="27"/>
        </w:rPr>
        <w:t>二、全局交互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章节切换</w:t>
      </w:r>
      <w:r>
        <w:rPr>
          <w:rFonts w:ascii="宋体" w:hAnsi="宋体" w:eastAsia="宋体"/>
          <w:b w:val="0"/>
          <w:sz w:val="21"/>
        </w:rPr>
        <w:t>：滚轮 / ←→ 方向键 / 触摸横滑 / 翻页按钮 / 目录直达 / URL 深链接（#hash 可分享某章）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智能滚动</w:t>
      </w:r>
      <w:r>
        <w:rPr>
          <w:rFonts w:ascii="宋体" w:hAnsi="宋体" w:eastAsia="宋体"/>
          <w:b w:val="0"/>
          <w:sz w:val="21"/>
        </w:rPr>
        <w:t>：浮层、目录、字库网格、面板内部滚动优先——滚到底才切章；合成/识别结果自动滚入视野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目录</w:t>
      </w:r>
      <w:r>
        <w:rPr>
          <w:rFonts w:ascii="宋体" w:hAnsi="宋体" w:eastAsia="宋体"/>
          <w:b w:val="0"/>
          <w:sz w:val="21"/>
        </w:rPr>
        <w:t>：分组手风琴（点大标题直达组内首项）；位置刻度指示；当前项高亮；移动端抽屉；构字项「特色」徽章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HUD</w:t>
      </w:r>
      <w:r>
        <w:rPr>
          <w:rFonts w:ascii="宋体" w:hAnsi="宋体" w:eastAsia="宋体"/>
          <w:b w:val="0"/>
          <w:sz w:val="21"/>
        </w:rPr>
        <w:t>：章节名、翻页按钮、目录、</w:t>
      </w:r>
      <w:r>
        <w:rPr>
          <w:rFonts w:ascii="宋体" w:hAnsi="宋体" w:eastAsia="宋体"/>
          <w:b/>
          <w:sz w:val="21"/>
        </w:rPr>
        <w:t>存图</w:t>
      </w:r>
      <w:r>
        <w:rPr>
          <w:rFonts w:ascii="宋体" w:hAnsi="宋体" w:eastAsia="宋体"/>
          <w:b w:val="0"/>
          <w:sz w:val="21"/>
        </w:rPr>
        <w:t>（任意画面导出 1920×1080 PNG）、</w:t>
      </w:r>
      <w:r>
        <w:rPr>
          <w:rFonts w:ascii="宋体" w:hAnsi="宋体" w:eastAsia="宋体"/>
          <w:b/>
          <w:sz w:val="21"/>
        </w:rPr>
        <w:t>声音开关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音色选择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移动端适配</w:t>
      </w:r>
      <w:r>
        <w:rPr>
          <w:rFonts w:ascii="宋体" w:hAnsi="宋体" w:eastAsia="宋体"/>
          <w:b w:val="0"/>
          <w:sz w:val="21"/>
        </w:rPr>
        <w:t>：竖屏 / 矮屏安全区；面板内部滚动；320px 宽度起可用</w:t>
      </w:r>
    </w:p>
    <w:p>
      <w:r>
        <w:rPr>
          <w:rFonts w:ascii="微软雅黑" w:hAnsi="微软雅黑" w:eastAsia="微软雅黑"/>
          <w:b/>
          <w:sz w:val="27"/>
        </w:rPr>
        <w:t>三、音效系统（全部程序实时合成，零音频素材）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五声音阶（宫商角徵羽），</w:t>
      </w:r>
      <w:r>
        <w:rPr>
          <w:rFonts w:ascii="宋体" w:hAnsi="宋体" w:eastAsia="宋体"/>
          <w:b/>
          <w:sz w:val="21"/>
        </w:rPr>
        <w:t>音高按笔画数分配</w:t>
      </w:r>
      <w:r>
        <w:rPr>
          <w:rFonts w:ascii="宋体" w:hAnsi="宋体" w:eastAsia="宋体"/>
          <w:b w:val="0"/>
          <w:sz w:val="21"/>
        </w:rPr>
        <w:t>（2 画最低、7 画以上最高）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四种可选音色</w:t>
      </w:r>
      <w:r>
        <w:rPr>
          <w:rFonts w:ascii="宋体" w:hAnsi="宋体" w:eastAsia="宋体"/>
          <w:b w:val="0"/>
          <w:sz w:val="21"/>
        </w:rPr>
        <w:t>：古琴（拨弦 + 低八度共鸣）/ 编钟（非谐 FM 金属声 + 泛音）/ 洞箫（双管微失谐 + 颤音）/ 水滴（下滑音 + 泛音）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切换即试听；偏好自动记忆（localStorage）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待机完全静音</w:t>
      </w:r>
      <w:r>
        <w:rPr>
          <w:rFonts w:ascii="宋体" w:hAnsi="宋体" w:eastAsia="宋体"/>
          <w:b w:val="0"/>
          <w:sz w:val="21"/>
        </w:rPr>
        <w:t>，只在交互时发声；每次发声带轻微随机失谐，避免电味</w:t>
      </w:r>
    </w:p>
    <w:p>
      <w:r>
        <w:rPr>
          <w:rFonts w:ascii="微软雅黑" w:hAnsi="微软雅黑" w:eastAsia="微软雅黑"/>
          <w:b/>
          <w:sz w:val="27"/>
        </w:rPr>
        <w:t>四、数据与内容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演变字库</w:t>
      </w:r>
      <w:r>
        <w:rPr>
          <w:rFonts w:ascii="宋体" w:hAnsi="宋体" w:eastAsia="宋体"/>
          <w:b w:val="0"/>
          <w:sz w:val="21"/>
        </w:rPr>
        <w:t>：14,873 字 × 5 阶段（甲骨 / 金文 / 简帛 / 小篆 / 隶书），共 28,776 个历史字形（开源数据集骨架化为矢量笔画，逐字标注可用阶段）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精选 30 字</w:t>
      </w:r>
      <w:r>
        <w:rPr>
          <w:rFonts w:ascii="宋体" w:hAnsi="宋体" w:eastAsia="宋体"/>
          <w:b w:val="0"/>
          <w:sz w:val="21"/>
        </w:rPr>
        <w:t>：手绘矢量笔画 + 释读考据（点字看结构、本义）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构字组合</w:t>
      </w:r>
      <w:r>
        <w:rPr>
          <w:rFonts w:ascii="宋体" w:hAnsi="宋体" w:eastAsia="宋体"/>
          <w:b w:val="0"/>
          <w:sz w:val="21"/>
        </w:rPr>
        <w:t>：8,600 组（精编 351：会意 54 / 形声 297，附自写解读；拆解 8,249：CCD 汉字拆解表，署名来源）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手写识别字典</w:t>
      </w:r>
      <w:r>
        <w:rPr>
          <w:rFonts w:ascii="宋体" w:hAnsi="宋体" w:eastAsia="宋体"/>
          <w:b w:val="0"/>
          <w:sz w:val="21"/>
        </w:rPr>
        <w:t>：HanScribe 12,361 字离线模型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全部内容双语（中文为主、英文摘要与副题）</w:t>
      </w:r>
    </w:p>
    <w:p>
      <w:r>
        <w:rPr>
          <w:rFonts w:ascii="微软雅黑" w:hAnsi="微软雅黑" w:eastAsia="微软雅黑"/>
          <w:b/>
          <w:sz w:val="27"/>
        </w:rPr>
        <w:t>五、技术特性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纯前端、零外部请求</w:t>
      </w:r>
      <w:r>
        <w:rPr>
          <w:rFonts w:ascii="宋体" w:hAnsi="宋体" w:eastAsia="宋体"/>
          <w:b w:val="0"/>
          <w:sz w:val="21"/>
        </w:rPr>
        <w:t>：单文件版 47.34MB（字体 + 模型 + 数据全内嵌），双击即用、断网可用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实时粒子渲染</w:t>
      </w:r>
      <w:r>
        <w:rPr>
          <w:rFonts w:ascii="宋体" w:hAnsi="宋体" w:eastAsia="宋体"/>
          <w:b w:val="0"/>
          <w:sz w:val="21"/>
        </w:rPr>
        <w:t>：Three.js + 自定义着色器；数万粒子流畅演变；点云 LRU 内存管理（时间轴 / 认字 / 构字各自限容）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字体方案</w:t>
      </w:r>
      <w:r>
        <w:rPr>
          <w:rFonts w:ascii="宋体" w:hAnsi="宋体" w:eastAsia="宋体"/>
          <w:b w:val="0"/>
          <w:sz w:val="21"/>
        </w:rPr>
        <w:t>：内嵌 LXGW WenKai 楷体——基础档 base64 + 5 个分块按 unicode-range 按需加载；`font-display: swap`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懒加载</w:t>
      </w:r>
      <w:r>
        <w:rPr>
          <w:rFonts w:ascii="宋体" w:hAnsi="宋体" w:eastAsia="宋体"/>
          <w:b w:val="0"/>
          <w:sz w:val="21"/>
        </w:rPr>
        <w:t>：字库 59 分片按需拉取，首屏不等待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无障碍</w:t>
      </w:r>
      <w:r>
        <w:rPr>
          <w:rFonts w:ascii="宋体" w:hAnsi="宋体" w:eastAsia="宋体"/>
          <w:b w:val="0"/>
          <w:sz w:val="21"/>
        </w:rPr>
        <w:t>：aria 标签、键盘可操作、focus-visible 高亮、`prefers-reduced-motion` 降级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零第三方图片 / 音频素材</w:t>
      </w:r>
      <w:r>
        <w:rPr>
          <w:rFonts w:ascii="宋体" w:hAnsi="宋体" w:eastAsia="宋体"/>
          <w:b w:val="0"/>
          <w:sz w:val="21"/>
        </w:rPr>
        <w:t>：全部画面与声音由代码生成</w:t>
      </w:r>
    </w:p>
    <w:p>
      <w:r>
        <w:rPr>
          <w:rFonts w:ascii="微软雅黑" w:hAnsi="微软雅黑" w:eastAsia="微软雅黑"/>
          <w:b/>
          <w:sz w:val="27"/>
        </w:rPr>
        <w:t>六、工程与质量保障（开发侧）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构建工具链</w:t>
      </w:r>
      <w:r>
        <w:rPr>
          <w:rFonts w:ascii="宋体" w:hAnsi="宋体" w:eastAsia="宋体"/>
          <w:b w:val="0"/>
          <w:sz w:val="21"/>
        </w:rPr>
        <w:t xml:space="preserve"> `tools/`：`build_font.py`（字体分块）→ `build_evo.py`（字库骨架化管线）→ `build_unihan.py`（部首/笔画）→ `build_combo.py`（组合库生成）→ `build_single.py`（单文件打包 + 产物断言，防回退）→ `md_to_docx.py`、`ced_reader.py`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自动化探针</w:t>
      </w:r>
      <w:r>
        <w:rPr>
          <w:rFonts w:ascii="宋体" w:hAnsi="宋体" w:eastAsia="宋体"/>
          <w:b w:val="0"/>
          <w:sz w:val="21"/>
        </w:rPr>
        <w:t xml:space="preserve"> `assets/dev/`：交互截图 / 构字（7 用例：会意、部首归一、晚出字、未相遇、木+风=枫、囗+玉=国、滚动不翻页）/ UI（4 用例：入口跳转、音色记忆、按钮配色、四音色触发）/ 目录 / 筛选 / 手机端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许可合规</w:t>
      </w:r>
      <w:r>
        <w:rPr>
          <w:rFonts w:ascii="宋体" w:hAnsi="宋体" w:eastAsia="宋体"/>
          <w:b w:val="0"/>
          <w:sz w:val="21"/>
        </w:rPr>
        <w:t>：CCD 数据附来源说明（tools/data/NOTICE-CCD.md）并在界面署名；OFL / MIT 许可随附</w:t>
      </w:r>
    </w:p>
    <w:p>
      <w:r>
        <w:rPr>
          <w:rFonts w:ascii="微软雅黑" w:hAnsi="微软雅黑" w:eastAsia="微软雅黑"/>
          <w:b/>
          <w:sz w:val="27"/>
        </w:rPr>
        <w:t>七、交付物清单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位置 / 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单文件版（双击即用）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`字生-单文件版.html`（47.34MB）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源码与开发日志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Gitee 主副本 + GitHub 镜像；`README.md`、`PROGRESS.md`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说明文档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`docs/` 01–05（.md + .docx）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运行截图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 张 JPG（1920×1080）+ 截图说明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视频 / 答辩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`docs/03-演示视频脚本.md`（4 分钟分镜）、`docs/04-答辩提纲.md`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演示课件 PPT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`字生-演示课件.pptx`（15 页，深色墨金风，含讲稿备注；`tools/build_ppt.py` 可复现生成）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