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参赛类别：指定命题（"科技+创意，讲好中国故事"）／自主命题（数字艺术与可视化设计）※以报名系统所选为准</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作者：牛景飞（北京语言大学）</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字（甲骨/金文/简帛/小篆/隶书历代字形，按实际收录阶段呈现，缺甲骨者诚实标注"暂未见"），随时点选、拖动时间轴连续演化</w:t>
            </w:r>
          </w:p>
        </w:tc>
        <w:tc>
          <w:tcPr>
            <w:tcW w:type="dxa" w:w="2880"/>
          </w:tcPr>
          <w:p>
            <w:r/>
            <w:r>
              <w:rPr>
                <w:rFonts w:ascii="宋体" w:hAnsi="宋体" w:eastAsia="宋体"/>
                <w:b w:val="0"/>
                <w:sz w:val="19"/>
              </w:rPr>
              <w:t>打开"更多字"字库网格 +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选择部件合成新字：日+月=明、木+木=林、人+木=休、女+子=好、日+日=昌</w:t>
            </w:r>
          </w:p>
        </w:tc>
        <w:tc>
          <w:tcPr>
            <w:tcW w:type="dxa" w:w="2880"/>
          </w:tcPr>
          <w:p>
            <w:r/>
            <w:r>
              <w:rPr>
                <w:rFonts w:ascii="宋体" w:hAnsi="宋体" w:eastAsia="宋体"/>
                <w:b w:val="0"/>
                <w:sz w:val="19"/>
              </w:rPr>
              <w:t>点击部件 + 合成</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三关制：认形 10 题（热身，自动出题、形近字干扰）/ 知义 6 题（本义选择，答对弹考据卡）/ 辨体 4 题（判断两个字形的先后早晚）</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架构</w:t>
      </w:r>
      <w:r>
        <w:rPr>
          <w:rFonts w:ascii="宋体" w:hAnsi="宋体" w:eastAsia="宋体"/>
          <w:b w:val="0"/>
          <w:sz w:val="21"/>
        </w:rPr>
        <w:t>：原生 HTML / CSS / JavaScript（ES Modules），无构建工具、无后端；Three.js r160 本地部署。</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：Web Audio API 实时合成——五声音阶拨弦（切幕 / 选字 / 作答时触发），每次拨弦带一层柔和低八度共鸣；</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200KB）随页面内嵌；扩展字按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音效设计</w:t>
      </w:r>
      <w:r>
        <w:rPr>
          <w:rFonts w:ascii="宋体" w:hAnsi="宋体" w:eastAsia="宋体"/>
          <w:b w:val="0"/>
          <w:sz w:val="21"/>
        </w:rPr>
        <w:t>：五声音阶拨弦（宫商角徵羽），音高按汉字笔画数分配（2 画最低、7 画以上最高）；只在交互发生时发声，静置无声。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w:t>
      </w:r>
    </w:p>
    <w:p>
      <w:pPr>
        <w:pStyle w:val="ListNumber"/>
      </w:pPr>
      <w:r>
        <w:rPr>
          <w:rFonts w:ascii="宋体" w:hAnsi="宋体" w:eastAsia="宋体"/>
          <w:b/>
          <w:sz w:val="21"/>
        </w:rPr>
        <w:t>构字</w:t>
      </w:r>
      <w:r>
        <w:rPr>
          <w:rFonts w:ascii="宋体" w:hAnsi="宋体" w:eastAsia="宋体"/>
          <w:b w:val="0"/>
          <w:sz w:val="21"/>
        </w:rPr>
        <w:t>：在"构字"章节点击选择两个部件（如"日""月"），点击"合成"，粒子汇聚为新字并显示释义。</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：三关制——认形（看甲骨选今字）、知义（选出本义，答对弹出考据卡）、辨体（判断两个字形的先后早晚）。</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当前组自动展开，含位置指示）可直达任意章节，支持链接直达与刷新恢复。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1.1，约 165KB，覆盖作品全部用字），Windows / macOS / Android / iOS 显示一致，单文件版完全离线自洽；随包附 OFL 许可文本。</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作品为学生团队原创成果，未抄袭、未使用往届参赛作品，未发生多头申报。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