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CD23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中天建设成本平台物资管理V4.0操作题库</w:t>
      </w:r>
    </w:p>
    <w:p w14:paraId="6A5CAC15">
      <w:pPr>
        <w:spacing w:before="380" w:after="140" w:line="288" w:lineRule="auto"/>
        <w:ind w:left="0"/>
        <w:jc w:val="left"/>
        <w:outlineLvl w:val="0"/>
      </w:pPr>
      <w:bookmarkStart w:id="0" w:name="heading_2"/>
      <w:r>
        <w:rPr>
          <w:rFonts w:ascii="Arial" w:hAnsi="Arial" w:eastAsia="等线" w:cs="Arial"/>
          <w:b/>
          <w:sz w:val="36"/>
        </w:rPr>
        <w:t>一、单项选择题</w:t>
      </w:r>
      <w:bookmarkEnd w:id="0"/>
    </w:p>
    <w:p w14:paraId="51F7952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微信登录中天仓管小程序的搜索关键词是？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A.中天物资平台 B.中天仓管管理平台 C.中天成本系统 D.中天仓库系统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：手册第二章登录方式明确，小程序搜索“中天仓管管理平台”进入。</w:t>
      </w:r>
    </w:p>
    <w:p w14:paraId="3FD4D22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小程序切换项目需点击页面哪个位置？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A.底部功能栏 B.顶端项目名称栏 C.个人中心 D.采购首页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：小程序切换项目操作：点击顶端项目名称栏勾选切换。</w:t>
      </w:r>
    </w:p>
    <w:p w14:paraId="3F96404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仓管小程序与电脑端采购清单数据关系为？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A.相互独立不同步 B.一端创建两端自动同步 C.仅合同单同步 D.仅调拨单同步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：采购清单章节：小程序与电脑端采购清单数据实时同步。</w:t>
      </w:r>
    </w:p>
    <w:p w14:paraId="2D3EC6B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已签署正式合同的材料，创建采购清单选择？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A.直接采购 B.合同采购 C.调拨采购 D.甲供采购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：合同采购定义：基于已签署合同创建采购清单。</w:t>
      </w:r>
    </w:p>
    <w:p w14:paraId="31DA48E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未签订合同、物料明细不明确，下单选择？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A.合同采购 B.直接采购 C.甲供采购 D.调拨采购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：直接采购适用场景：无正式合同、物料明细未明确。</w:t>
      </w:r>
    </w:p>
    <w:p w14:paraId="585228C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跨其他项目调入物资，创建？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A.甲供清单 B.直接采购清单 C.调拨类采购清单 D.合同采购清单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：调拨采购用于跨项目物资调入。</w:t>
      </w:r>
    </w:p>
    <w:p w14:paraId="674CC9C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采购清单执行撤回修改的前置条件？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A.已验收完成 B.未开展任何验收 C.已删除 D.已生成入库单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：撤回规则：仅未验收的采购清单可撤回修改。</w:t>
      </w:r>
    </w:p>
    <w:p w14:paraId="35DE67F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系统可直接删除的采购清单状态？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A.已验收 B.待验收 C.草稿 D.已撤回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：草稿状态采购清单支持直接删除，提交/待验收/已验收不可删。</w:t>
      </w:r>
    </w:p>
    <w:p w14:paraId="0E372A2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合并验收的适用范围是？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A.不同供应商多单 B.同一供应商多张待验收单且全部到货 C.不限供应商 D.已验收单据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：合并验收规则：仅同一供应商、全部到货单据可合并，且只能验收一次。</w:t>
      </w:r>
    </w:p>
    <w:p w14:paraId="0A0CC14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合并验收说法错误的是？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A.仅可验收一次 B.支持分批多次验收 C.验收后全部变为已验收 D.未到货不可合并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：合并验收不支持分批，一次验收完毕。</w:t>
      </w:r>
    </w:p>
    <w:p w14:paraId="6F5C9CC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验收页面勾选物料点击【删除】，物料规则？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A.永久禁止验收 B.本单不验收，可重新下单 C.删除库存台账 D.自动退回供方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：删除物料仅本单剔除，后续可新建采购单重新验收。</w:t>
      </w:r>
    </w:p>
    <w:p w14:paraId="47661E3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非直入直出物资出库核心原则？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A.后进先出 B.先进先出 C.随意出库 D.高价优先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：出库章节明确：非直入直出物资严格执行先进先出。</w:t>
      </w:r>
    </w:p>
    <w:p w14:paraId="5CEF5EA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小程序端不支持退还的出库类型？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A.领用出库 B.调出出库 C.借用出库 D.直入直出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：借用归还仅电脑端操作，小程序无法办理退还。</w:t>
      </w:r>
    </w:p>
    <w:p w14:paraId="63D9D90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发起退货业务，入库单必须是什么状态？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A.草稿 B.待验收 C.已核量 D.已撤回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：退货前置：入库单必须完成项目/区域核量。</w:t>
      </w:r>
    </w:p>
    <w:p w14:paraId="05E701F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物资验收唯一合规拍摄渠道？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A.手机相册 B.中天仓管小程序水印相机 C.微信相机 D.截图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：验收影像要求：仅小程序自带水印相机拍摄有效。</w:t>
      </w:r>
    </w:p>
    <w:p w14:paraId="4BE53AA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称重类建材项目量自检时限为验收后？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A.12h B.24h C.36h D.48h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：验收标准：所有称重物资验收完成24小时内完成量自检。</w:t>
      </w:r>
    </w:p>
    <w:p w14:paraId="76EB156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商品混凝土出场照片硬性要求？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A.残留少量料 B.车厢完全清空无夹带 C.无需拍照 D.仅拍车牌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：砼验收必须拍摄空车厢出场照片，确认无物料夹带。</w:t>
      </w:r>
    </w:p>
    <w:p w14:paraId="0CDD101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入库计量单位标准要求？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A.项目随意改 B.与合同、送货单统一 C.系统默认 D.供方填报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：计量单位必须匹配采购合同，禁止私自修改。</w:t>
      </w:r>
    </w:p>
    <w:p w14:paraId="065AB47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钢筋类价检自检时限？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A.验收后3自然日内 B.当日 C.一周 D.结算前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：钢筋、主材价检：验收完成3日内完成价格自检。</w:t>
      </w:r>
    </w:p>
    <w:p w14:paraId="593F5D3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送货单字迹模糊标准处理？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A.直接上传 B.补充高清特写照片 C.手动涂改 D.不拍照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：单据模糊需额外拍摄特写原图保证信息清晰。</w:t>
      </w:r>
    </w:p>
    <w:p w14:paraId="220F1AC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物资五不验收第一条红线？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A.送货超时 B.无正式采购审批清单 C.轻微划痕 D.司机未报备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：五不验收第一条：无审批采购清单不予进场验收。</w:t>
      </w:r>
    </w:p>
    <w:p w14:paraId="7ABFCDD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直入直出周转材料额外签字人员？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A.生产经理 B.班组授权领料人 C.试验员 D.安全员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：直入直出需领用人现场签字确认。</w:t>
      </w:r>
    </w:p>
    <w:p w14:paraId="592AC95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模板方木进场必做核验？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A.整车过磅 B.长宽高尺寸实测拍照 C.无需点数 D.只拍车牌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解析：</w:t>
      </w:r>
      <w:r>
        <w:rPr>
          <w:rFonts w:ascii="Arial" w:hAnsi="Arial" w:eastAsia="等线" w:cs="Arial"/>
          <w:sz w:val="22"/>
        </w:rPr>
        <w:t>方木模板验收必须实测尺寸、全数点数拍照。</w:t>
      </w:r>
    </w:p>
    <w:p w14:paraId="16F7AC4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项目自检完成后，区域复核时限？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A.1个工作日 B.2天 C.3天 D.5天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：项目自检完毕，1个工作日内区域完成量价复核。</w:t>
      </w:r>
    </w:p>
    <w:p w14:paraId="415841D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区域物资量价复核覆盖率？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A.80% B.100%全覆盖 C.50% D.按需抽查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：区域对所有入库单据100%复核，不可抽样。</w:t>
      </w:r>
    </w:p>
    <w:p w14:paraId="639664B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违规跨日合并入库属于？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A.轻微问题 B.验收重大违规 C.应急操作 D.结算优化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：当日到货必须当日入库，跨日合并为重大岗位违规。</w:t>
      </w:r>
    </w:p>
    <w:p w14:paraId="6431EA6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无地磅时钢筋验收方式？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A.司机口述 B.清点捆数+卡尺实测规格 C.直接签字 D.参考历史量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：无条件过磅时，依靠点数+卡尺实测完成验收。</w:t>
      </w:r>
    </w:p>
    <w:p w14:paraId="7F601F0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调拨单据不可缺失核心信息？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A.运输车辆 B.物资名称+实收数量 C.运输时长 D.供方电话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：调拨单据必须写明物资、实收数量、规格。</w:t>
      </w:r>
    </w:p>
    <w:p w14:paraId="3FEF8F7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验收影像后期去除水印属于？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A.合规优化 B.资料造假违规 C.应急处理 D.项目自主调整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：所有验收照片必须小程序自带水印，去水印资料无效。</w:t>
      </w:r>
    </w:p>
    <w:p w14:paraId="383B629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直入直出入库时限要求？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A.当日同步入库 B.延后2天 C.领用后入库 D.周末统一录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：直入直出物资验收当天完成系统入库。</w:t>
      </w:r>
    </w:p>
    <w:p w14:paraId="60E336C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区域复核不合格单据，禁止操作？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A.限时整改 B.私自删除台账影像 C.重新复验 D.修正入库单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：复核驳回单据不得删除台账、验收影像，必须整改重报。</w:t>
      </w:r>
    </w:p>
    <w:p w14:paraId="4323FC5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物资验收第一责任岗位？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A.项目经理 B.收料员、仓管员 C.施工员 D.资料员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：进场验收第一责任人：现场收料、仓管人员。</w:t>
      </w:r>
    </w:p>
    <w:p w14:paraId="52F9787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进场物资质量不合格处置？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A.部分入库 B.无条件拒收 C.班组自留 D.补审批入库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：质量不合格物资禁止进场、入库。</w:t>
      </w:r>
    </w:p>
    <w:p w14:paraId="6400928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项目物资绩效考核核心指标？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A.供货速度 B.验收复核合格率 C.库存大小 D.收料人数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：年度绩效以区域验收复核合格率为核心考核项。</w:t>
      </w:r>
    </w:p>
    <w:p w14:paraId="42DAD19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物资验收小组最低配置人数？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A.1人 B.≥2名专职物资人员 C.3人 D.班组+门卫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：双人验收制度，必须两名在岗物资人员到场。</w:t>
      </w:r>
    </w:p>
    <w:p w14:paraId="599804F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平台入库验收时间必须匹配？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A.上报日期 B.现场实际验收日期 C.送货日期 D.结算日期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：入库日期严格与现场实际验收日期一致，不得修改。</w:t>
      </w:r>
    </w:p>
    <w:p w14:paraId="2249845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模板方木出场照片核心核查点？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A.车牌清晰 B.车厢物料全部清空无夹带 C.工具留存 D.人员随车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：出场空车厢拍照，杜绝偷运物料。</w:t>
      </w:r>
    </w:p>
    <w:p w14:paraId="769D6CD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入库台账唯一数据依据？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A.供方口头数 B.现场实收+签收单据 C.计划量 D.班组预估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：所有库存、入库数据以现场实际实收数量为准。</w:t>
      </w:r>
    </w:p>
    <w:p w14:paraId="47870DC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仓库最低预警值设置在哪个模块？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 B.库存 C.出库 D.退库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：库存管理页面支持设置物料最低库存预警。</w:t>
      </w:r>
    </w:p>
    <w:p w14:paraId="028C004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非直入直出物资出库单创建路径？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A.库存页面选中物料点出库 B.验收页面直接出库 C.采购单出库 D.退货页面出库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：库存模块选中存量物料，新增各类出库单。</w:t>
      </w:r>
    </w:p>
    <w:p w14:paraId="42A542C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领用出库必填核心信息不含？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A.领用组织 B.领用人 C.借用天数 D.出库日期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：借用天数为借用出库必填，领用出库无需填写。</w:t>
      </w:r>
    </w:p>
    <w:p w14:paraId="0A674F6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调拨出库单据必填信息？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A.调入项目名称 B.借用天数 C.领用班组 D.退库原因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：调拨出库必须填写接收项目名称。</w:t>
      </w:r>
    </w:p>
    <w:p w14:paraId="4161E59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退货业务发起依托单据？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A.出库单 B.已核量入库单 C.采购草稿 D.验收中单据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：退货基于已完成核量的入库单操作。</w:t>
      </w:r>
    </w:p>
    <w:p w14:paraId="0194DD6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退库业务发起依托单据？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A.入库单 B.出库单 C.采购清单 D.调拨单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：退库是已领用物资退回，基于出库单创建。</w:t>
      </w:r>
    </w:p>
    <w:p w14:paraId="6103B40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班组扫码发起领用依靠？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A.项目仓库二维码 B.项目合同码 C.验收水印码 D.入库单号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：库房设置生成二维码，班组扫码提交领用申请。</w:t>
      </w:r>
    </w:p>
    <w:p w14:paraId="6710BDE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借用物资归还功能操作端口？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A.仅小程序 B.仅电脑PC端 C.两端均可 D.报表页面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：归还单只能在电脑端新增，小程序无归还功能。</w:t>
      </w:r>
    </w:p>
    <w:p w14:paraId="294AC82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废料处置功能仅开放端口？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A.小程序 B.电脑端 C.库存页面 D.出库页面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：废料处置台账、新增仅PC端支持。</w:t>
      </w:r>
    </w:p>
    <w:p w14:paraId="34D92BF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合同草稿、驳回状态可执行操作？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A.作废 B.删除 C.变更 D.续签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：仅草稿、审批驳回合同允许删除，已生效不可删。</w:t>
      </w:r>
    </w:p>
    <w:p w14:paraId="16F1DE9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居间合同新增需开启哪个选项？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A.集采合同 B.是否居间 C.租赁类型 D.框架合同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：新增合同页面勾选【是否居间】，录入居间方信息。</w:t>
      </w:r>
    </w:p>
    <w:p w14:paraId="7A16174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应急采购创建采购清单附件要求？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A.需求审批签批件 B.送货单 C.质保书 D.验收照片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：应急采购需上传OA/纸质需求签批件作为附件。</w:t>
      </w:r>
    </w:p>
    <w:p w14:paraId="21666E8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入库单项目自检不包含？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A.核量 B.核价 C.抽检 D.修改实收数量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：抽检属于区域复核环节，不属于项目自检。</w:t>
      </w:r>
    </w:p>
    <w:p w14:paraId="76B940F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区域复核驳回入库单，必填内容？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A.驳回原因+问题截图 B.仅备注文字 C.无需附件 D.直接删除单据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：复核驳回必须选择原因、上传问题截图留存记录。</w:t>
      </w:r>
    </w:p>
    <w:p w14:paraId="7FCBFE7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入库单绑定合同目的？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A.后续材料结算关联 B.修改入库单价 C.调整库存 D.发起退货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：入库绑定合同，结算时自动匹配合同数据。</w:t>
      </w:r>
    </w:p>
    <w:p w14:paraId="58F948F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期初存量导入数据复核后生成？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A.入库单 B.采购单 C.出库单 D.调拨单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：存量期初复核通过，系统自动生成期初入库单据。</w:t>
      </w:r>
    </w:p>
    <w:p w14:paraId="0D7460C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仓库默认仓操作限制？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A.可删除 B.不可删除 C.可停用删除 D.可合并删除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：系统默认仓库禁止删除，其他分库无业务才可删除。</w:t>
      </w:r>
    </w:p>
    <w:p w14:paraId="2458E4B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材料结算单选择“最终结算”后？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A.不可新增该合同结算单 B.可无限新增 C.仅能调差 D.仅能付款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：标记最终结算后，该合同无法再新增结算单据。</w:t>
      </w:r>
    </w:p>
    <w:p w14:paraId="2766DE10">
      <w:pPr>
        <w:spacing w:before="380" w:after="140" w:line="288" w:lineRule="auto"/>
        <w:ind w:left="0"/>
        <w:jc w:val="left"/>
        <w:outlineLvl w:val="0"/>
      </w:pPr>
      <w:bookmarkStart w:id="1" w:name="heading_3"/>
      <w:r>
        <w:rPr>
          <w:rFonts w:ascii="Arial" w:hAnsi="Arial" w:eastAsia="等线" w:cs="Arial"/>
          <w:b/>
          <w:sz w:val="36"/>
        </w:rPr>
        <w:t>二、多项选择题</w:t>
      </w:r>
      <w:bookmarkEnd w:id="1"/>
    </w:p>
    <w:p w14:paraId="4E63CC5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仓管小程序四大采购下单模式？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A.合同采购 B.直接采购 C.调拨 D.甲供 E.临时采购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：手册采购模块明确四类下单方式，无临时采购分类。</w:t>
      </w:r>
    </w:p>
    <w:p w14:paraId="7D42EDD2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居间过账业务创建采购清单错误操作？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A.关闭居间按钮 B.开启居间按钮 C.不核对业务 D.仅电脑端开启 E.小程序无需设置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：居间业务必须打开居间开关，ACDE均为错误操作。</w:t>
      </w:r>
    </w:p>
    <w:p w14:paraId="6080BFA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提交后的采购清单小程序支持操作？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A.单据撤回 B.再来一单 C.编辑（撤回后） D.删除草稿 E.直接删已验收单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：提交单撤回后方可编辑，已验收单不可直接删除。</w:t>
      </w:r>
    </w:p>
    <w:p w14:paraId="2FF2AEE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待验收单据筛选搜索关键字？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A.供方名称 B.创建人 C.单据标题 D.出库日期 E.退库原因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：验收列表搜索仅支持供方、创建人、单据标题。</w:t>
      </w:r>
    </w:p>
    <w:p w14:paraId="3503C5E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验收拍照水印自定义设置？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A.水印文字 B.水印大小 C.透明度 D.批量改格式 E.自动压缩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：小程序水印可调文字、尺寸、透明度，无格式修改功能。</w:t>
      </w:r>
    </w:p>
    <w:p w14:paraId="32A55FC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验收页面核心功能字段？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A.物料关闭 B.物料删除 C.验收备注 D.验收数量 E.合计数据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：验收页面全部选项均为内置功能。</w:t>
      </w:r>
    </w:p>
    <w:p w14:paraId="31A73D5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小程序新增三类出库类型？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A.领用出库 B.借用出库 C.调出出库 D.退货 E.退库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：退货、退库属于退库退货模块，不属于出库类型。</w:t>
      </w:r>
    </w:p>
    <w:p w14:paraId="7A67AAA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领用出库必填基础信息？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A.所属仓库 B.领用单位 C.领用人 D.出库日期 E.水印编号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：水印为拍照附件，非单据必填文字信息。</w:t>
      </w:r>
    </w:p>
    <w:p w14:paraId="4C2869A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退库操作需填报上传资料？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A.退库数量 B.退库原因 C.退库日期 D.签字资料 E.附件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：退库单全部选项均为必填/上传内容。</w:t>
      </w:r>
    </w:p>
    <w:p w14:paraId="019057F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系统两种标准退货模式？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A.部分退 B.整单退 C.分批退 D.跨项目退 E.草稿退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：退货仅支持整单退货、部分退货两类模式。</w:t>
      </w:r>
    </w:p>
    <w:p w14:paraId="7CF8B78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双人验收合规在岗人员？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A.收料员 B.仓管员 C.专业材料员 D.班组临时工 E.商务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：班组、商务不属于专职验收岗位，不能参与双人验收。</w:t>
      </w:r>
    </w:p>
    <w:p w14:paraId="7BE821EA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钢筋全套归档验收影像？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A.45°进场车牌 B.四轮过磅照 C.卡尺实测 D.堆放实拍 E.空车皮重照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：钢筋验收五类照片全部需要留存归档。</w:t>
      </w:r>
    </w:p>
    <w:p w14:paraId="6CA1132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合规送货单硬性要求？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A.供方抬头 B.加盖鲜章 C.收料签字 D.满屏拍摄 E.光线充足无畸变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：送货单五条标准全部为制度强制要求。</w:t>
      </w:r>
    </w:p>
    <w:p w14:paraId="3A40194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物资现场验收违规行为？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A.单人验收 B.跨日合并入库 C.票物不符放行 D.双人验收 E.无审批进场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：D双人验收为合规操作，其余均违规。</w:t>
      </w:r>
    </w:p>
    <w:p w14:paraId="71D74EA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加气块统一验收标准？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A.45°车尾拍照 B.全数点数 C.尺寸实测 D.空车厢核验 E.整车过磅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：加气块属于非称重材料，无需整车过磅。</w:t>
      </w:r>
    </w:p>
    <w:p w14:paraId="059FFBC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入库与现场资料匹配项？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A.规格型号 B.实收数量 C.计量单位 D.供方名称 E.验收时间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：入库台账必须与现场单据、实物五项完全匹配。</w:t>
      </w:r>
    </w:p>
    <w:p w14:paraId="312A890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租赁钢管验收必备影像？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A.地磅上磅 B.构件点数 C.壁厚卷尺测量 D.分区堆放 E.空车出场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：周转材料全套验收影像包含全部选项内容。</w:t>
      </w:r>
    </w:p>
    <w:p w14:paraId="29F2122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区域复核不合格闭环动作？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A.下达整改通知 B.规定时限 C.重拍影像 D.修正台账 E.二次复核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：复核不合格需要全套整改复核流程。</w:t>
      </w:r>
    </w:p>
    <w:p w14:paraId="49815DD6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称重建材标准验收影像？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A.45°进场照 B.四轮完整上磅 C.地磅举牌 D.空车皮重 E.盖章送货单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：所有称重物资统一拍摄五类照片。</w:t>
      </w:r>
    </w:p>
    <w:p w14:paraId="11520A9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验收禁止签字行为？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A.代签 B.空白单提前签 C.单人顶替双人 D.在岗实时签 E.非岗位签字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：现场在岗本人签字合规，其余均禁止。</w:t>
      </w:r>
    </w:p>
    <w:p w14:paraId="07E1752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物资两大自检模块？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A.数量自检（量检） B.价格自检（价检） C.人员自检 D.场地自检 E.车辆自检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：项目自检分为量自检、价自检两大核心工作。</w:t>
      </w:r>
    </w:p>
    <w:p w14:paraId="49F42F1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仓管小程序拍照合规优势？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A.自带项目水印 B.绑定时间地点 C.不可篡改原图 D.原图归档 E.批量删图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：系统不支持批量删除验收原图。</w:t>
      </w:r>
    </w:p>
    <w:p w14:paraId="14DF634D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入库单复核包含哪些环节？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A.项目核量 B.项目核价 C.区域核量 D.区域核价 E.抽检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：入库复核分项目自检、区域复核、抽检多层管控。</w:t>
      </w:r>
    </w:p>
    <w:p w14:paraId="4AB8368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库房管理基础功能？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A.新增分库 B.绑定用户权限 C.设置默认仓 D.停用仓库 E.删除无业务分库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：库房设置模块包含全部操作功能。</w:t>
      </w:r>
    </w:p>
    <w:p w14:paraId="21C5399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领用申请单操作角色？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A.班组扫码创建 B.仓管复核 C.内部人员领用 D.驳回修改 E.直接生成出库单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：班组提交、物资岗复核，通过后自动生成领用出库单。</w:t>
      </w:r>
    </w:p>
    <w:p w14:paraId="148B9B3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材料结算单可调差费用功能包含？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A.增加调差金额 B.填写调差理由 C.选择调差分类 D.上传附件 E.绑定入库明细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：调差独立模块，不直接绑定入库明细。</w:t>
      </w:r>
    </w:p>
    <w:p w14:paraId="029066FA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付款申请单新增必填分类信息？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A.支付方式 B.资金分类 C.收款账户 D.本次请款金额 E.付款用途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：付款明细全部选项为必填字段。</w:t>
      </w:r>
    </w:p>
    <w:p w14:paraId="4BD07FA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稽核报表四大类？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A.项目超期复核表 B.项目复核完成率 C.区域超级复核表 D.区域复核完成率 E.月度库存报表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：月度库存属于分析报表，不属于稽核报表。</w:t>
      </w:r>
    </w:p>
    <w:p w14:paraId="564BF647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合同四种基础操作？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A.复制新增 B.变更合同 C.续签 D.作废 E.批量删除生效合同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：已生效合同不可批量删除，仅草稿可删。</w:t>
      </w:r>
    </w:p>
    <w:p w14:paraId="1849B5D1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物资管理总体业务链条？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A.材料合同 B.采购验收 C.仓库出入库 D.材料结算 E.付款申请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：手册第一章总体流程覆盖五大业务模块。</w:t>
      </w:r>
    </w:p>
    <w:p w14:paraId="104CAFDF">
      <w:pPr>
        <w:spacing w:before="380" w:after="140" w:line="288" w:lineRule="auto"/>
        <w:ind w:left="0"/>
        <w:jc w:val="left"/>
        <w:outlineLvl w:val="0"/>
      </w:pPr>
      <w:bookmarkStart w:id="2" w:name="heading_4"/>
      <w:r>
        <w:rPr>
          <w:rFonts w:ascii="Arial" w:hAnsi="Arial" w:eastAsia="等线" w:cs="Arial"/>
          <w:b/>
          <w:sz w:val="36"/>
        </w:rPr>
        <w:t>三、判断题</w:t>
      </w:r>
      <w:bookmarkEnd w:id="2"/>
      <w:bookmarkStart w:id="3" w:name="_GoBack"/>
      <w:bookmarkEnd w:id="3"/>
    </w:p>
    <w:p w14:paraId="3D03AE9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非中天内部人员可微信绑定小程序登录。（）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：小程序支持外部供方微信绑定登录查看单据。</w:t>
      </w:r>
    </w:p>
    <w:p w14:paraId="2EA2408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直入直出物资验收后系统自动生成出库单。（）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：直入直出无需手动做出库，验收自动生成出库单据。</w:t>
      </w:r>
    </w:p>
    <w:p w14:paraId="588EA7A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采购清单只要提交就能撤回编辑。（）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：已开展验收的单据不支持撤回。</w:t>
      </w:r>
    </w:p>
    <w:p w14:paraId="6611DE69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合并验收后可对未到货物料二次补验收。（）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：合并验收仅一次，无法二次验收。</w:t>
      </w:r>
    </w:p>
    <w:p w14:paraId="7BC6C229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验收备注同步带入入库、库存台账、业务报表。（）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：验收备注全链路同步至所有台账报表。</w:t>
      </w:r>
    </w:p>
    <w:p w14:paraId="0590C5C7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调出出库必须填写目标项目名称。（）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：调拨出库必填调入项目信息区分流向。</w:t>
      </w:r>
    </w:p>
    <w:p w14:paraId="465B7420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借用归还全流程可在小程序完成。（）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：归还功能仅电脑端操作。</w:t>
      </w:r>
    </w:p>
    <w:p w14:paraId="3C49EF5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退库必须基于原有出库单创建。（）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：退库逻辑：领用出库后物资退回仓库。</w:t>
      </w:r>
    </w:p>
    <w:p w14:paraId="6AB8A705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整单退货系统自动填充最大可退数量。（）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：退货页面默认带出全部可退库存数量。</w:t>
      </w:r>
    </w:p>
    <w:p w14:paraId="0A8AB185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单人可以独立完成全部物资进场验收。（）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：执行双人验收制度，单人验收违规。</w:t>
      </w:r>
    </w:p>
    <w:p w14:paraId="49D1347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所有称重材料离场必须拍摄空车厢照片。（）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：称重建材出场皮重拍照为强制要求。</w:t>
      </w:r>
    </w:p>
    <w:p w14:paraId="3EF6391B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送货单拍摄可以随意倾斜变形。（）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：单据必须正对、无畸变拍摄。</w:t>
      </w:r>
    </w:p>
    <w:p w14:paraId="0EDDDED8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不合格物资无审批也能临时堆放场内。（）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：无审批不合格物资直接拒收，禁止进场堆放。</w:t>
      </w:r>
    </w:p>
    <w:p w14:paraId="1BF93162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区域100%复核结果纳入项目年度物资绩效。（）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：复核合格率为绩效考核核心指标。</w:t>
      </w:r>
    </w:p>
    <w:p w14:paraId="408148F4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调拨单据仅写物资名称，无需规格数量。（）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：规格、实收数量为调拨单必填项。</w:t>
      </w:r>
    </w:p>
    <w:p w14:paraId="65717383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直入直出只需要物资岗签字即可。（）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：额外需要班组授权领用人签字。</w:t>
      </w:r>
    </w:p>
    <w:p w14:paraId="1121F11F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供方公章名称必须和系统备案供方完全一致。（）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：票、账、供方名称三者统一。</w:t>
      </w:r>
    </w:p>
    <w:p w14:paraId="60FD8CF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租赁周转材料无需核对供方信息入库。（）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：所有物资入库均需核对备案供应商。</w:t>
      </w:r>
    </w:p>
    <w:p w14:paraId="7C740A7F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扣量扣款后系统台账同步更新实收数量。（）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：验收实收量直接更新库存台账。</w:t>
      </w:r>
    </w:p>
    <w:p w14:paraId="7C060194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项目自检完成可无限延后上报区域复核。（）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：自检后1个工作日内必须提交区域复核。</w:t>
      </w:r>
    </w:p>
    <w:p w14:paraId="7D526CA9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相册原图、截图可作为验收影像归档。（）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：仅小程序水印拍摄照片有效。</w:t>
      </w:r>
    </w:p>
    <w:p w14:paraId="0CB118BA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供方口头数量可以作为入库记账依据。（）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：仅纸质盖章送货单、现场实收为准。</w:t>
      </w:r>
    </w:p>
    <w:p w14:paraId="4B577262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钢筋堆放照片需要清晰区分每捆数量。（）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：堆放实拍需可清点捆/盘数。</w:t>
      </w:r>
    </w:p>
    <w:p w14:paraId="6F409ACF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送货拍摄屏幕横竖必须和单据匹配。（）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：竖单据竖拍，横单据横拍，避免变形。</w:t>
      </w:r>
    </w:p>
    <w:p w14:paraId="4680E08A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轻微票物不符物资仓管员可自行放行。（）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：票物不符属于五不验收，一律拒收。</w:t>
      </w:r>
    </w:p>
    <w:p w14:paraId="6C20CB22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无地磅项目无需任何称重管控。（）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：需定期外磅抽查、卡尺点数双重管控。</w:t>
      </w:r>
    </w:p>
    <w:p w14:paraId="29C0F951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物资合同计量单位项目可自行修改。（）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：计量单位绑定合同，禁止私自变更。</w:t>
      </w:r>
    </w:p>
    <w:p w14:paraId="2C9D9BCA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验收缺失照片后期相册补拍无水印可归档。（）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：无水印照片全部无效，需重拍。</w:t>
      </w:r>
    </w:p>
    <w:p w14:paraId="66CC08E7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24小时量自检为统一硬性制度无豁免。（）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：所有进场称重、主材统一24h量自检。</w:t>
      </w:r>
    </w:p>
    <w:p w14:paraId="4C795169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物资账实不符仓管为第一整改责任人。（）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：仓管、收料员对库存台账负责。</w:t>
      </w:r>
    </w:p>
    <w:p w14:paraId="597307BC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班组领料委托书无需签字按手印。（）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：授权书必须签字+按手印留存。</w:t>
      </w:r>
    </w:p>
    <w:p w14:paraId="3C96AAB5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月度盘点需出具盘盈盘亏分析报告。（）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：盘点差异必须写明原因、责任人签字。</w:t>
      </w:r>
    </w:p>
    <w:p w14:paraId="05D2E0FB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废旧物资项目可自行售卖处置。（）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：必须区域审批询比价后方可处置。</w:t>
      </w:r>
    </w:p>
    <w:p w14:paraId="49983CDE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调拨物资出场需检修剔除破损构件。（）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：破损周转材料禁止跨项目调拨。</w:t>
      </w:r>
    </w:p>
    <w:p w14:paraId="6927E481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借用物资逾期无需跟进督办。（）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：长期未归还物资专项跟踪督办。</w:t>
      </w:r>
    </w:p>
    <w:p w14:paraId="35C0C1B0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材料结算可以脱离系统入库单手写做账。（）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：结算唯一依据为系统已复核入库单。</w:t>
      </w:r>
    </w:p>
    <w:p w14:paraId="6F8CA9CD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最终结算标记后可继续新增结算单据。（）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：标记最终结算，该合同终止新增结算。</w:t>
      </w:r>
    </w:p>
    <w:p w14:paraId="5EBDF36C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仓库驾驶舱支持自定义看板模板。（）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：驾驶舱页面可新增、切换自定义数据模板。</w:t>
      </w:r>
    </w:p>
    <w:p w14:paraId="39C07182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已产生出入库业务的仓库可以直接删除。（）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：有业务数据仓库禁止删除。</w:t>
      </w:r>
    </w:p>
    <w:p w14:paraId="589D3AC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53B9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0832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36">
    <w:nsid w:val="BF50FE6B"/>
    <w:multiLevelType w:val="singleLevel"/>
    <w:tmpl w:val="BF50FE6B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7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C4E0D24A"/>
    <w:multiLevelType w:val="singleLevel"/>
    <w:tmpl w:val="C4E0D24A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9">
    <w:nsid w:val="C8879AEF"/>
    <w:multiLevelType w:val="singleLevel"/>
    <w:tmpl w:val="C8879AE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0">
    <w:nsid w:val="C90D1B09"/>
    <w:multiLevelType w:val="singleLevel"/>
    <w:tmpl w:val="C90D1B0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1">
    <w:nsid w:val="CD699D1D"/>
    <w:multiLevelType w:val="singleLevel"/>
    <w:tmpl w:val="CD699D1D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42">
    <w:nsid w:val="D1EB1714"/>
    <w:multiLevelType w:val="singleLevel"/>
    <w:tmpl w:val="D1EB1714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43">
    <w:nsid w:val="D7F9FE59"/>
    <w:multiLevelType w:val="singleLevel"/>
    <w:tmpl w:val="D7F9FE59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44">
    <w:nsid w:val="DAD3A854"/>
    <w:multiLevelType w:val="singleLevel"/>
    <w:tmpl w:val="DAD3A85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5">
    <w:nsid w:val="DCBA6B53"/>
    <w:multiLevelType w:val="singleLevel"/>
    <w:tmpl w:val="DCBA6B53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6">
    <w:nsid w:val="E0294EC7"/>
    <w:multiLevelType w:val="singleLevel"/>
    <w:tmpl w:val="E0294EC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7">
    <w:nsid w:val="E093A4B0"/>
    <w:multiLevelType w:val="singleLevel"/>
    <w:tmpl w:val="E093A4B0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48">
    <w:nsid w:val="E504947C"/>
    <w:multiLevelType w:val="singleLevel"/>
    <w:tmpl w:val="E504947C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9">
    <w:nsid w:val="E52D9448"/>
    <w:multiLevelType w:val="singleLevel"/>
    <w:tmpl w:val="E52D9448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50">
    <w:nsid w:val="E7B27C5B"/>
    <w:multiLevelType w:val="singleLevel"/>
    <w:tmpl w:val="E7B27C5B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51">
    <w:nsid w:val="F0E89278"/>
    <w:multiLevelType w:val="singleLevel"/>
    <w:tmpl w:val="F0E89278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52">
    <w:nsid w:val="F3A33954"/>
    <w:multiLevelType w:val="singleLevel"/>
    <w:tmpl w:val="F3A33954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53">
    <w:nsid w:val="F4A942FE"/>
    <w:multiLevelType w:val="singleLevel"/>
    <w:tmpl w:val="F4A942FE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54">
    <w:nsid w:val="F4B5D9F5"/>
    <w:multiLevelType w:val="singleLevel"/>
    <w:tmpl w:val="F4B5D9F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55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F689643B"/>
    <w:multiLevelType w:val="singleLevel"/>
    <w:tmpl w:val="F68964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7">
    <w:nsid w:val="F7735DC9"/>
    <w:multiLevelType w:val="singleLevel"/>
    <w:tmpl w:val="F7735DC9"/>
    <w:lvl w:ilvl="0" w:tentative="0">
      <w:start w:val="33"/>
      <w:numFmt w:val="decimal"/>
      <w:lvlText w:val="%1."/>
      <w:lvlJc w:val="left"/>
      <w:rPr>
        <w:color w:val="3370FF"/>
      </w:rPr>
    </w:lvl>
  </w:abstractNum>
  <w:abstractNum w:abstractNumId="58">
    <w:nsid w:val="FEC2EA36"/>
    <w:multiLevelType w:val="singleLevel"/>
    <w:tmpl w:val="FEC2EA3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9">
    <w:nsid w:val="01836A6D"/>
    <w:multiLevelType w:val="singleLevel"/>
    <w:tmpl w:val="01836A6D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60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1">
    <w:nsid w:val="03C240C0"/>
    <w:multiLevelType w:val="singleLevel"/>
    <w:tmpl w:val="03C240C0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62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0709FD3E"/>
    <w:multiLevelType w:val="singleLevel"/>
    <w:tmpl w:val="0709FD3E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64">
    <w:nsid w:val="0E640482"/>
    <w:multiLevelType w:val="singleLevel"/>
    <w:tmpl w:val="0E640482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65">
    <w:nsid w:val="10D591E5"/>
    <w:multiLevelType w:val="singleLevel"/>
    <w:tmpl w:val="10D591E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6">
    <w:nsid w:val="10F0DB0B"/>
    <w:multiLevelType w:val="singleLevel"/>
    <w:tmpl w:val="10F0DB0B"/>
    <w:lvl w:ilvl="0" w:tentative="0">
      <w:start w:val="33"/>
      <w:numFmt w:val="decimal"/>
      <w:lvlText w:val="%1."/>
      <w:lvlJc w:val="left"/>
      <w:rPr>
        <w:color w:val="3370FF"/>
      </w:rPr>
    </w:lvl>
  </w:abstractNum>
  <w:abstractNum w:abstractNumId="67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1450273B"/>
    <w:multiLevelType w:val="singleLevel"/>
    <w:tmpl w:val="1450273B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69">
    <w:nsid w:val="18F74015"/>
    <w:multiLevelType w:val="singleLevel"/>
    <w:tmpl w:val="18F740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0">
    <w:nsid w:val="1ACDE60F"/>
    <w:multiLevelType w:val="singleLevel"/>
    <w:tmpl w:val="1ACDE60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71">
    <w:nsid w:val="1AD50295"/>
    <w:multiLevelType w:val="singleLevel"/>
    <w:tmpl w:val="1AD5029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2">
    <w:nsid w:val="1BCBBCF0"/>
    <w:multiLevelType w:val="singleLevel"/>
    <w:tmpl w:val="1BCBBCF0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73">
    <w:nsid w:val="1C257C7B"/>
    <w:multiLevelType w:val="singleLevel"/>
    <w:tmpl w:val="1C257C7B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74">
    <w:nsid w:val="21B3B1B1"/>
    <w:multiLevelType w:val="singleLevel"/>
    <w:tmpl w:val="21B3B1B1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75">
    <w:nsid w:val="227C9188"/>
    <w:multiLevelType w:val="singleLevel"/>
    <w:tmpl w:val="227C9188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76">
    <w:nsid w:val="23E97754"/>
    <w:multiLevelType w:val="singleLevel"/>
    <w:tmpl w:val="23E9775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77">
    <w:nsid w:val="243FCF68"/>
    <w:multiLevelType w:val="singleLevel"/>
    <w:tmpl w:val="243FCF68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78">
    <w:nsid w:val="2470EC97"/>
    <w:multiLevelType w:val="singleLevel"/>
    <w:tmpl w:val="2470EC97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79">
    <w:nsid w:val="251342A6"/>
    <w:multiLevelType w:val="singleLevel"/>
    <w:tmpl w:val="251342A6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80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2">
    <w:nsid w:val="2B3F3F89"/>
    <w:multiLevelType w:val="singleLevel"/>
    <w:tmpl w:val="2B3F3F89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83">
    <w:nsid w:val="2F2D79CE"/>
    <w:multiLevelType w:val="singleLevel"/>
    <w:tmpl w:val="2F2D79CE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84">
    <w:nsid w:val="30A0AC00"/>
    <w:multiLevelType w:val="singleLevel"/>
    <w:tmpl w:val="30A0AC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5">
    <w:nsid w:val="30FC5B15"/>
    <w:multiLevelType w:val="singleLevel"/>
    <w:tmpl w:val="30FC5B15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86">
    <w:nsid w:val="322D85CA"/>
    <w:multiLevelType w:val="singleLevel"/>
    <w:tmpl w:val="322D85CA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87">
    <w:nsid w:val="32A7AF2D"/>
    <w:multiLevelType w:val="singleLevel"/>
    <w:tmpl w:val="32A7AF2D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88">
    <w:nsid w:val="39A0D9AC"/>
    <w:multiLevelType w:val="singleLevel"/>
    <w:tmpl w:val="39A0D9AC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89">
    <w:nsid w:val="3A7FBA26"/>
    <w:multiLevelType w:val="singleLevel"/>
    <w:tmpl w:val="3A7FBA26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90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1">
    <w:nsid w:val="3FE315B6"/>
    <w:multiLevelType w:val="singleLevel"/>
    <w:tmpl w:val="3FE315B6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92">
    <w:nsid w:val="40B249F9"/>
    <w:multiLevelType w:val="singleLevel"/>
    <w:tmpl w:val="40B249F9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93">
    <w:nsid w:val="40F245EA"/>
    <w:multiLevelType w:val="singleLevel"/>
    <w:tmpl w:val="40F245EA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94">
    <w:nsid w:val="46A08BB8"/>
    <w:multiLevelType w:val="singleLevel"/>
    <w:tmpl w:val="46A08BB8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95">
    <w:nsid w:val="4A51D704"/>
    <w:multiLevelType w:val="singleLevel"/>
    <w:tmpl w:val="4A51D70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6">
    <w:nsid w:val="4C1BAE26"/>
    <w:multiLevelType w:val="singleLevel"/>
    <w:tmpl w:val="4C1BAE26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97">
    <w:nsid w:val="4C3D7A74"/>
    <w:multiLevelType w:val="singleLevel"/>
    <w:tmpl w:val="4C3D7A74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98">
    <w:nsid w:val="4CD1E351"/>
    <w:multiLevelType w:val="singleLevel"/>
    <w:tmpl w:val="4CD1E35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9">
    <w:nsid w:val="4D4DC07F"/>
    <w:multiLevelType w:val="singleLevel"/>
    <w:tmpl w:val="4D4DC07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0">
    <w:nsid w:val="4D63189B"/>
    <w:multiLevelType w:val="singleLevel"/>
    <w:tmpl w:val="4D63189B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101">
    <w:nsid w:val="4D94DA66"/>
    <w:multiLevelType w:val="singleLevel"/>
    <w:tmpl w:val="4D94DA6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102">
    <w:nsid w:val="4FB438A5"/>
    <w:multiLevelType w:val="singleLevel"/>
    <w:tmpl w:val="4FB438A5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103">
    <w:nsid w:val="51C4BC33"/>
    <w:multiLevelType w:val="singleLevel"/>
    <w:tmpl w:val="51C4BC33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04">
    <w:nsid w:val="54701CA1"/>
    <w:multiLevelType w:val="singleLevel"/>
    <w:tmpl w:val="54701CA1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105">
    <w:nsid w:val="58765686"/>
    <w:multiLevelType w:val="singleLevel"/>
    <w:tmpl w:val="58765686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06">
    <w:nsid w:val="59EEFD2A"/>
    <w:multiLevelType w:val="singleLevel"/>
    <w:tmpl w:val="59EEFD2A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07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8">
    <w:nsid w:val="5E29AB5A"/>
    <w:multiLevelType w:val="singleLevel"/>
    <w:tmpl w:val="5E29AB5A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109">
    <w:nsid w:val="5FCE4367"/>
    <w:multiLevelType w:val="singleLevel"/>
    <w:tmpl w:val="5FCE4367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10">
    <w:nsid w:val="5FFFB1A7"/>
    <w:multiLevelType w:val="singleLevel"/>
    <w:tmpl w:val="5FFFB1A7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111">
    <w:nsid w:val="60382F6E"/>
    <w:multiLevelType w:val="singleLevel"/>
    <w:tmpl w:val="60382F6E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112">
    <w:nsid w:val="610EFE5C"/>
    <w:multiLevelType w:val="singleLevel"/>
    <w:tmpl w:val="610EFE5C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3">
    <w:nsid w:val="629F7852"/>
    <w:multiLevelType w:val="singleLevel"/>
    <w:tmpl w:val="629F7852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14">
    <w:nsid w:val="65CD0074"/>
    <w:multiLevelType w:val="singleLevel"/>
    <w:tmpl w:val="65CD0074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115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700FDCEF"/>
    <w:multiLevelType w:val="singleLevel"/>
    <w:tmpl w:val="700FDCE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7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8">
    <w:nsid w:val="74C28B35"/>
    <w:multiLevelType w:val="singleLevel"/>
    <w:tmpl w:val="74C28B35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119">
    <w:nsid w:val="77633216"/>
    <w:multiLevelType w:val="singleLevel"/>
    <w:tmpl w:val="77633216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20">
    <w:nsid w:val="77ECEA79"/>
    <w:multiLevelType w:val="singleLevel"/>
    <w:tmpl w:val="77ECEA79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121">
    <w:nsid w:val="79AA4FA4"/>
    <w:multiLevelType w:val="singleLevel"/>
    <w:tmpl w:val="79AA4FA4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122">
    <w:nsid w:val="7C246926"/>
    <w:multiLevelType w:val="singleLevel"/>
    <w:tmpl w:val="7C246926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23">
    <w:nsid w:val="7DEC2089"/>
    <w:multiLevelType w:val="singleLevel"/>
    <w:tmpl w:val="7DEC2089"/>
    <w:lvl w:ilvl="0" w:tentative="0">
      <w:start w:val="29"/>
      <w:numFmt w:val="decimal"/>
      <w:lvlText w:val="%1."/>
      <w:lvlJc w:val="left"/>
      <w:rPr>
        <w:color w:val="3370FF"/>
      </w:rPr>
    </w:lvl>
  </w:abstractNum>
  <w:num w:numId="1">
    <w:abstractNumId w:val="28"/>
  </w:num>
  <w:num w:numId="2">
    <w:abstractNumId w:val="62"/>
  </w:num>
  <w:num w:numId="3">
    <w:abstractNumId w:val="80"/>
  </w:num>
  <w:num w:numId="4">
    <w:abstractNumId w:val="117"/>
  </w:num>
  <w:num w:numId="5">
    <w:abstractNumId w:val="60"/>
  </w:num>
  <w:num w:numId="6">
    <w:abstractNumId w:val="9"/>
  </w:num>
  <w:num w:numId="7">
    <w:abstractNumId w:val="81"/>
  </w:num>
  <w:num w:numId="8">
    <w:abstractNumId w:val="107"/>
  </w:num>
  <w:num w:numId="9">
    <w:abstractNumId w:val="39"/>
  </w:num>
  <w:num w:numId="10">
    <w:abstractNumId w:val="99"/>
  </w:num>
  <w:num w:numId="11">
    <w:abstractNumId w:val="54"/>
  </w:num>
  <w:num w:numId="12">
    <w:abstractNumId w:val="78"/>
  </w:num>
  <w:num w:numId="13">
    <w:abstractNumId w:val="45"/>
  </w:num>
  <w:num w:numId="14">
    <w:abstractNumId w:val="43"/>
  </w:num>
  <w:num w:numId="15">
    <w:abstractNumId w:val="16"/>
  </w:num>
  <w:num w:numId="16">
    <w:abstractNumId w:val="96"/>
  </w:num>
  <w:num w:numId="17">
    <w:abstractNumId w:val="111"/>
  </w:num>
  <w:num w:numId="18">
    <w:abstractNumId w:val="64"/>
  </w:num>
  <w:num w:numId="19">
    <w:abstractNumId w:val="94"/>
  </w:num>
  <w:num w:numId="20">
    <w:abstractNumId w:val="25"/>
  </w:num>
  <w:num w:numId="21">
    <w:abstractNumId w:val="122"/>
  </w:num>
  <w:num w:numId="22">
    <w:abstractNumId w:val="120"/>
  </w:num>
  <w:num w:numId="23">
    <w:abstractNumId w:val="35"/>
  </w:num>
  <w:num w:numId="24">
    <w:abstractNumId w:val="113"/>
  </w:num>
  <w:num w:numId="25">
    <w:abstractNumId w:val="10"/>
  </w:num>
  <w:num w:numId="26">
    <w:abstractNumId w:val="88"/>
  </w:num>
  <w:num w:numId="27">
    <w:abstractNumId w:val="4"/>
  </w:num>
  <w:num w:numId="28">
    <w:abstractNumId w:val="105"/>
  </w:num>
  <w:num w:numId="29">
    <w:abstractNumId w:val="123"/>
  </w:num>
  <w:num w:numId="30">
    <w:abstractNumId w:val="1"/>
  </w:num>
  <w:num w:numId="31">
    <w:abstractNumId w:val="77"/>
  </w:num>
  <w:num w:numId="32">
    <w:abstractNumId w:val="101"/>
  </w:num>
  <w:num w:numId="33">
    <w:abstractNumId w:val="57"/>
  </w:num>
  <w:num w:numId="34">
    <w:abstractNumId w:val="47"/>
  </w:num>
  <w:num w:numId="35">
    <w:abstractNumId w:val="85"/>
  </w:num>
  <w:num w:numId="36">
    <w:abstractNumId w:val="121"/>
  </w:num>
  <w:num w:numId="37">
    <w:abstractNumId w:val="31"/>
  </w:num>
  <w:num w:numId="38">
    <w:abstractNumId w:val="7"/>
  </w:num>
  <w:num w:numId="39">
    <w:abstractNumId w:val="30"/>
  </w:num>
  <w:num w:numId="40">
    <w:abstractNumId w:val="108"/>
  </w:num>
  <w:num w:numId="41">
    <w:abstractNumId w:val="3"/>
  </w:num>
  <w:num w:numId="42">
    <w:abstractNumId w:val="70"/>
  </w:num>
  <w:num w:numId="43">
    <w:abstractNumId w:val="6"/>
  </w:num>
  <w:num w:numId="44">
    <w:abstractNumId w:val="110"/>
  </w:num>
  <w:num w:numId="45">
    <w:abstractNumId w:val="118"/>
  </w:num>
  <w:num w:numId="46">
    <w:abstractNumId w:val="97"/>
  </w:num>
  <w:num w:numId="47">
    <w:abstractNumId w:val="86"/>
  </w:num>
  <w:num w:numId="48">
    <w:abstractNumId w:val="114"/>
  </w:num>
  <w:num w:numId="49">
    <w:abstractNumId w:val="63"/>
  </w:num>
  <w:num w:numId="50">
    <w:abstractNumId w:val="87"/>
  </w:num>
  <w:num w:numId="51">
    <w:abstractNumId w:val="73"/>
  </w:num>
  <w:num w:numId="52">
    <w:abstractNumId w:val="51"/>
  </w:num>
  <w:num w:numId="53">
    <w:abstractNumId w:val="76"/>
  </w:num>
  <w:num w:numId="54">
    <w:abstractNumId w:val="27"/>
  </w:num>
  <w:num w:numId="55">
    <w:abstractNumId w:val="92"/>
  </w:num>
  <w:num w:numId="56">
    <w:abstractNumId w:val="37"/>
  </w:num>
  <w:num w:numId="57">
    <w:abstractNumId w:val="67"/>
  </w:num>
  <w:num w:numId="58">
    <w:abstractNumId w:val="26"/>
  </w:num>
  <w:num w:numId="59">
    <w:abstractNumId w:val="90"/>
  </w:num>
  <w:num w:numId="60">
    <w:abstractNumId w:val="21"/>
  </w:num>
  <w:num w:numId="61">
    <w:abstractNumId w:val="56"/>
  </w:num>
  <w:num w:numId="62">
    <w:abstractNumId w:val="84"/>
  </w:num>
  <w:num w:numId="63">
    <w:abstractNumId w:val="58"/>
  </w:num>
  <w:num w:numId="64">
    <w:abstractNumId w:val="69"/>
  </w:num>
  <w:num w:numId="65">
    <w:abstractNumId w:val="116"/>
  </w:num>
  <w:num w:numId="66">
    <w:abstractNumId w:val="48"/>
  </w:num>
  <w:num w:numId="67">
    <w:abstractNumId w:val="38"/>
  </w:num>
  <w:num w:numId="68">
    <w:abstractNumId w:val="20"/>
  </w:num>
  <w:num w:numId="69">
    <w:abstractNumId w:val="119"/>
  </w:num>
  <w:num w:numId="70">
    <w:abstractNumId w:val="44"/>
  </w:num>
  <w:num w:numId="71">
    <w:abstractNumId w:val="29"/>
  </w:num>
  <w:num w:numId="72">
    <w:abstractNumId w:val="83"/>
  </w:num>
  <w:num w:numId="73">
    <w:abstractNumId w:val="50"/>
  </w:num>
  <w:num w:numId="74">
    <w:abstractNumId w:val="13"/>
  </w:num>
  <w:num w:numId="75">
    <w:abstractNumId w:val="106"/>
  </w:num>
  <w:num w:numId="76">
    <w:abstractNumId w:val="33"/>
  </w:num>
  <w:num w:numId="77">
    <w:abstractNumId w:val="24"/>
  </w:num>
  <w:num w:numId="78">
    <w:abstractNumId w:val="11"/>
  </w:num>
  <w:num w:numId="79">
    <w:abstractNumId w:val="17"/>
  </w:num>
  <w:num w:numId="80">
    <w:abstractNumId w:val="23"/>
  </w:num>
  <w:num w:numId="81">
    <w:abstractNumId w:val="8"/>
  </w:num>
  <w:num w:numId="82">
    <w:abstractNumId w:val="72"/>
  </w:num>
  <w:num w:numId="83">
    <w:abstractNumId w:val="34"/>
  </w:num>
  <w:num w:numId="84">
    <w:abstractNumId w:val="68"/>
  </w:num>
  <w:num w:numId="85">
    <w:abstractNumId w:val="42"/>
  </w:num>
  <w:num w:numId="86">
    <w:abstractNumId w:val="115"/>
  </w:num>
  <w:num w:numId="87">
    <w:abstractNumId w:val="0"/>
  </w:num>
  <w:num w:numId="88">
    <w:abstractNumId w:val="32"/>
  </w:num>
  <w:num w:numId="89">
    <w:abstractNumId w:val="55"/>
  </w:num>
  <w:num w:numId="90">
    <w:abstractNumId w:val="98"/>
  </w:num>
  <w:num w:numId="91">
    <w:abstractNumId w:val="65"/>
  </w:num>
  <w:num w:numId="92">
    <w:abstractNumId w:val="14"/>
  </w:num>
  <w:num w:numId="93">
    <w:abstractNumId w:val="46"/>
  </w:num>
  <w:num w:numId="94">
    <w:abstractNumId w:val="71"/>
  </w:num>
  <w:num w:numId="95">
    <w:abstractNumId w:val="95"/>
  </w:num>
  <w:num w:numId="96">
    <w:abstractNumId w:val="22"/>
  </w:num>
  <w:num w:numId="97">
    <w:abstractNumId w:val="112"/>
  </w:num>
  <w:num w:numId="98">
    <w:abstractNumId w:val="2"/>
  </w:num>
  <w:num w:numId="99">
    <w:abstractNumId w:val="5"/>
  </w:num>
  <w:num w:numId="100">
    <w:abstractNumId w:val="59"/>
  </w:num>
  <w:num w:numId="101">
    <w:abstractNumId w:val="19"/>
  </w:num>
  <w:num w:numId="102">
    <w:abstractNumId w:val="36"/>
  </w:num>
  <w:num w:numId="103">
    <w:abstractNumId w:val="40"/>
  </w:num>
  <w:num w:numId="104">
    <w:abstractNumId w:val="53"/>
  </w:num>
  <w:num w:numId="105">
    <w:abstractNumId w:val="109"/>
  </w:num>
  <w:num w:numId="106">
    <w:abstractNumId w:val="52"/>
  </w:num>
  <w:num w:numId="107">
    <w:abstractNumId w:val="104"/>
  </w:num>
  <w:num w:numId="108">
    <w:abstractNumId w:val="74"/>
  </w:num>
  <w:num w:numId="109">
    <w:abstractNumId w:val="12"/>
  </w:num>
  <w:num w:numId="110">
    <w:abstractNumId w:val="61"/>
  </w:num>
  <w:num w:numId="111">
    <w:abstractNumId w:val="18"/>
  </w:num>
  <w:num w:numId="112">
    <w:abstractNumId w:val="82"/>
  </w:num>
  <w:num w:numId="113">
    <w:abstractNumId w:val="103"/>
  </w:num>
  <w:num w:numId="114">
    <w:abstractNumId w:val="41"/>
  </w:num>
  <w:num w:numId="115">
    <w:abstractNumId w:val="15"/>
  </w:num>
  <w:num w:numId="116">
    <w:abstractNumId w:val="79"/>
  </w:num>
  <w:num w:numId="117">
    <w:abstractNumId w:val="93"/>
  </w:num>
  <w:num w:numId="118">
    <w:abstractNumId w:val="66"/>
  </w:num>
  <w:num w:numId="119">
    <w:abstractNumId w:val="100"/>
  </w:num>
  <w:num w:numId="120">
    <w:abstractNumId w:val="102"/>
  </w:num>
  <w:num w:numId="121">
    <w:abstractNumId w:val="75"/>
  </w:num>
  <w:num w:numId="122">
    <w:abstractNumId w:val="49"/>
  </w:num>
  <w:num w:numId="123">
    <w:abstractNumId w:val="89"/>
  </w:num>
  <w:num w:numId="124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B0472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7678</Words>
  <Characters>8231</Characters>
  <TotalTime>7</TotalTime>
  <ScaleCrop>false</ScaleCrop>
  <LinksUpToDate>false</LinksUpToDate>
  <CharactersWithSpaces>8531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2026-07-10T07:57:00Z</dcterms:created>
  <dc:creator>Apache POI</dc:creator>
  <cp:lastModifiedBy>荷包鼓起来</cp:lastModifiedBy>
  <dcterms:modified xsi:type="dcterms:W3CDTF">2026-07-10T08:10:54Z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{"Label":"1","ContentProducer":"001191110102MACQD9K64010000","ProduceID":"7660805302254209984","ReservedCode1":"","ContentPropagator":"","PropagateID":"","ReservedCode2":""}</vt:lpwstr>
  </property>
  <property fmtid="{D5CDD505-2E9C-101B-9397-08002B2CF9AE}" pid="3" name="KSOTemplateDocerSaveRecord">
    <vt:lpwstr>eyJoZGlkIjoiMDNiMTFiYzIwMmIwYTRkNGFkY2E0MTRkNWQ2MDNmZjAiLCJ1c2VySWQiOiI1OTgwNDUwMjgifQ==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8219AF7505F64C49923571A512462A29_12</vt:lpwstr>
  </property>
</Properties>
</file>