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Calibri" w:hAnsi="Calibri" w:eastAsia="Microsoft YaHei"/>
          <w:b/>
          <w:color w:val="A97835"/>
          <w:sz w:val="18"/>
        </w:rPr>
        <w:t>CINE MEMORY BUREAU  /  v1.8</w:t>
      </w:r>
    </w:p>
    <w:p>
      <w:pPr>
        <w:keepNext/>
        <w:spacing w:before="0" w:after="120"/>
      </w:pPr>
      <w:r>
        <w:rPr>
          <w:rFonts w:ascii="Calibri" w:hAnsi="Calibri" w:eastAsia="Microsoft YaHei"/>
          <w:b/>
          <w:color w:val="0B2545"/>
          <w:sz w:val="54"/>
        </w:rPr>
        <w:t>好友挑战与个人阅片档案</w:t>
      </w:r>
    </w:p>
    <w:p>
      <w:pPr>
        <w:spacing w:before="0" w:after="240" w:line="288" w:lineRule="auto"/>
      </w:pPr>
      <w:r>
        <w:rPr>
          <w:rFonts w:ascii="Calibri" w:hAnsi="Calibri" w:eastAsia="Microsoft YaHei"/>
          <w:color w:val="667085"/>
          <w:sz w:val="23"/>
        </w:rPr>
        <w:t>增加同题好友挑战、长期阅片能力画像和退出确认，让测试更适合分享，也更值得持续回来使用。</w:t>
      </w:r>
    </w:p>
    <w:p>
      <w:pPr>
        <w:spacing w:before="0" w:after="280"/>
      </w:pPr>
      <w:r>
        <w:rPr>
          <w:rFonts w:ascii="Calibri" w:hAnsi="Calibri" w:eastAsia="Microsoft YaHei"/>
          <w:b/>
          <w:color w:val="667085"/>
          <w:sz w:val="18"/>
        </w:rPr>
        <w:t>版本：v1.8</w:t>
      </w:r>
      <w:r>
        <w:rPr>
          <w:rFonts w:ascii="Calibri" w:hAnsi="Calibri" w:eastAsia="Microsoft YaHei"/>
          <w:color w:val="C8D2DE"/>
          <w:sz w:val="18"/>
        </w:rPr>
        <w:t xml:space="preserve">   |   </w:t>
      </w:r>
      <w:r>
        <w:rPr>
          <w:rFonts w:ascii="Calibri" w:hAnsi="Calibri" w:eastAsia="Microsoft YaHei"/>
          <w:b w:val="0"/>
          <w:color w:val="667085"/>
          <w:sz w:val="18"/>
        </w:rPr>
        <w:t>文档类型：功能更新说明</w:t>
      </w:r>
      <w:r>
        <w:rPr>
          <w:rFonts w:ascii="Calibri" w:hAnsi="Calibri" w:eastAsia="Microsoft YaHei"/>
          <w:color w:val="C8D2DE"/>
          <w:sz w:val="18"/>
        </w:rPr>
        <w:t xml:space="preserve">   |   </w:t>
      </w:r>
      <w:r>
        <w:rPr>
          <w:rFonts w:ascii="Calibri" w:hAnsi="Calibri" w:eastAsia="Microsoft YaHei"/>
          <w:b w:val="0"/>
          <w:color w:val="667085"/>
          <w:sz w:val="18"/>
        </w:rPr>
        <w:t>状态：已完成</w:t>
      </w:r>
    </w:p>
    <w:p>
      <w:pPr>
        <w:pStyle w:val="Heading1"/>
      </w:pPr>
      <w:r>
        <w:t>版本概述</w:t>
      </w:r>
    </w:p>
    <w:p>
      <w:pPr>
        <w:keepLines/>
      </w:pPr>
      <w:r>
        <w:t>本版本将一次性的电影测试扩展为可传播、可积累的长期体验。用户完成测试后可以邀请好友回答完全相同的电影；历史答题会逐渐形成个人阅片档案；答题途中离开时会先确认如何处理当前进度。</w:t>
      </w:r>
    </w:p>
    <w:p>
      <w:pPr>
        <w:pStyle w:val="Heading1"/>
      </w:pPr>
      <w:r>
        <w:t>好友同题挑战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测试结束后可生成专属挑战链接，链接包含同一组电影题目和发起者成绩。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朋友打开链接后先看到挑战题量、身份、类型和需要挑战的正确数量。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朋友完成后比较双方正确数量、共同答对、只有一方答对和擅长类型。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挑战链接无需账号和业务数据库，不包含发起者的历史成绩或其他个人信息。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挑战完成者还可以使用自己的成绩再次生成新的同题挑战。</w:t>
      </w:r>
    </w:p>
    <w:p>
      <w:pPr>
        <w:pStyle w:val="Heading1"/>
      </w:pPr>
      <w:r>
        <w:t>个人阅片档案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统计擅长地区、擅长年代、擅长类型和最容易失误的电影类型。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统计已识别的不同电影数量、累计作答次数和历史正确率。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根据历史测试记录显示曾完成的最高身份难度。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用折线趋势展示最近 12 场测试的阅片能力变化。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档案数据继续保存在当前浏览器，不要求注册，也不会主动上传。</w:t>
      </w:r>
    </w:p>
    <w:p>
      <w:pPr>
        <w:pStyle w:val="Heading1"/>
      </w:pPr>
      <w:r>
        <w:t>退出确认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答题中点击品牌、返回首页、重新测试或按 Esc 时不再立即离开。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选择“保存并返回”会保留已完成题目，之后可从首页继续。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选择“放弃本次测试”会删除未完成场次并返回首页。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重新测试时可选择放弃当前进度并立即开始同配置的新场次。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确认窗口始终提供“继续答题”，避免鼠标或触摸误操作。</w:t>
      </w:r>
    </w:p>
    <w:p>
      <w:pPr>
        <w:pStyle w:val="Heading1"/>
      </w:pPr>
      <w:r>
        <w:t>简单技术实现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挑战载荷使用浏览器 CompressionStream 压缩为 gzip，并写入 URL fragment；片段不会发送给 Netlify。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ChallengePayload 保存电影、设置和发起者答对电影 ID，ChallengeComparison 在好友完成后按 ID 比较。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MoviePerformanceStats 增加年份、地区和类型，用于长期聚合个人能力画像。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getViewingProfile 从本地电影表现和 QuizResult 历史中生成地区、年代、类型和趋势指标。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QuizSession 增加可选 challenge 上下文，未完成挑战仍可通过 localStorage 恢复。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退出确认使用受控模态状态区分返回、放弃和重新测试。</w:t>
      </w:r>
    </w:p>
    <w:p>
      <w:pPr>
        <w:pStyle w:val="Heading1"/>
      </w:pPr>
      <w:r>
        <w:t>兼容性说明</w:t>
      </w:r>
    </w:p>
    <w:p>
      <w:pPr>
        <w:keepLines/>
      </w:pPr>
      <w:r>
        <w:t>旧历史记录仍可正常显示分数与趋势。早期电影表现记录没有年份、地区字段，因此地区和年代画像会在用户继续答题后逐渐补全。挑战链接依赖现代浏览器的压缩能力；不支持压缩时会自动使用未压缩的兼容格式。</w:t>
      </w:r>
    </w:p>
    <w:p>
      <w:pPr>
        <w:pStyle w:val="Heading1"/>
      </w:pPr>
      <w:r>
        <w:t>关键文件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src/utils/challenge.ts：</w:t>
      </w:r>
      <w:r>
        <w:rPr>
          <w:rFonts w:ascii="Calibri" w:hAnsi="Calibri" w:eastAsia="Microsoft YaHei"/>
          <w:color w:val="20242A"/>
          <w:sz w:val="22"/>
        </w:rPr>
        <w:t>挑战载荷压缩、链接解析、挑战会话和结果比较。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src/components/ChallengeIntro.tsx：</w:t>
      </w:r>
      <w:r>
        <w:rPr>
          <w:rFonts w:ascii="Calibri" w:hAnsi="Calibri" w:eastAsia="Microsoft YaHei"/>
          <w:color w:val="20242A"/>
          <w:sz w:val="22"/>
        </w:rPr>
        <w:t>好友挑战介绍与接受挑战页面。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src/components/ProfileScreen.tsx：</w:t>
      </w:r>
      <w:r>
        <w:rPr>
          <w:rFonts w:ascii="Calibri" w:hAnsi="Calibri" w:eastAsia="Microsoft YaHei"/>
          <w:color w:val="20242A"/>
          <w:sz w:val="22"/>
        </w:rPr>
        <w:t>个人阅片档案和能力趋势页面。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src/utils/performance.ts：</w:t>
      </w:r>
      <w:r>
        <w:rPr>
          <w:rFonts w:ascii="Calibri" w:hAnsi="Calibri" w:eastAsia="Microsoft YaHei"/>
          <w:color w:val="20242A"/>
          <w:sz w:val="22"/>
        </w:rPr>
        <w:t>地区、年代、类型与历史难度聚合。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src/components/QuizScreen.tsx：</w:t>
      </w:r>
      <w:r>
        <w:rPr>
          <w:rFonts w:ascii="Calibri" w:hAnsi="Calibri" w:eastAsia="Microsoft YaHei"/>
          <w:color w:val="20242A"/>
          <w:sz w:val="22"/>
        </w:rPr>
        <w:t>保存、放弃和重新测试确认窗口。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src/components/ResultScreen.tsx：</w:t>
      </w:r>
      <w:r>
        <w:rPr>
          <w:rFonts w:ascii="Calibri" w:hAnsi="Calibri" w:eastAsia="Microsoft YaHei"/>
          <w:color w:val="20242A"/>
          <w:sz w:val="22"/>
        </w:rPr>
        <w:t>挑战链接生成和双方结果对比。</w:t>
      </w:r>
    </w:p>
    <w:p>
      <w:pPr>
        <w:pStyle w:val="Heading1"/>
      </w:pPr>
      <w:r>
        <w:t>验证要点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挑战链接能够还原相同电影题目。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朋友完成后四类对比数据正确。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档案指标随新答题记录更新。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返回首页保留进度，放弃测试清除进度。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中英文界面和手机布局均保持可用。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类型检查与生产构建通过。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667085"/>
        <w:sz w:val="17"/>
      </w:rPr>
      <w:t>光影鉴赏局 · 版本更新记录</w:t>
    </w:r>
    <w:r>
      <w:rPr>
        <w:rFonts w:ascii="Calibri" w:hAnsi="Calibri" w:eastAsia="Microsoft YaHei"/>
        <w:color w:val="667085"/>
        <w:sz w:val="17"/>
      </w:rPr>
      <w:tab/>
      <w:t>v1.8 · 好友挑战与个人阅片档案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v1.8 好友挑战与个人阅片档案</dc:title>
  <dc:subject>电影阅历测试网站版本更新文档</dc:subject>
  <dc:creator>光影鉴赏局项目组</dc:creator>
  <cp:keywords>电影测试, TMDB, React, TypeScript, Vite, Netlify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