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8" w:rsidRDefault="00C00CB0" w:rsidP="00985E8B">
      <w:pPr>
        <w:pStyle w:val="Title"/>
      </w:pPr>
      <w:r>
        <w:rPr>
          <w:rFonts w:hint="eastAsia"/>
        </w:rPr>
        <w:t>Ric Generator</w:t>
      </w:r>
      <w:r w:rsidR="006864E1">
        <w:rPr>
          <w:rFonts w:hint="eastAsia"/>
        </w:rPr>
        <w:t xml:space="preserve"> (Framework)</w:t>
      </w:r>
      <w:r>
        <w:rPr>
          <w:rFonts w:hint="eastAsia"/>
        </w:rPr>
        <w:t xml:space="preserve"> </w:t>
      </w:r>
      <w:r w:rsidR="006864E1">
        <w:rPr>
          <w:rFonts w:hint="eastAsia"/>
        </w:rPr>
        <w:t xml:space="preserve">HLD   </w:t>
      </w:r>
      <w:r w:rsidR="00AB7C1E">
        <w:rPr>
          <w:rFonts w:hint="eastAsia"/>
        </w:rPr>
        <w:tab/>
      </w:r>
      <w:r w:rsidR="00AB7C1E">
        <w:rPr>
          <w:rFonts w:hint="eastAsia"/>
        </w:rPr>
        <w:tab/>
        <w:t xml:space="preserve">  </w:t>
      </w:r>
      <w:r w:rsidR="001067E2">
        <w:rPr>
          <w:rFonts w:hint="eastAsia"/>
        </w:rPr>
        <w:t xml:space="preserve"> </w:t>
      </w:r>
      <w:r w:rsidR="00AB7C1E">
        <w:rPr>
          <w:rFonts w:hint="eastAsia"/>
        </w:rPr>
        <w:t xml:space="preserve"> </w:t>
      </w:r>
    </w:p>
    <w:p w:rsidR="00BD0EA8" w:rsidRPr="001F6ED4" w:rsidRDefault="00BD0EA8" w:rsidP="001F6ED4">
      <w:pPr>
        <w:pStyle w:val="Heading1"/>
        <w:numPr>
          <w:ilvl w:val="0"/>
          <w:numId w:val="2"/>
        </w:numPr>
      </w:pPr>
      <w:r w:rsidRPr="001F6ED4">
        <w:rPr>
          <w:rFonts w:hint="eastAsia"/>
        </w:rPr>
        <w:t>Overview</w:t>
      </w:r>
    </w:p>
    <w:p w:rsidR="00BD0EA8" w:rsidRDefault="0015392B" w:rsidP="00BD0EA8">
      <w:r>
        <w:rPr>
          <w:rFonts w:hint="eastAsia"/>
        </w:rPr>
        <w:t xml:space="preserve">Ric Generator is a window form tool used for </w:t>
      </w:r>
      <w:r w:rsidR="006A56B7">
        <w:rPr>
          <w:rFonts w:hint="eastAsia"/>
        </w:rPr>
        <w:t xml:space="preserve">grabbing and parsing information from the download data from web site. </w:t>
      </w:r>
      <w:r w:rsidR="00BD0EA8">
        <w:t>It’s an execution file</w:t>
      </w:r>
      <w:r w:rsidR="00BD0EA8">
        <w:rPr>
          <w:rFonts w:hint="eastAsia"/>
        </w:rPr>
        <w:t xml:space="preserve">. </w:t>
      </w:r>
      <w:r w:rsidR="00BD0EA8">
        <w:t>Major features by now: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Tree-model task organization;</w:t>
      </w:r>
    </w:p>
    <w:p w:rsidR="00BD0EA8" w:rsidRDefault="00BD0EA8" w:rsidP="00BD0EA8">
      <w:pPr>
        <w:pStyle w:val="ListParagraph"/>
        <w:numPr>
          <w:ilvl w:val="0"/>
          <w:numId w:val="1"/>
        </w:numPr>
      </w:pPr>
      <w:r>
        <w:rPr>
          <w:lang w:val="en-GB"/>
        </w:rPr>
        <w:t>T</w:t>
      </w:r>
      <w:r>
        <w:t>ask scheduling;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configuration;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result viewer;</w:t>
      </w:r>
    </w:p>
    <w:p w:rsidR="00BD0EA8" w:rsidRDefault="00BD0EA8" w:rsidP="00BD0EA8">
      <w:pPr>
        <w:pStyle w:val="ListParagraph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Task status tracking</w:t>
      </w:r>
    </w:p>
    <w:p w:rsidR="00CB49C7" w:rsidRDefault="00CB49C7" w:rsidP="00BD0EA8">
      <w:pPr>
        <w:pStyle w:val="ListParagraph"/>
        <w:numPr>
          <w:ilvl w:val="0"/>
          <w:numId w:val="1"/>
        </w:numPr>
        <w:rPr>
          <w:rFonts w:hint="eastAsia"/>
          <w:lang w:val="en-GB"/>
        </w:rPr>
      </w:pPr>
      <w:r>
        <w:rPr>
          <w:rFonts w:hint="eastAsia"/>
          <w:lang w:val="en-GB"/>
        </w:rPr>
        <w:t>Database support</w:t>
      </w:r>
    </w:p>
    <w:p w:rsidR="003D2D18" w:rsidRDefault="00752249" w:rsidP="00752249">
      <w:pPr>
        <w:rPr>
          <w:rFonts w:hint="eastAsia"/>
        </w:rPr>
      </w:pPr>
      <w:r w:rsidRPr="003D2D18">
        <w:rPr>
          <w:rFonts w:hint="eastAsia"/>
          <w:b/>
        </w:rPr>
        <w:t>Ref Documents</w:t>
      </w:r>
      <w:r>
        <w:rPr>
          <w:rFonts w:hint="eastAsia"/>
        </w:rPr>
        <w:t xml:space="preserve">: </w:t>
      </w:r>
    </w:p>
    <w:p w:rsidR="00752249" w:rsidRDefault="003D2D18" w:rsidP="00752249">
      <w:pPr>
        <w:rPr>
          <w:rFonts w:hint="eastAsia"/>
        </w:rPr>
      </w:pPr>
      <w:r>
        <w:rPr>
          <w:rFonts w:hint="eastAsia"/>
        </w:rPr>
        <w:t xml:space="preserve">Spec: </w:t>
      </w:r>
      <w:hyperlink r:id="rId8" w:history="1">
        <w:r w:rsidR="00BC4B28" w:rsidRPr="00BC4B28">
          <w:rPr>
            <w:rStyle w:val="Hyperlink"/>
          </w:rPr>
          <w:t>Ric Generator Spec.docx</w:t>
        </w:r>
      </w:hyperlink>
    </w:p>
    <w:p w:rsidR="003D2D18" w:rsidRDefault="003D2D18" w:rsidP="00752249">
      <w:pPr>
        <w:rPr>
          <w:rFonts w:hint="eastAsia"/>
        </w:rPr>
      </w:pPr>
      <w:r>
        <w:rPr>
          <w:rFonts w:hint="eastAsia"/>
        </w:rPr>
        <w:t xml:space="preserve">User Guide: </w:t>
      </w:r>
      <w:hyperlink r:id="rId9" w:history="1">
        <w:r w:rsidRPr="003D2D18">
          <w:rPr>
            <w:rStyle w:val="Hyperlink"/>
          </w:rPr>
          <w:t>RicGenerator User Guide.docx</w:t>
        </w:r>
      </w:hyperlink>
    </w:p>
    <w:p w:rsidR="003D2D18" w:rsidRPr="00752249" w:rsidRDefault="003D2D18" w:rsidP="00752249"/>
    <w:p w:rsidR="001F6ED4" w:rsidRDefault="001F6ED4" w:rsidP="001F6ED4">
      <w:pPr>
        <w:pStyle w:val="Heading1"/>
        <w:numPr>
          <w:ilvl w:val="0"/>
          <w:numId w:val="2"/>
        </w:numPr>
      </w:pPr>
      <w:r>
        <w:rPr>
          <w:rFonts w:hint="eastAsia"/>
        </w:rPr>
        <w:t>Architecture</w:t>
      </w:r>
    </w:p>
    <w:p w:rsidR="00E00B22" w:rsidRDefault="001F6ED4" w:rsidP="00E00B22">
      <w:r>
        <w:rPr>
          <w:rFonts w:hint="eastAsia"/>
        </w:rPr>
        <w:t xml:space="preserve">This tool is </w:t>
      </w:r>
      <w:r w:rsidR="007059BB">
        <w:rPr>
          <w:rFonts w:hint="eastAsia"/>
        </w:rPr>
        <w:t>implemented</w:t>
      </w:r>
      <w:r>
        <w:rPr>
          <w:rFonts w:hint="eastAsia"/>
        </w:rPr>
        <w:t xml:space="preserve"> by three layers: UI layer, business logic layer and database layer. </w:t>
      </w:r>
      <w:r w:rsidR="002D01FC">
        <w:rPr>
          <w:rFonts w:hint="eastAsia"/>
        </w:rPr>
        <w:t>(Figure1: High Level Design)</w:t>
      </w:r>
      <w:r w:rsidR="000676CF">
        <w:rPr>
          <w:rFonts w:hint="eastAsia"/>
        </w:rPr>
        <w:t>. There</w:t>
      </w:r>
      <w:r w:rsidR="000676CF">
        <w:t>’</w:t>
      </w:r>
      <w:r w:rsidR="000676CF">
        <w:rPr>
          <w:rFonts w:hint="eastAsia"/>
        </w:rPr>
        <w:t>s unified interface between each layer.</w:t>
      </w:r>
      <w:r w:rsidR="00D91F42">
        <w:rPr>
          <w:rFonts w:hint="eastAsia"/>
        </w:rPr>
        <w:t xml:space="preserve"> Following is the detailed introduction of each layer.</w:t>
      </w:r>
    </w:p>
    <w:p w:rsidR="006F5D89" w:rsidRDefault="006F5D89" w:rsidP="00E00B22"/>
    <w:p w:rsidR="00AB40FC" w:rsidRDefault="00107DC8" w:rsidP="00AB40FC">
      <w:r>
        <w:object w:dxaOrig="16213" w:dyaOrig="1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407.55pt" o:ole="">
            <v:imagedata r:id="rId10" o:title=""/>
          </v:shape>
          <o:OLEObject Type="Embed" ProgID="Visio.Drawing.11" ShapeID="_x0000_i1025" DrawAspect="Content" ObjectID="_1385202347" r:id="rId11"/>
        </w:object>
      </w:r>
      <w:r w:rsidR="00AB40FC">
        <w:rPr>
          <w:rFonts w:hint="eastAsia"/>
        </w:rPr>
        <w:t xml:space="preserve">                                                                                         </w:t>
      </w:r>
    </w:p>
    <w:p w:rsidR="00AB40FC" w:rsidRDefault="00AB40FC" w:rsidP="00E00B22">
      <w:r>
        <w:rPr>
          <w:rFonts w:hint="eastAsia"/>
        </w:rPr>
        <w:t xml:space="preserve">                                                    </w:t>
      </w:r>
      <w:r w:rsidR="009033DF">
        <w:rPr>
          <w:rFonts w:hint="eastAsia"/>
        </w:rPr>
        <w:t xml:space="preserve">    </w:t>
      </w:r>
      <w:r w:rsidR="00E61C54">
        <w:rPr>
          <w:rFonts w:hint="eastAsia"/>
        </w:rPr>
        <w:t xml:space="preserve">            </w:t>
      </w:r>
      <w:r w:rsidRPr="002D01FC">
        <w:rPr>
          <w:rFonts w:hint="eastAsia"/>
          <w:i/>
          <w:sz w:val="16"/>
          <w:szCs w:val="16"/>
        </w:rPr>
        <w:t>Figure 1: High Level Design</w:t>
      </w:r>
    </w:p>
    <w:p w:rsidR="00E00B22" w:rsidRPr="00B6520C" w:rsidRDefault="008B74E1" w:rsidP="00B6520C">
      <w:pPr>
        <w:pStyle w:val="Heading2"/>
      </w:pPr>
      <w:r w:rsidRPr="00B6520C">
        <w:rPr>
          <w:rFonts w:hint="eastAsia"/>
        </w:rPr>
        <w:t>2.1</w:t>
      </w:r>
      <w:r w:rsidR="00B6520C">
        <w:rPr>
          <w:rFonts w:hint="eastAsia"/>
        </w:rPr>
        <w:t xml:space="preserve"> </w:t>
      </w:r>
      <w:r w:rsidRPr="00B6520C">
        <w:rPr>
          <w:rFonts w:hint="eastAsia"/>
        </w:rPr>
        <w:t>UI Layer</w:t>
      </w:r>
    </w:p>
    <w:p w:rsidR="000B406E" w:rsidRDefault="00614597" w:rsidP="001F6ED4">
      <w:pPr>
        <w:rPr>
          <w:rFonts w:hint="eastAsia"/>
        </w:rPr>
      </w:pPr>
      <w:r>
        <w:rPr>
          <w:rFonts w:hint="eastAsia"/>
        </w:rPr>
        <w:t>There</w:t>
      </w:r>
      <w:r>
        <w:t>’</w:t>
      </w:r>
      <w:r>
        <w:rPr>
          <w:rFonts w:hint="eastAsia"/>
        </w:rPr>
        <w:t>re task manager form, configuration form, task result form and timer form.</w:t>
      </w:r>
      <w:r w:rsidR="00A84131">
        <w:rPr>
          <w:rFonts w:hint="eastAsia"/>
        </w:rPr>
        <w:t xml:space="preserve"> </w:t>
      </w:r>
      <w:r w:rsidR="00302727">
        <w:rPr>
          <w:rFonts w:hint="eastAsia"/>
        </w:rPr>
        <w:t>Corresponding to each form, there</w:t>
      </w:r>
      <w:r w:rsidR="00302727">
        <w:t>’</w:t>
      </w:r>
      <w:r w:rsidR="00302727">
        <w:rPr>
          <w:rFonts w:hint="eastAsia"/>
        </w:rPr>
        <w:t xml:space="preserve">s a controller/ manager to </w:t>
      </w:r>
      <w:r w:rsidR="00E00B22">
        <w:rPr>
          <w:rFonts w:hint="eastAsia"/>
        </w:rPr>
        <w:t>implement</w:t>
      </w:r>
      <w:r w:rsidR="00302727">
        <w:rPr>
          <w:rFonts w:hint="eastAsia"/>
        </w:rPr>
        <w:t xml:space="preserve"> the UI logic.</w:t>
      </w:r>
    </w:p>
    <w:p w:rsidR="00CE381D" w:rsidRDefault="000B406E" w:rsidP="001F6ED4">
      <w:pPr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71133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9D" w:rsidRPr="00756DF6" w:rsidRDefault="00785D9D" w:rsidP="00E77B08">
      <w:pPr>
        <w:ind w:left="2160" w:firstLine="720"/>
        <w:rPr>
          <w:sz w:val="16"/>
          <w:szCs w:val="16"/>
        </w:rPr>
      </w:pPr>
      <w:r w:rsidRPr="00756DF6">
        <w:rPr>
          <w:rFonts w:hint="eastAsia"/>
          <w:sz w:val="16"/>
          <w:szCs w:val="16"/>
        </w:rPr>
        <w:t>Figure 2: UI Class Diagram</w:t>
      </w:r>
    </w:p>
    <w:p w:rsidR="00E42F9F" w:rsidRDefault="00E42F9F" w:rsidP="001F6ED4"/>
    <w:p w:rsidR="00E00B22" w:rsidRDefault="008B74E1" w:rsidP="008B74E1">
      <w:pPr>
        <w:pStyle w:val="Heading2"/>
      </w:pPr>
      <w:r>
        <w:rPr>
          <w:rFonts w:hint="eastAsia"/>
        </w:rPr>
        <w:t xml:space="preserve">2.2 </w:t>
      </w:r>
      <w:r w:rsidR="00E00B22">
        <w:rPr>
          <w:rFonts w:hint="eastAsia"/>
        </w:rPr>
        <w:t xml:space="preserve">Business Logic Layer: </w:t>
      </w:r>
    </w:p>
    <w:p w:rsidR="00E00B22" w:rsidRDefault="00E00B22" w:rsidP="00E00B22">
      <w:r>
        <w:rPr>
          <w:rFonts w:hint="eastAsia"/>
        </w:rPr>
        <w:t xml:space="preserve">Implement the requirements reported by users. Currently, tasks of the same market are build </w:t>
      </w:r>
      <w:r w:rsidR="003F2E1C">
        <w:rPr>
          <w:rFonts w:hint="eastAsia"/>
        </w:rPr>
        <w:t>together</w:t>
      </w:r>
      <w:r>
        <w:rPr>
          <w:rFonts w:hint="eastAsia"/>
        </w:rPr>
        <w:t xml:space="preserve"> into an assembly. By now, there</w:t>
      </w:r>
      <w:r>
        <w:t>’</w:t>
      </w:r>
      <w:r>
        <w:rPr>
          <w:rFonts w:hint="eastAsia"/>
        </w:rPr>
        <w:t xml:space="preserve">re </w:t>
      </w:r>
      <w:r>
        <w:t>“</w:t>
      </w:r>
      <w:r w:rsidRPr="00E00B22">
        <w:t>RicGeneratorLibHK</w:t>
      </w:r>
      <w:r>
        <w:t>”</w:t>
      </w:r>
      <w:r>
        <w:rPr>
          <w:rFonts w:hint="eastAsia"/>
        </w:rPr>
        <w:t xml:space="preserve">, </w:t>
      </w:r>
      <w:r>
        <w:t>“RicGeneratorLib</w:t>
      </w:r>
      <w:r>
        <w:rPr>
          <w:rFonts w:hint="eastAsia"/>
        </w:rPr>
        <w:t>Korea</w:t>
      </w:r>
      <w:r>
        <w:t>”</w:t>
      </w:r>
      <w:r>
        <w:rPr>
          <w:rFonts w:hint="eastAsia"/>
        </w:rPr>
        <w:t xml:space="preserve"> and </w:t>
      </w:r>
      <w:r>
        <w:t>“RicGeneratorLi</w:t>
      </w:r>
      <w:r>
        <w:rPr>
          <w:rFonts w:hint="eastAsia"/>
        </w:rPr>
        <w:t>bThailand</w:t>
      </w:r>
      <w:r>
        <w:t>”</w:t>
      </w:r>
      <w:r w:rsidR="005663AE">
        <w:rPr>
          <w:rFonts w:hint="eastAsia"/>
        </w:rPr>
        <w:t xml:space="preserve">. </w:t>
      </w:r>
    </w:p>
    <w:p w:rsidR="00943E51" w:rsidRDefault="00943E51" w:rsidP="00E00B22">
      <w:r>
        <w:object w:dxaOrig="13491" w:dyaOrig="11893">
          <v:shape id="_x0000_i1026" type="#_x0000_t75" style="width:451pt;height:398.05pt" o:ole="">
            <v:imagedata r:id="rId13" o:title=""/>
          </v:shape>
          <o:OLEObject Type="Embed" ProgID="Visio.Drawing.11" ShapeID="_x0000_i1026" DrawAspect="Content" ObjectID="_1385202348" r:id="rId14"/>
        </w:object>
      </w:r>
    </w:p>
    <w:p w:rsidR="0042655E" w:rsidRPr="00254E26" w:rsidRDefault="0042655E" w:rsidP="002B48EA">
      <w:pPr>
        <w:ind w:left="2160" w:firstLine="720"/>
        <w:rPr>
          <w:rFonts w:hint="eastAsia"/>
          <w:i/>
          <w:sz w:val="16"/>
          <w:szCs w:val="16"/>
        </w:rPr>
      </w:pPr>
      <w:r w:rsidRPr="00254E26">
        <w:rPr>
          <w:rFonts w:hint="eastAsia"/>
          <w:i/>
          <w:sz w:val="16"/>
          <w:szCs w:val="16"/>
        </w:rPr>
        <w:t>Figure 3</w:t>
      </w:r>
      <w:r w:rsidR="00254E26">
        <w:rPr>
          <w:rFonts w:hint="eastAsia"/>
          <w:i/>
          <w:sz w:val="16"/>
          <w:szCs w:val="16"/>
        </w:rPr>
        <w:t xml:space="preserve">: </w:t>
      </w:r>
      <w:r w:rsidR="00254E26" w:rsidRPr="00254E26">
        <w:rPr>
          <w:rFonts w:hint="eastAsia"/>
          <w:i/>
          <w:sz w:val="16"/>
          <w:szCs w:val="16"/>
        </w:rPr>
        <w:t xml:space="preserve"> Business Logic Layer Process Flow</w:t>
      </w:r>
    </w:p>
    <w:p w:rsidR="00943E51" w:rsidRDefault="00943E51" w:rsidP="00E00B22">
      <w:pPr>
        <w:rPr>
          <w:rFonts w:hint="eastAsia"/>
        </w:rPr>
      </w:pPr>
      <w:r>
        <w:rPr>
          <w:rFonts w:hint="eastAsia"/>
        </w:rPr>
        <w:t>For execution part:</w:t>
      </w:r>
    </w:p>
    <w:p w:rsidR="00381348" w:rsidRDefault="00381348" w:rsidP="00E00B22">
      <w:pPr>
        <w:rPr>
          <w:rFonts w:hint="eastAsia"/>
        </w:rPr>
      </w:pPr>
      <w:r>
        <w:rPr>
          <w:rFonts w:hint="eastAsia"/>
        </w:rPr>
        <w:t xml:space="preserve">All tasks inherit the </w:t>
      </w:r>
      <w:r>
        <w:t>same “</w:t>
      </w:r>
      <w:r>
        <w:rPr>
          <w:rFonts w:hint="eastAsia"/>
        </w:rPr>
        <w:t>GeneratorBase</w:t>
      </w:r>
      <w:r>
        <w:t>”</w:t>
      </w:r>
      <w:r>
        <w:rPr>
          <w:rFonts w:hint="eastAsia"/>
        </w:rPr>
        <w:t xml:space="preserve"> and override </w:t>
      </w:r>
      <w:r>
        <w:t>“Initialize (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“CleanUp (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and </w:t>
      </w:r>
      <w:r>
        <w:t>“Start (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method.</w:t>
      </w:r>
    </w:p>
    <w:p w:rsidR="001E70EB" w:rsidRDefault="001E70EB" w:rsidP="00E00B22">
      <w:pPr>
        <w:rPr>
          <w:rFonts w:hint="eastAsia"/>
        </w:rPr>
      </w:pPr>
      <w:r w:rsidRPr="001E70EB">
        <w:lastRenderedPageBreak/>
        <w:drawing>
          <wp:inline distT="0" distB="0" distL="0" distR="0">
            <wp:extent cx="3860800" cy="2895600"/>
            <wp:effectExtent l="19050" t="0" r="63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2756" b="53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11CE" w:rsidRDefault="002D11CE" w:rsidP="00E00B22">
      <w:r>
        <w:rPr>
          <w:rFonts w:hint="eastAsia"/>
        </w:rPr>
        <w:t xml:space="preserve">For each task, </w:t>
      </w:r>
    </w:p>
    <w:p w:rsidR="002D11CE" w:rsidRDefault="00943E51" w:rsidP="00E00B22">
      <w:r>
        <w:object w:dxaOrig="7906" w:dyaOrig="6041">
          <v:shape id="_x0000_i1027" type="#_x0000_t75" style="width:395.3pt;height:302.25pt" o:ole="">
            <v:imagedata r:id="rId16" o:title=""/>
          </v:shape>
          <o:OLEObject Type="Embed" ProgID="Visio.Drawing.11" ShapeID="_x0000_i1027" DrawAspect="Content" ObjectID="_1385202349" r:id="rId17"/>
        </w:object>
      </w:r>
    </w:p>
    <w:p w:rsidR="00943E51" w:rsidRDefault="00943E51" w:rsidP="00E00B22"/>
    <w:p w:rsidR="002D01FC" w:rsidRDefault="00E11F11" w:rsidP="008B74E1">
      <w:pPr>
        <w:pStyle w:val="Heading2"/>
      </w:pPr>
      <w:r>
        <w:rPr>
          <w:rFonts w:hint="eastAsia"/>
        </w:rPr>
        <w:t xml:space="preserve">2.3 </w:t>
      </w:r>
      <w:r w:rsidR="005663AE">
        <w:rPr>
          <w:rFonts w:hint="eastAsia"/>
        </w:rPr>
        <w:t>Datebase Layer:</w:t>
      </w:r>
    </w:p>
    <w:p w:rsidR="005663AE" w:rsidRDefault="005663AE" w:rsidP="005663AE">
      <w:pPr>
        <w:rPr>
          <w:rFonts w:hint="eastAsia"/>
        </w:rPr>
      </w:pPr>
      <w:r>
        <w:rPr>
          <w:rFonts w:hint="eastAsia"/>
        </w:rPr>
        <w:t xml:space="preserve">Adopt mySQL as the database. The </w:t>
      </w:r>
      <w:r>
        <w:t>reference</w:t>
      </w:r>
      <w:r>
        <w:rPr>
          <w:rFonts w:hint="eastAsia"/>
        </w:rPr>
        <w:t xml:space="preserve"> map information is stored in database. For this layer</w:t>
      </w:r>
      <w:r>
        <w:t>’</w:t>
      </w:r>
      <w:r>
        <w:rPr>
          <w:rFonts w:hint="eastAsia"/>
        </w:rPr>
        <w:t xml:space="preserve">s </w:t>
      </w:r>
      <w:r w:rsidR="00BB1577">
        <w:rPr>
          <w:rFonts w:hint="eastAsia"/>
        </w:rPr>
        <w:t>implementation</w:t>
      </w:r>
      <w:r>
        <w:rPr>
          <w:rFonts w:hint="eastAsia"/>
        </w:rPr>
        <w:t>, there</w:t>
      </w:r>
      <w:r>
        <w:t>’</w:t>
      </w:r>
      <w:r>
        <w:rPr>
          <w:rFonts w:hint="eastAsia"/>
        </w:rPr>
        <w:t xml:space="preserve">re table entities and table managers. Table information </w:t>
      </w:r>
      <w:r w:rsidR="008C0FD9">
        <w:rPr>
          <w:rFonts w:hint="eastAsia"/>
        </w:rPr>
        <w:t>is</w:t>
      </w:r>
      <w:r>
        <w:rPr>
          <w:rFonts w:hint="eastAsia"/>
        </w:rPr>
        <w:t xml:space="preserve"> defined in table entity and corresponding to each table, there</w:t>
      </w:r>
      <w:r>
        <w:t>’</w:t>
      </w:r>
      <w:r>
        <w:rPr>
          <w:rFonts w:hint="eastAsia"/>
        </w:rPr>
        <w:t xml:space="preserve">s a table manager to implement the </w:t>
      </w:r>
      <w:r w:rsidR="008C0FD9">
        <w:rPr>
          <w:rFonts w:hint="eastAsia"/>
        </w:rPr>
        <w:t xml:space="preserve">operations like </w:t>
      </w:r>
      <w:r>
        <w:rPr>
          <w:rFonts w:hint="eastAsia"/>
        </w:rPr>
        <w:t>delete, add, update</w:t>
      </w:r>
      <w:r w:rsidR="00EE3192">
        <w:rPr>
          <w:rFonts w:hint="eastAsia"/>
        </w:rPr>
        <w:t xml:space="preserve"> and so on</w:t>
      </w:r>
      <w:r>
        <w:rPr>
          <w:rFonts w:hint="eastAsia"/>
        </w:rPr>
        <w:t>.</w:t>
      </w:r>
    </w:p>
    <w:p w:rsidR="00FE0FFC" w:rsidRDefault="00993EF0" w:rsidP="005663AE">
      <w:pPr>
        <w:rPr>
          <w:rFonts w:hint="eastAsia"/>
          <w:noProof/>
          <w:lang w:val="en-US"/>
        </w:rPr>
      </w:pPr>
      <w:r>
        <w:rPr>
          <w:rFonts w:hint="eastAsia"/>
          <w:noProof/>
          <w:lang w:val="en-US"/>
        </w:rPr>
        <w:lastRenderedPageBreak/>
        <w:tab/>
      </w:r>
      <w:r>
        <w:rPr>
          <w:rFonts w:hint="eastAsia"/>
          <w:noProof/>
          <w:lang w:val="en-US"/>
        </w:rPr>
        <w:drawing>
          <wp:inline distT="0" distB="0" distL="0" distR="0">
            <wp:extent cx="3698935" cy="530905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88" cy="531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F6" w:rsidRDefault="00756DF6" w:rsidP="005663AE">
      <w:r>
        <w:rPr>
          <w:rFonts w:hint="eastAsia"/>
          <w:noProof/>
          <w:lang w:val="en-US"/>
        </w:rPr>
        <w:t xml:space="preserve">Figure </w:t>
      </w:r>
    </w:p>
    <w:p w:rsidR="00AB40FC" w:rsidRDefault="00E11F11" w:rsidP="008B74E1">
      <w:pPr>
        <w:pStyle w:val="Heading2"/>
      </w:pPr>
      <w:r>
        <w:rPr>
          <w:rFonts w:hint="eastAsia"/>
        </w:rPr>
        <w:t xml:space="preserve">2.4 </w:t>
      </w:r>
      <w:r w:rsidR="00AB40FC">
        <w:rPr>
          <w:rFonts w:hint="eastAsia"/>
        </w:rPr>
        <w:t>Shared Module:</w:t>
      </w:r>
    </w:p>
    <w:p w:rsidR="00AB40FC" w:rsidRDefault="00AB40FC" w:rsidP="005663AE">
      <w:pPr>
        <w:rPr>
          <w:rFonts w:hint="eastAsia"/>
        </w:rPr>
      </w:pPr>
      <w:r>
        <w:rPr>
          <w:rFonts w:hint="eastAsia"/>
        </w:rPr>
        <w:t>Besides the above three layers, there</w:t>
      </w:r>
      <w:r>
        <w:t>’</w:t>
      </w:r>
      <w:r>
        <w:rPr>
          <w:rFonts w:hint="eastAsia"/>
        </w:rPr>
        <w:t xml:space="preserve">s a </w:t>
      </w:r>
      <w:r>
        <w:t>separate</w:t>
      </w:r>
      <w:r>
        <w:rPr>
          <w:rFonts w:hint="eastAsia"/>
        </w:rPr>
        <w:t xml:space="preserve"> module </w:t>
      </w:r>
      <w:r>
        <w:t>“</w:t>
      </w:r>
      <w:r>
        <w:rPr>
          <w:rFonts w:hint="eastAsia"/>
        </w:rPr>
        <w:t>Ric.Shared</w:t>
      </w:r>
      <w:r>
        <w:t>”</w:t>
      </w:r>
      <w:r>
        <w:rPr>
          <w:rFonts w:hint="eastAsia"/>
        </w:rPr>
        <w:t>. Shared logic and components are implemented in this module. The common methods are encapsulated.</w:t>
      </w:r>
      <w:r w:rsidR="00ED100A">
        <w:rPr>
          <w:rFonts w:hint="eastAsia"/>
        </w:rPr>
        <w:t xml:space="preserve"> </w:t>
      </w:r>
    </w:p>
    <w:p w:rsidR="006B51B8" w:rsidRDefault="006B51B8" w:rsidP="005663AE">
      <w:r>
        <w:rPr>
          <w:noProof/>
          <w:lang w:val="en-US"/>
        </w:rPr>
        <w:lastRenderedPageBreak/>
        <w:drawing>
          <wp:inline distT="0" distB="0" distL="0" distR="0">
            <wp:extent cx="4295775" cy="557276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DF" w:rsidRDefault="009033DF" w:rsidP="005663AE"/>
    <w:p w:rsidR="009033DF" w:rsidRDefault="009033DF" w:rsidP="005663AE"/>
    <w:p w:rsidR="00AB40FC" w:rsidRDefault="00AB40FC" w:rsidP="005663AE">
      <w:r>
        <w:rPr>
          <w:rFonts w:hint="eastAsia"/>
        </w:rPr>
        <w:t xml:space="preserve"> </w:t>
      </w:r>
    </w:p>
    <w:p w:rsidR="005663AE" w:rsidRPr="001F6ED4" w:rsidRDefault="005663AE" w:rsidP="001F6ED4"/>
    <w:p w:rsidR="001F6ED4" w:rsidRPr="001F6ED4" w:rsidRDefault="001F6ED4" w:rsidP="002D01FC"/>
    <w:p w:rsidR="001F6ED4" w:rsidRPr="001F6ED4" w:rsidRDefault="001F6ED4" w:rsidP="001F6ED4"/>
    <w:p w:rsidR="00BD0EA8" w:rsidRDefault="00BD0EA8" w:rsidP="002773E6"/>
    <w:p w:rsidR="00BD0EA8" w:rsidRPr="002773E6" w:rsidRDefault="00BD0EA8" w:rsidP="002773E6"/>
    <w:sectPr w:rsidR="00BD0EA8" w:rsidRPr="002773E6" w:rsidSect="006E400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A2C" w:rsidRDefault="00C45A2C" w:rsidP="002773E6">
      <w:pPr>
        <w:spacing w:after="0"/>
      </w:pPr>
      <w:r>
        <w:separator/>
      </w:r>
    </w:p>
  </w:endnote>
  <w:endnote w:type="continuationSeparator" w:id="0">
    <w:p w:rsidR="00C45A2C" w:rsidRDefault="00C45A2C" w:rsidP="002773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E6" w:rsidRPr="002773E6" w:rsidRDefault="002773E6">
    <w:pPr>
      <w:pStyle w:val="Footer"/>
      <w:rPr>
        <w:i/>
        <w:sz w:val="16"/>
        <w:szCs w:val="16"/>
      </w:rPr>
    </w:pPr>
    <w:r w:rsidRPr="002773E6">
      <w:rPr>
        <w:rFonts w:hint="eastAsia"/>
        <w:i/>
        <w:sz w:val="16"/>
        <w:szCs w:val="16"/>
      </w:rPr>
      <w:t>Process &amp; Process</w:t>
    </w:r>
  </w:p>
  <w:p w:rsidR="002773E6" w:rsidRDefault="002773E6">
    <w:pPr>
      <w:pStyle w:val="Footer"/>
    </w:pPr>
  </w:p>
  <w:p w:rsidR="002773E6" w:rsidRDefault="00277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A2C" w:rsidRDefault="00C45A2C" w:rsidP="002773E6">
      <w:pPr>
        <w:spacing w:after="0"/>
      </w:pPr>
      <w:r>
        <w:separator/>
      </w:r>
    </w:p>
  </w:footnote>
  <w:footnote w:type="continuationSeparator" w:id="0">
    <w:p w:rsidR="00C45A2C" w:rsidRDefault="00C45A2C" w:rsidP="002773E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3E6" w:rsidRDefault="002773E6">
    <w:pPr>
      <w:pStyle w:val="Header"/>
    </w:pPr>
    <w:r>
      <w:rPr>
        <w:rFonts w:hint="eastAsia"/>
      </w:rPr>
      <w:t xml:space="preserve">Ric Generator </w:t>
    </w:r>
    <w:r w:rsidR="00B05053">
      <w:rPr>
        <w:rFonts w:hint="eastAsia"/>
      </w:rPr>
      <w:t>HLD</w:t>
    </w:r>
  </w:p>
  <w:p w:rsidR="002773E6" w:rsidRDefault="002773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B21"/>
    <w:multiLevelType w:val="hybridMultilevel"/>
    <w:tmpl w:val="51E8B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10F7"/>
    <w:multiLevelType w:val="multilevel"/>
    <w:tmpl w:val="B8F0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8706CF"/>
    <w:multiLevelType w:val="hybridMultilevel"/>
    <w:tmpl w:val="C9647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F20E7"/>
    <w:multiLevelType w:val="hybridMultilevel"/>
    <w:tmpl w:val="DEB4521E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5E8B"/>
    <w:rsid w:val="00051718"/>
    <w:rsid w:val="000676CF"/>
    <w:rsid w:val="00087271"/>
    <w:rsid w:val="000B406E"/>
    <w:rsid w:val="001067E2"/>
    <w:rsid w:val="00107DC8"/>
    <w:rsid w:val="0015392B"/>
    <w:rsid w:val="001E4FE1"/>
    <w:rsid w:val="001E70EB"/>
    <w:rsid w:val="001F6ED4"/>
    <w:rsid w:val="00205527"/>
    <w:rsid w:val="00254E26"/>
    <w:rsid w:val="002773E6"/>
    <w:rsid w:val="002B48EA"/>
    <w:rsid w:val="002D01FC"/>
    <w:rsid w:val="002D11CE"/>
    <w:rsid w:val="00302727"/>
    <w:rsid w:val="00314EC9"/>
    <w:rsid w:val="00381348"/>
    <w:rsid w:val="00397A41"/>
    <w:rsid w:val="003A5CB4"/>
    <w:rsid w:val="003D2D18"/>
    <w:rsid w:val="003F2E1C"/>
    <w:rsid w:val="004239D7"/>
    <w:rsid w:val="0042655E"/>
    <w:rsid w:val="004316E8"/>
    <w:rsid w:val="004D038E"/>
    <w:rsid w:val="00541651"/>
    <w:rsid w:val="00556873"/>
    <w:rsid w:val="005663AE"/>
    <w:rsid w:val="005D3988"/>
    <w:rsid w:val="00614597"/>
    <w:rsid w:val="006864E1"/>
    <w:rsid w:val="006A56B7"/>
    <w:rsid w:val="006B51B8"/>
    <w:rsid w:val="006E4008"/>
    <w:rsid w:val="006E4BF0"/>
    <w:rsid w:val="006F5D89"/>
    <w:rsid w:val="007059BB"/>
    <w:rsid w:val="00752249"/>
    <w:rsid w:val="00756DF6"/>
    <w:rsid w:val="00785D9D"/>
    <w:rsid w:val="007928EE"/>
    <w:rsid w:val="007932B3"/>
    <w:rsid w:val="00795DCD"/>
    <w:rsid w:val="008115FB"/>
    <w:rsid w:val="0087432E"/>
    <w:rsid w:val="008772A5"/>
    <w:rsid w:val="008B74E1"/>
    <w:rsid w:val="008C0FD9"/>
    <w:rsid w:val="009033DF"/>
    <w:rsid w:val="00943E51"/>
    <w:rsid w:val="00985E8B"/>
    <w:rsid w:val="00993EF0"/>
    <w:rsid w:val="009D2DE2"/>
    <w:rsid w:val="00A1595F"/>
    <w:rsid w:val="00A631B7"/>
    <w:rsid w:val="00A84131"/>
    <w:rsid w:val="00AB40FC"/>
    <w:rsid w:val="00AB7C1E"/>
    <w:rsid w:val="00B05053"/>
    <w:rsid w:val="00B321F6"/>
    <w:rsid w:val="00B6520C"/>
    <w:rsid w:val="00BB1577"/>
    <w:rsid w:val="00BC4B28"/>
    <w:rsid w:val="00BD0EA8"/>
    <w:rsid w:val="00C00CB0"/>
    <w:rsid w:val="00C11B61"/>
    <w:rsid w:val="00C45A2C"/>
    <w:rsid w:val="00CB49C7"/>
    <w:rsid w:val="00CE381D"/>
    <w:rsid w:val="00D91F42"/>
    <w:rsid w:val="00E00B22"/>
    <w:rsid w:val="00E11F11"/>
    <w:rsid w:val="00E42F9F"/>
    <w:rsid w:val="00E61C54"/>
    <w:rsid w:val="00E77B08"/>
    <w:rsid w:val="00E82B09"/>
    <w:rsid w:val="00ED100A"/>
    <w:rsid w:val="00EE3192"/>
    <w:rsid w:val="00EF75BE"/>
    <w:rsid w:val="00FE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773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73E6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773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73E6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0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EA8"/>
    <w:pPr>
      <w:ind w:left="720"/>
    </w:pPr>
    <w:rPr>
      <w:rFonts w:cs="Arial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4B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ic%20Generator%20Spec.docx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RicGenerator%20User%20Guide.docx" TargetMode="Externa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67C9B-4847-4031-9B89-262A47E5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meizhi.hu</dc:creator>
  <cp:keywords/>
  <dc:description/>
  <cp:lastModifiedBy>meizhi.hu</cp:lastModifiedBy>
  <cp:revision>78</cp:revision>
  <dcterms:created xsi:type="dcterms:W3CDTF">2011-11-30T07:51:00Z</dcterms:created>
  <dcterms:modified xsi:type="dcterms:W3CDTF">2011-12-12T05:38:00Z</dcterms:modified>
</cp:coreProperties>
</file>