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08" w:rsidRDefault="00C00CB0" w:rsidP="00985E8B">
      <w:pPr>
        <w:pStyle w:val="Title"/>
      </w:pPr>
      <w:r>
        <w:rPr>
          <w:rFonts w:hint="eastAsia"/>
        </w:rPr>
        <w:t xml:space="preserve">Ric Generator </w:t>
      </w:r>
      <w:r w:rsidR="009F6772">
        <w:rPr>
          <w:rFonts w:hint="eastAsia"/>
        </w:rPr>
        <w:t>(Framework</w:t>
      </w:r>
      <w:r w:rsidR="004A4300">
        <w:rPr>
          <w:rFonts w:hint="eastAsia"/>
        </w:rPr>
        <w:t xml:space="preserve">) </w:t>
      </w:r>
      <w:r w:rsidR="001E4FE1"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</w:rPr>
        <w:tab/>
      </w:r>
      <w:r w:rsidR="004A4300">
        <w:rPr>
          <w:rFonts w:hint="eastAsia"/>
        </w:rPr>
        <w:t xml:space="preserve">    </w:t>
      </w:r>
      <w:r w:rsidR="00AB7C1E">
        <w:rPr>
          <w:rFonts w:hint="eastAsia"/>
        </w:rPr>
        <w:t xml:space="preserve"> </w:t>
      </w:r>
      <w:r w:rsidR="001067E2">
        <w:rPr>
          <w:rFonts w:hint="eastAsia"/>
        </w:rPr>
        <w:t xml:space="preserve"> </w:t>
      </w:r>
      <w:r w:rsidR="00AB7C1E">
        <w:rPr>
          <w:rFonts w:hint="eastAsia"/>
        </w:rPr>
        <w:t xml:space="preserve"> </w:t>
      </w:r>
    </w:p>
    <w:p w:rsidR="00BD0EA8" w:rsidRPr="001F6ED4" w:rsidRDefault="00BD0EA8" w:rsidP="001F6ED4">
      <w:pPr>
        <w:pStyle w:val="Heading1"/>
        <w:numPr>
          <w:ilvl w:val="0"/>
          <w:numId w:val="2"/>
        </w:numPr>
      </w:pPr>
      <w:r w:rsidRPr="001F6ED4">
        <w:rPr>
          <w:rFonts w:hint="eastAsia"/>
        </w:rPr>
        <w:t>Overview</w:t>
      </w:r>
    </w:p>
    <w:p w:rsidR="00BD0EA8" w:rsidRDefault="0015392B" w:rsidP="00BD0EA8">
      <w:r>
        <w:rPr>
          <w:rFonts w:hint="eastAsia"/>
        </w:rPr>
        <w:t xml:space="preserve">Ric Generator is a window form tool used for </w:t>
      </w:r>
      <w:r w:rsidR="006A56B7">
        <w:rPr>
          <w:rFonts w:hint="eastAsia"/>
        </w:rPr>
        <w:t xml:space="preserve">grabbing and parsing information from the download data from </w:t>
      </w:r>
      <w:r w:rsidR="00E469C0">
        <w:rPr>
          <w:rFonts w:hint="eastAsia"/>
        </w:rPr>
        <w:t xml:space="preserve">exchange </w:t>
      </w:r>
      <w:r w:rsidR="006A56B7">
        <w:rPr>
          <w:rFonts w:hint="eastAsia"/>
        </w:rPr>
        <w:t xml:space="preserve">web site. </w:t>
      </w:r>
      <w:r w:rsidR="00BD0EA8">
        <w:t>It’s an execution file</w:t>
      </w:r>
      <w:r w:rsidR="00BD0EA8">
        <w:rPr>
          <w:rFonts w:hint="eastAsia"/>
        </w:rPr>
        <w:t xml:space="preserve">. </w:t>
      </w:r>
      <w:r w:rsidR="00BD0EA8">
        <w:t>Major features by now: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Tree-model task organization;</w:t>
      </w:r>
    </w:p>
    <w:p w:rsidR="00BD0EA8" w:rsidRDefault="00BD0EA8" w:rsidP="00BD0EA8">
      <w:pPr>
        <w:pStyle w:val="ListParagraph"/>
        <w:numPr>
          <w:ilvl w:val="0"/>
          <w:numId w:val="1"/>
        </w:numPr>
      </w:pPr>
      <w:r>
        <w:rPr>
          <w:lang w:val="en-GB"/>
        </w:rPr>
        <w:t>T</w:t>
      </w:r>
      <w:r>
        <w:t>ask scheduling;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 configuration;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 result viewer;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rFonts w:hint="eastAsia"/>
          <w:lang w:val="en-GB"/>
        </w:rPr>
      </w:pPr>
      <w:r>
        <w:rPr>
          <w:lang w:val="en-GB"/>
        </w:rPr>
        <w:t>Task status tracking</w:t>
      </w:r>
      <w:r w:rsidR="003D6773">
        <w:rPr>
          <w:rFonts w:hint="eastAsia"/>
          <w:lang w:val="en-GB"/>
        </w:rPr>
        <w:t>;</w:t>
      </w:r>
    </w:p>
    <w:p w:rsidR="0022381F" w:rsidRDefault="0022381F" w:rsidP="00BD0EA8">
      <w:pPr>
        <w:pStyle w:val="ListParagraph"/>
        <w:numPr>
          <w:ilvl w:val="0"/>
          <w:numId w:val="1"/>
        </w:numPr>
        <w:rPr>
          <w:rFonts w:hint="eastAsia"/>
          <w:lang w:val="en-GB"/>
        </w:rPr>
      </w:pPr>
      <w:r>
        <w:rPr>
          <w:rFonts w:hint="eastAsia"/>
          <w:lang w:val="en-GB"/>
        </w:rPr>
        <w:t>Database table viewer</w:t>
      </w:r>
    </w:p>
    <w:p w:rsidR="009C65D8" w:rsidRDefault="009C65D8" w:rsidP="009C65D8">
      <w:pPr>
        <w:pStyle w:val="Heading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Feature Details</w:t>
      </w:r>
    </w:p>
    <w:p w:rsidR="009C65D8" w:rsidRDefault="009C65D8" w:rsidP="009C65D8">
      <w:pPr>
        <w:pStyle w:val="Heading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Tree-model task organization</w:t>
      </w:r>
    </w:p>
    <w:p w:rsidR="00353E92" w:rsidRDefault="00032B50" w:rsidP="00042C3B">
      <w:pPr>
        <w:rPr>
          <w:rFonts w:hint="eastAsia"/>
        </w:rPr>
      </w:pPr>
      <w:r>
        <w:rPr>
          <w:rFonts w:hint="eastAsia"/>
        </w:rPr>
        <w:t>Market as the branch</w:t>
      </w:r>
      <w:r w:rsidR="00CC3C9C">
        <w:rPr>
          <w:rFonts w:hint="eastAsia"/>
        </w:rPr>
        <w:t>.</w:t>
      </w:r>
      <w:r w:rsidR="001D7A34">
        <w:rPr>
          <w:rFonts w:hint="eastAsia"/>
        </w:rPr>
        <w:t xml:space="preserve"> </w:t>
      </w:r>
      <w:r>
        <w:rPr>
          <w:rFonts w:hint="eastAsia"/>
        </w:rPr>
        <w:t>User can select all the tasks in a specified market</w:t>
      </w:r>
      <w:r w:rsidR="00E65863">
        <w:rPr>
          <w:rFonts w:hint="eastAsia"/>
        </w:rPr>
        <w:t xml:space="preserve">, </w:t>
      </w:r>
      <w:r w:rsidR="00AE3F90">
        <w:rPr>
          <w:rFonts w:hint="eastAsia"/>
        </w:rPr>
        <w:t>that is</w:t>
      </w:r>
      <w:r w:rsidR="001D5A33">
        <w:rPr>
          <w:rFonts w:hint="eastAsia"/>
        </w:rPr>
        <w:t>,</w:t>
      </w:r>
      <w:r w:rsidR="00AE3F90">
        <w:rPr>
          <w:rFonts w:hint="eastAsia"/>
        </w:rPr>
        <w:t xml:space="preserve"> if user </w:t>
      </w:r>
      <w:r w:rsidR="000C63A3">
        <w:rPr>
          <w:rFonts w:hint="eastAsia"/>
        </w:rPr>
        <w:t>select</w:t>
      </w:r>
      <w:r w:rsidR="00AE3F90">
        <w:rPr>
          <w:rFonts w:hint="eastAsia"/>
        </w:rPr>
        <w:t xml:space="preserve"> a specified market </w:t>
      </w:r>
      <w:r w:rsidR="000C63A3">
        <w:rPr>
          <w:rFonts w:hint="eastAsia"/>
        </w:rPr>
        <w:t>branch</w:t>
      </w:r>
      <w:r w:rsidR="00AE3F90">
        <w:rPr>
          <w:rFonts w:hint="eastAsia"/>
        </w:rPr>
        <w:t xml:space="preserve">, only tasks of this market will be </w:t>
      </w:r>
      <w:r w:rsidR="00AE3F90">
        <w:t>displayed</w:t>
      </w:r>
      <w:r w:rsidR="00AE3F90">
        <w:rPr>
          <w:rFonts w:hint="eastAsia"/>
        </w:rPr>
        <w:t>.</w:t>
      </w:r>
    </w:p>
    <w:p w:rsidR="00C919B0" w:rsidRDefault="009D02B1" w:rsidP="00042C3B">
      <w:pPr>
        <w:rPr>
          <w:rFonts w:hint="eastAsia"/>
        </w:rPr>
      </w:pPr>
      <w:r>
        <w:rPr>
          <w:rFonts w:hint="eastAsia"/>
        </w:rPr>
        <w:t>For each task, there</w:t>
      </w:r>
      <w:r>
        <w:t>’</w:t>
      </w:r>
      <w:r>
        <w:rPr>
          <w:rFonts w:hint="eastAsia"/>
        </w:rPr>
        <w:t xml:space="preserve">re </w:t>
      </w:r>
      <w:r>
        <w:t>“</w:t>
      </w:r>
      <w:r>
        <w:rPr>
          <w:rFonts w:hint="eastAsia"/>
        </w:rPr>
        <w:t>Task 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Market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Cost Time</w:t>
      </w:r>
      <w:r>
        <w:t>”</w:t>
      </w:r>
      <w:r w:rsidR="00B2393F">
        <w:rPr>
          <w:rFonts w:hint="eastAsia"/>
        </w:rPr>
        <w:t>.</w:t>
      </w:r>
    </w:p>
    <w:p w:rsidR="00A12B19" w:rsidRDefault="00AE3F90" w:rsidP="00A12B19">
      <w:pPr>
        <w:rPr>
          <w:rFonts w:hint="eastAsia"/>
        </w:rPr>
      </w:pPr>
      <w:r>
        <w:rPr>
          <w:rFonts w:hint="eastAsia"/>
        </w:rPr>
        <w:t xml:space="preserve"> </w:t>
      </w:r>
      <w:r w:rsidR="005A62C9" w:rsidRPr="00A12B19">
        <w:drawing>
          <wp:inline distT="0" distB="0" distL="0" distR="0">
            <wp:extent cx="4873925" cy="2872597"/>
            <wp:effectExtent l="19050" t="0" r="2875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26" cy="287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D4" w:rsidRDefault="00161FD4" w:rsidP="00161FD4">
      <w:pPr>
        <w:ind w:left="1440" w:firstLine="720"/>
        <w:rPr>
          <w:rFonts w:hint="eastAsia"/>
          <w:i/>
          <w:sz w:val="16"/>
          <w:szCs w:val="16"/>
        </w:rPr>
      </w:pPr>
      <w:r w:rsidRPr="00561132">
        <w:rPr>
          <w:rFonts w:hint="eastAsia"/>
          <w:i/>
          <w:sz w:val="16"/>
          <w:szCs w:val="16"/>
        </w:rPr>
        <w:t>Figure 1: Tree-model task view</w:t>
      </w:r>
    </w:p>
    <w:p w:rsidR="00676CA6" w:rsidRDefault="00676CA6" w:rsidP="00676CA6">
      <w:pPr>
        <w:pStyle w:val="ListParagraph"/>
        <w:numPr>
          <w:ilvl w:val="0"/>
          <w:numId w:val="10"/>
        </w:numPr>
        <w:contextualSpacing/>
      </w:pPr>
      <w:r w:rsidRPr="00CC2586">
        <w:rPr>
          <w:rFonts w:hint="eastAsia"/>
        </w:rPr>
        <w:t>Task Name:</w:t>
      </w:r>
      <w:r>
        <w:rPr>
          <w:rFonts w:hint="eastAsia"/>
        </w:rPr>
        <w:t xml:space="preserve"> D</w:t>
      </w:r>
      <w:r w:rsidRPr="00796C92">
        <w:t>istinguish</w:t>
      </w:r>
      <w:r>
        <w:rPr>
          <w:rFonts w:hint="eastAsia"/>
        </w:rPr>
        <w:t xml:space="preserve"> each task, it was named according to the task requirements.</w:t>
      </w:r>
    </w:p>
    <w:p w:rsidR="00676CA6" w:rsidRDefault="00676CA6" w:rsidP="00676CA6">
      <w:pPr>
        <w:pStyle w:val="ListParagraph"/>
        <w:numPr>
          <w:ilvl w:val="0"/>
          <w:numId w:val="10"/>
        </w:numPr>
        <w:contextualSpacing/>
      </w:pPr>
      <w:r w:rsidRPr="00CC2586">
        <w:rPr>
          <w:rFonts w:hint="eastAsia"/>
        </w:rPr>
        <w:t>Market:</w:t>
      </w:r>
      <w:r>
        <w:rPr>
          <w:rFonts w:hint="eastAsia"/>
        </w:rPr>
        <w:t xml:space="preserve"> Indicate which market the task belongs to.</w:t>
      </w:r>
    </w:p>
    <w:p w:rsidR="00676CA6" w:rsidRDefault="00676CA6" w:rsidP="00676CA6">
      <w:pPr>
        <w:pStyle w:val="ListParagraph"/>
        <w:numPr>
          <w:ilvl w:val="0"/>
          <w:numId w:val="10"/>
        </w:numPr>
        <w:contextualSpacing/>
        <w:rPr>
          <w:rFonts w:hint="eastAsia"/>
        </w:rPr>
      </w:pPr>
      <w:r w:rsidRPr="00CC2586">
        <w:rPr>
          <w:rFonts w:hint="eastAsia"/>
        </w:rPr>
        <w:t>Status:</w:t>
      </w:r>
      <w:r>
        <w:rPr>
          <w:rFonts w:hint="eastAsia"/>
        </w:rPr>
        <w:t xml:space="preserve"> Indicate the status of the task, it has four </w:t>
      </w:r>
      <w:r>
        <w:t>statuses</w:t>
      </w:r>
      <w:r>
        <w:rPr>
          <w:rFonts w:hint="eastAsia"/>
        </w:rPr>
        <w:t xml:space="preserve">: Ready, Running, Completed and Failed. Accordingly, the first icon column can also indicate the task status. Status will be updated in real time during the running process. </w:t>
      </w:r>
    </w:p>
    <w:p w:rsidR="00FE6AF5" w:rsidRPr="00A719FC" w:rsidRDefault="00FE6AF5" w:rsidP="00FE6AF5">
      <w:pPr>
        <w:pStyle w:val="ListParagraph"/>
        <w:numPr>
          <w:ilvl w:val="0"/>
          <w:numId w:val="10"/>
        </w:numPr>
        <w:contextualSpacing/>
        <w:rPr>
          <w:rFonts w:hint="eastAsia"/>
        </w:rPr>
      </w:pPr>
      <w:r w:rsidRPr="00CC2586">
        <w:rPr>
          <w:rFonts w:hint="eastAsia"/>
        </w:rPr>
        <w:t>Cost Time: Its</w:t>
      </w:r>
      <w:r>
        <w:rPr>
          <w:rFonts w:hint="eastAsia"/>
        </w:rPr>
        <w:t xml:space="preserve"> value specifies how much time has cost for running this task. By default, the value is </w:t>
      </w:r>
      <w:r>
        <w:t>“</w:t>
      </w:r>
      <w:r>
        <w:rPr>
          <w:rFonts w:hint="eastAsia"/>
        </w:rPr>
        <w:t>00:00:00:00</w:t>
      </w:r>
      <w:r>
        <w:t>”</w:t>
      </w:r>
    </w:p>
    <w:p w:rsidR="00676CA6" w:rsidRDefault="00676CA6" w:rsidP="00676CA6"/>
    <w:p w:rsidR="009C65D8" w:rsidRDefault="009C65D8" w:rsidP="00F12420">
      <w:pPr>
        <w:pStyle w:val="Heading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Task scheduling</w:t>
      </w:r>
    </w:p>
    <w:p w:rsidR="00D1029A" w:rsidRDefault="00D1029A" w:rsidP="00D1029A">
      <w:pPr>
        <w:rPr>
          <w:rFonts w:hint="eastAsia"/>
        </w:rPr>
      </w:pPr>
      <w:r>
        <w:rPr>
          <w:rFonts w:hint="eastAsia"/>
        </w:rPr>
        <w:t>There</w:t>
      </w:r>
      <w:r>
        <w:t>’</w:t>
      </w:r>
      <w:r>
        <w:rPr>
          <w:rFonts w:hint="eastAsia"/>
        </w:rPr>
        <w:t xml:space="preserve">re two scheduling mode: </w:t>
      </w:r>
      <w:r>
        <w:t>Immediate mode</w:t>
      </w:r>
      <w:r>
        <w:rPr>
          <w:rFonts w:hint="eastAsia"/>
        </w:rPr>
        <w:t xml:space="preserve"> and </w:t>
      </w:r>
      <w:r w:rsidRPr="00D1029A">
        <w:t>Timer mode</w:t>
      </w:r>
    </w:p>
    <w:p w:rsidR="00D37DD6" w:rsidRDefault="00D37DD6" w:rsidP="00857C4D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Immediate mode: User can immediately execute tasks after specifying tasks by clicking </w:t>
      </w:r>
      <w:r>
        <w:t>“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 xml:space="preserve"> button (Figure1</w:t>
      </w:r>
      <w:r w:rsidRPr="00D37DD6">
        <w:t>: Tree-model task view</w:t>
      </w:r>
      <w:r>
        <w:rPr>
          <w:rFonts w:hint="eastAsia"/>
        </w:rPr>
        <w:t>)</w:t>
      </w:r>
      <w:r w:rsidR="00857C4D">
        <w:rPr>
          <w:rFonts w:hint="eastAsia"/>
        </w:rPr>
        <w:t>.</w:t>
      </w:r>
    </w:p>
    <w:p w:rsidR="00857C4D" w:rsidRDefault="00857C4D" w:rsidP="00857C4D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Timer mode: User can choose this scheduling mode by clicking </w:t>
      </w:r>
      <w:r>
        <w:t>“</w:t>
      </w:r>
      <w:r>
        <w:rPr>
          <w:rFonts w:hint="eastAsia"/>
        </w:rPr>
        <w:t>Timer</w:t>
      </w:r>
      <w:r>
        <w:t>”</w:t>
      </w:r>
      <w:r>
        <w:rPr>
          <w:rFonts w:hint="eastAsia"/>
        </w:rPr>
        <w:t xml:space="preserve"> button</w:t>
      </w:r>
      <w:r w:rsidR="0044420F">
        <w:rPr>
          <w:rFonts w:hint="eastAsia"/>
        </w:rPr>
        <w:t xml:space="preserve"> </w:t>
      </w:r>
      <w:r>
        <w:rPr>
          <w:rFonts w:hint="eastAsia"/>
        </w:rPr>
        <w:t>(Figure1: Tree-model task view)</w:t>
      </w:r>
      <w:r w:rsidR="00200CA9">
        <w:rPr>
          <w:rFonts w:hint="eastAsia"/>
        </w:rPr>
        <w:t xml:space="preserve">. After clicking </w:t>
      </w:r>
      <w:r w:rsidR="00200CA9">
        <w:t>“</w:t>
      </w:r>
      <w:r w:rsidR="00200CA9">
        <w:rPr>
          <w:rFonts w:hint="eastAsia"/>
        </w:rPr>
        <w:t>Timer</w:t>
      </w:r>
      <w:r w:rsidR="00200CA9">
        <w:t>”</w:t>
      </w:r>
      <w:r w:rsidR="00200CA9">
        <w:rPr>
          <w:rFonts w:hint="eastAsia"/>
        </w:rPr>
        <w:t xml:space="preserve"> button, </w:t>
      </w:r>
      <w:r w:rsidR="00200CA9">
        <w:t>“</w:t>
      </w:r>
      <w:r w:rsidR="00200CA9">
        <w:rPr>
          <w:rFonts w:hint="eastAsia"/>
        </w:rPr>
        <w:t>TimerForm</w:t>
      </w:r>
      <w:r w:rsidR="00200CA9">
        <w:t>”</w:t>
      </w:r>
      <w:r w:rsidR="008D15EC">
        <w:rPr>
          <w:rFonts w:hint="eastAsia"/>
        </w:rPr>
        <w:t xml:space="preserve"> (Figure 2: Task scheduling) </w:t>
      </w:r>
      <w:r w:rsidR="00200CA9">
        <w:rPr>
          <w:rFonts w:hint="eastAsia"/>
        </w:rPr>
        <w:t>will pop up.</w:t>
      </w:r>
      <w:r w:rsidR="006F4506">
        <w:rPr>
          <w:rFonts w:hint="eastAsia"/>
        </w:rPr>
        <w:t xml:space="preserve"> </w:t>
      </w:r>
      <w:r w:rsidR="00773B88">
        <w:rPr>
          <w:rFonts w:hint="eastAsia"/>
        </w:rPr>
        <w:t>User can set three kind parameters: First Run, Interval and Repeat.</w:t>
      </w:r>
      <w:r w:rsidR="006474E8">
        <w:rPr>
          <w:rFonts w:hint="eastAsia"/>
        </w:rPr>
        <w:t xml:space="preserve"> </w:t>
      </w:r>
    </w:p>
    <w:p w:rsidR="006474E8" w:rsidRDefault="006474E8" w:rsidP="006474E8">
      <w:pPr>
        <w:pStyle w:val="ListParagraph"/>
        <w:rPr>
          <w:rFonts w:hint="eastAsia"/>
        </w:rPr>
      </w:pPr>
      <w:r>
        <w:rPr>
          <w:rFonts w:hint="eastAsia"/>
        </w:rPr>
        <w:t xml:space="preserve">First Run in: Tasks will be execution after the </w:t>
      </w:r>
      <w:r w:rsidR="00C50D13">
        <w:rPr>
          <w:rFonts w:hint="eastAsia"/>
        </w:rPr>
        <w:t>time value</w:t>
      </w:r>
      <w:r>
        <w:rPr>
          <w:rFonts w:hint="eastAsia"/>
        </w:rPr>
        <w:t>;</w:t>
      </w:r>
    </w:p>
    <w:p w:rsidR="006474E8" w:rsidRDefault="006474E8" w:rsidP="006474E8">
      <w:pPr>
        <w:pStyle w:val="ListParagraph"/>
        <w:rPr>
          <w:rFonts w:hint="eastAsia"/>
        </w:rPr>
      </w:pPr>
      <w:r>
        <w:rPr>
          <w:rFonts w:hint="eastAsia"/>
        </w:rPr>
        <w:t xml:space="preserve">Interval: The </w:t>
      </w:r>
      <w:r w:rsidR="004940B3">
        <w:t>value specifies</w:t>
      </w:r>
      <w:r>
        <w:rPr>
          <w:rFonts w:hint="eastAsia"/>
        </w:rPr>
        <w:t xml:space="preserve"> the time interval between each running time;</w:t>
      </w:r>
    </w:p>
    <w:p w:rsidR="00C50D13" w:rsidRDefault="00C50D13" w:rsidP="006474E8">
      <w:pPr>
        <w:pStyle w:val="ListParagraph"/>
        <w:rPr>
          <w:rFonts w:hint="eastAsia"/>
        </w:rPr>
      </w:pPr>
      <w:r>
        <w:rPr>
          <w:rFonts w:hint="eastAsia"/>
        </w:rPr>
        <w:t xml:space="preserve">Repeat: </w:t>
      </w:r>
      <w:r w:rsidR="00D0180D">
        <w:rPr>
          <w:rFonts w:hint="eastAsia"/>
        </w:rPr>
        <w:t>The number of times the tasks will be run.</w:t>
      </w:r>
    </w:p>
    <w:p w:rsidR="00857C4D" w:rsidRPr="00D1029A" w:rsidRDefault="00857C4D" w:rsidP="00D1029A">
      <w:pPr>
        <w:rPr>
          <w:rFonts w:hint="eastAsia"/>
        </w:rPr>
      </w:pPr>
    </w:p>
    <w:p w:rsidR="00EC303F" w:rsidRDefault="00EC303F" w:rsidP="00EC303F">
      <w:pPr>
        <w:ind w:left="1440"/>
        <w:rPr>
          <w:rFonts w:hint="eastAsia"/>
        </w:rPr>
      </w:pPr>
      <w:r w:rsidRPr="00EC303F">
        <w:drawing>
          <wp:inline distT="0" distB="0" distL="0" distR="0">
            <wp:extent cx="3454400" cy="2209800"/>
            <wp:effectExtent l="19050" t="0" r="0" b="0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AB" w:rsidRDefault="00EC303F" w:rsidP="00666CAB">
      <w:pPr>
        <w:ind w:left="2160" w:firstLine="720"/>
        <w:rPr>
          <w:rFonts w:hint="eastAsia"/>
          <w:i/>
          <w:sz w:val="16"/>
          <w:szCs w:val="16"/>
        </w:rPr>
      </w:pPr>
      <w:r w:rsidRPr="00EC303F">
        <w:rPr>
          <w:rFonts w:hint="eastAsia"/>
          <w:i/>
          <w:sz w:val="16"/>
          <w:szCs w:val="16"/>
        </w:rPr>
        <w:t>Figure 2: Task scheduling</w:t>
      </w:r>
    </w:p>
    <w:p w:rsidR="00F1005E" w:rsidRPr="004F2238" w:rsidRDefault="00F1005E" w:rsidP="004F2238">
      <w:pPr>
        <w:rPr>
          <w:rFonts w:hint="eastAsia"/>
          <w:szCs w:val="20"/>
        </w:rPr>
      </w:pPr>
      <w:r>
        <w:rPr>
          <w:szCs w:val="20"/>
        </w:rPr>
        <w:t xml:space="preserve">After setting this parameters, </w:t>
      </w:r>
      <w:r>
        <w:rPr>
          <w:rFonts w:hint="eastAsia"/>
          <w:szCs w:val="20"/>
        </w:rPr>
        <w:t xml:space="preserve">start </w:t>
      </w:r>
      <w:r w:rsidRPr="00CC2586">
        <w:rPr>
          <w:szCs w:val="20"/>
        </w:rPr>
        <w:t>countdown</w:t>
      </w:r>
      <w:r>
        <w:rPr>
          <w:rFonts w:hint="eastAsia"/>
          <w:szCs w:val="20"/>
        </w:rPr>
        <w:t xml:space="preserve"> by </w:t>
      </w:r>
      <w:r>
        <w:rPr>
          <w:szCs w:val="20"/>
        </w:rPr>
        <w:t>clicking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>Start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button. </w:t>
      </w:r>
      <w:r>
        <w:rPr>
          <w:szCs w:val="20"/>
        </w:rPr>
        <w:t>U</w:t>
      </w:r>
      <w:r>
        <w:rPr>
          <w:rFonts w:hint="eastAsia"/>
          <w:szCs w:val="20"/>
        </w:rPr>
        <w:t xml:space="preserve">ser can see how much time left for the next run. User can also stop the </w:t>
      </w:r>
      <w:r w:rsidRPr="00734131">
        <w:rPr>
          <w:szCs w:val="20"/>
        </w:rPr>
        <w:t>countdown</w:t>
      </w:r>
      <w:r>
        <w:rPr>
          <w:rFonts w:hint="eastAsia"/>
          <w:szCs w:val="20"/>
        </w:rPr>
        <w:t xml:space="preserve"> by clicking </w:t>
      </w:r>
      <w:r>
        <w:rPr>
          <w:szCs w:val="20"/>
        </w:rPr>
        <w:t>“</w:t>
      </w:r>
      <w:r>
        <w:rPr>
          <w:rFonts w:hint="eastAsia"/>
          <w:szCs w:val="20"/>
        </w:rPr>
        <w:t>Stop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button.</w:t>
      </w:r>
    </w:p>
    <w:p w:rsidR="009C65D8" w:rsidRDefault="009C65D8" w:rsidP="00666CAB">
      <w:pPr>
        <w:pStyle w:val="Heading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Task configuration</w:t>
      </w:r>
    </w:p>
    <w:p w:rsidR="00000000" w:rsidRDefault="00855A43" w:rsidP="00411988">
      <w:pPr>
        <w:rPr>
          <w:rFonts w:hint="eastAsia"/>
          <w:lang w:val="en-US"/>
        </w:rPr>
      </w:pPr>
      <w:r w:rsidRPr="00411988">
        <w:rPr>
          <w:lang w:val="en-US"/>
        </w:rPr>
        <w:t>Each task has its own configuration editor to update parameters</w:t>
      </w:r>
      <w:r w:rsidR="00411988">
        <w:rPr>
          <w:rFonts w:hint="eastAsia"/>
          <w:lang w:val="en-US"/>
        </w:rPr>
        <w:t xml:space="preserve"> (Figure 3: </w:t>
      </w:r>
      <w:r w:rsidR="003C3EF3">
        <w:rPr>
          <w:rFonts w:hint="eastAsia"/>
          <w:lang w:val="en-US"/>
        </w:rPr>
        <w:t>Configuration editor).</w:t>
      </w:r>
    </w:p>
    <w:p w:rsidR="00EB7E8F" w:rsidRDefault="008602C8" w:rsidP="00411988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On the task view form (Figure1), after specifying a task, user can double click the task or right click and select </w:t>
      </w:r>
      <w:r>
        <w:rPr>
          <w:lang w:val="en-US"/>
        </w:rPr>
        <w:t>“</w:t>
      </w:r>
      <w:r>
        <w:rPr>
          <w:rFonts w:hint="eastAsia"/>
          <w:lang w:val="en-US"/>
        </w:rPr>
        <w:t>Open config</w:t>
      </w:r>
      <w:r>
        <w:rPr>
          <w:lang w:val="en-US"/>
        </w:rPr>
        <w:t>”</w:t>
      </w:r>
      <w:r>
        <w:rPr>
          <w:rFonts w:hint="eastAsia"/>
          <w:lang w:val="en-US"/>
        </w:rPr>
        <w:t>, configuration form will pop up.</w:t>
      </w:r>
      <w:r w:rsidR="00865F95">
        <w:rPr>
          <w:rFonts w:hint="eastAsia"/>
          <w:lang w:val="en-US"/>
        </w:rPr>
        <w:t xml:space="preserve"> Users can update parameters on this panel.</w:t>
      </w:r>
    </w:p>
    <w:p w:rsidR="008602C8" w:rsidRPr="00411988" w:rsidRDefault="00EB7E8F" w:rsidP="00411988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</w:t>
      </w:r>
      <w:r>
        <w:rPr>
          <w:rFonts w:hint="eastAsia"/>
          <w:lang w:val="en-US"/>
        </w:rPr>
        <w:t xml:space="preserve">d user can click </w:t>
      </w:r>
      <w:r>
        <w:rPr>
          <w:lang w:val="en-US"/>
        </w:rPr>
        <w:t>“</w:t>
      </w:r>
      <w:r>
        <w:rPr>
          <w:rFonts w:hint="eastAsia"/>
          <w:lang w:val="en-US"/>
        </w:rPr>
        <w:t>OK</w:t>
      </w:r>
      <w:r>
        <w:rPr>
          <w:lang w:val="en-US"/>
        </w:rPr>
        <w:t>”</w:t>
      </w:r>
      <w:r>
        <w:rPr>
          <w:rFonts w:hint="eastAsia"/>
          <w:lang w:val="en-US"/>
        </w:rPr>
        <w:t xml:space="preserve"> to save the modifications, click </w:t>
      </w:r>
      <w:r>
        <w:rPr>
          <w:lang w:val="en-US"/>
        </w:rPr>
        <w:t>“</w:t>
      </w:r>
      <w:r>
        <w:rPr>
          <w:rFonts w:hint="eastAsia"/>
          <w:lang w:val="en-US"/>
        </w:rPr>
        <w:t>Cancel</w:t>
      </w:r>
      <w:r>
        <w:rPr>
          <w:lang w:val="en-US"/>
        </w:rPr>
        <w:t>”</w:t>
      </w:r>
      <w:r>
        <w:rPr>
          <w:rFonts w:hint="eastAsia"/>
          <w:lang w:val="en-US"/>
        </w:rPr>
        <w:t xml:space="preserve">, the changes will be dropped. </w:t>
      </w:r>
      <w:r w:rsidR="008602C8">
        <w:rPr>
          <w:rFonts w:hint="eastAsia"/>
          <w:lang w:val="en-US"/>
        </w:rPr>
        <w:t xml:space="preserve"> </w:t>
      </w:r>
    </w:p>
    <w:p w:rsidR="00411988" w:rsidRPr="00411988" w:rsidRDefault="00411988" w:rsidP="00411988">
      <w:pPr>
        <w:rPr>
          <w:rFonts w:hint="eastAsia"/>
          <w:lang w:val="en-US"/>
        </w:rPr>
      </w:pPr>
    </w:p>
    <w:p w:rsidR="00EC303F" w:rsidRDefault="0032153B" w:rsidP="0032153B">
      <w:pPr>
        <w:ind w:left="720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 w:rsidR="00EC303F" w:rsidRPr="00EC303F">
        <w:drawing>
          <wp:inline distT="0" distB="0" distL="0" distR="0">
            <wp:extent cx="4324350" cy="4278313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7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88" w:rsidRPr="00B108D4" w:rsidRDefault="0032153B" w:rsidP="00B108D4">
      <w:pPr>
        <w:ind w:left="1440" w:firstLine="720"/>
        <w:rPr>
          <w:rFonts w:hint="eastAsia"/>
          <w:i/>
          <w:sz w:val="16"/>
          <w:szCs w:val="16"/>
        </w:rPr>
      </w:pPr>
      <w:r>
        <w:rPr>
          <w:rFonts w:hint="eastAsia"/>
          <w:i/>
          <w:sz w:val="16"/>
          <w:szCs w:val="16"/>
        </w:rPr>
        <w:t xml:space="preserve">                   </w:t>
      </w:r>
      <w:r w:rsidR="004E0411">
        <w:rPr>
          <w:rFonts w:hint="eastAsia"/>
          <w:i/>
          <w:sz w:val="16"/>
          <w:szCs w:val="16"/>
        </w:rPr>
        <w:tab/>
      </w:r>
      <w:r w:rsidR="00411988" w:rsidRPr="00B108D4">
        <w:rPr>
          <w:rFonts w:hint="eastAsia"/>
          <w:i/>
          <w:sz w:val="16"/>
          <w:szCs w:val="16"/>
        </w:rPr>
        <w:t>Figure 3: Configuration editor</w:t>
      </w:r>
    </w:p>
    <w:p w:rsidR="009C65D8" w:rsidRDefault="009C65D8" w:rsidP="00F12420">
      <w:pPr>
        <w:pStyle w:val="Heading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Task result viewer</w:t>
      </w:r>
    </w:p>
    <w:p w:rsidR="00284E40" w:rsidRDefault="00284E40" w:rsidP="00284E40">
      <w:r>
        <w:rPr>
          <w:rFonts w:hint="eastAsia"/>
        </w:rPr>
        <w:t xml:space="preserve">After the execution finished, user can view the results on </w:t>
      </w:r>
      <w:r>
        <w:t>“</w:t>
      </w:r>
      <w:r>
        <w:rPr>
          <w:rFonts w:hint="eastAsia"/>
        </w:rPr>
        <w:t>Result View Form</w:t>
      </w:r>
      <w:r>
        <w:t>”</w:t>
      </w:r>
      <w:r>
        <w:rPr>
          <w:rFonts w:hint="eastAsia"/>
        </w:rPr>
        <w:t xml:space="preserve"> (Figure</w:t>
      </w:r>
      <w:r w:rsidR="00730300">
        <w:rPr>
          <w:rFonts w:hint="eastAsia"/>
        </w:rPr>
        <w:t xml:space="preserve"> </w:t>
      </w:r>
      <w:r>
        <w:rPr>
          <w:rFonts w:hint="eastAsia"/>
        </w:rPr>
        <w:t xml:space="preserve">4) by right clicking and selecting </w:t>
      </w:r>
      <w:r>
        <w:t>“</w:t>
      </w:r>
      <w:r>
        <w:rPr>
          <w:rFonts w:hint="eastAsia"/>
        </w:rPr>
        <w:t>Open Result</w:t>
      </w:r>
      <w:r>
        <w:t>”</w:t>
      </w:r>
      <w:r>
        <w:rPr>
          <w:rFonts w:hint="eastAsia"/>
        </w:rPr>
        <w:t>.</w:t>
      </w:r>
    </w:p>
    <w:p w:rsidR="00284E40" w:rsidRDefault="00284E40" w:rsidP="00284E40">
      <w:r>
        <w:rPr>
          <w:rFonts w:hint="eastAsia"/>
        </w:rPr>
        <w:t>For each result for a task:</w:t>
      </w:r>
    </w:p>
    <w:p w:rsidR="00284E40" w:rsidRDefault="00284E40" w:rsidP="00284E40">
      <w:pPr>
        <w:pStyle w:val="ListParagraph"/>
        <w:numPr>
          <w:ilvl w:val="0"/>
          <w:numId w:val="14"/>
        </w:numPr>
        <w:contextualSpacing/>
      </w:pPr>
      <w:r>
        <w:rPr>
          <w:rFonts w:hint="eastAsia"/>
        </w:rPr>
        <w:t>Name: The result name which can be a file, directory and so on.</w:t>
      </w:r>
    </w:p>
    <w:p w:rsidR="00284E40" w:rsidRDefault="00284E40" w:rsidP="00284E40">
      <w:pPr>
        <w:pStyle w:val="ListParagraph"/>
        <w:numPr>
          <w:ilvl w:val="0"/>
          <w:numId w:val="14"/>
        </w:numPr>
        <w:contextualSpacing/>
      </w:pPr>
      <w:r>
        <w:rPr>
          <w:rFonts w:hint="eastAsia"/>
        </w:rPr>
        <w:t>Description: The description for this task which will give detailed description information.</w:t>
      </w:r>
    </w:p>
    <w:p w:rsidR="00284E40" w:rsidRDefault="00284E40" w:rsidP="00284E40">
      <w:pPr>
        <w:pStyle w:val="ListParagraph"/>
        <w:numPr>
          <w:ilvl w:val="0"/>
          <w:numId w:val="14"/>
        </w:numPr>
        <w:contextualSpacing/>
      </w:pPr>
      <w:r>
        <w:rPr>
          <w:rFonts w:hint="eastAsia"/>
        </w:rPr>
        <w:t xml:space="preserve">Path: The path value for the result, usually a file path, directory or </w:t>
      </w:r>
      <w:r w:rsidR="00547D03">
        <w:t>Uri</w:t>
      </w:r>
      <w:r>
        <w:rPr>
          <w:rFonts w:hint="eastAsia"/>
        </w:rPr>
        <w:t>.</w:t>
      </w:r>
    </w:p>
    <w:p w:rsidR="00284E40" w:rsidRPr="00E07B66" w:rsidRDefault="00284E40" w:rsidP="00284E40">
      <w:pPr>
        <w:ind w:left="360"/>
      </w:pPr>
      <w:r>
        <w:t>U</w:t>
      </w:r>
      <w:r>
        <w:rPr>
          <w:rFonts w:hint="eastAsia"/>
        </w:rPr>
        <w:t>ser can specify a result and click, then the related file, webpage will be opened. User can check and modification.</w:t>
      </w:r>
    </w:p>
    <w:p w:rsidR="00284E40" w:rsidRDefault="00284E40" w:rsidP="00284E40">
      <w:pPr>
        <w:ind w:left="1440" w:firstLine="720"/>
        <w:rPr>
          <w:sz w:val="16"/>
          <w:szCs w:val="16"/>
        </w:rPr>
      </w:pPr>
    </w:p>
    <w:p w:rsidR="00284E40" w:rsidRPr="00E324EB" w:rsidRDefault="00284E40" w:rsidP="00284E4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          </w:t>
      </w:r>
      <w:r w:rsidRPr="00E324EB">
        <w:rPr>
          <w:noProof/>
          <w:sz w:val="16"/>
          <w:szCs w:val="16"/>
          <w:lang w:val="en-US"/>
        </w:rPr>
        <w:drawing>
          <wp:inline distT="0" distB="0" distL="0" distR="0">
            <wp:extent cx="4820369" cy="2976113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09" cy="297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40" w:rsidRPr="006C1CFA" w:rsidRDefault="00284E40" w:rsidP="006C1CFA">
      <w:pPr>
        <w:ind w:left="2160" w:firstLine="720"/>
        <w:rPr>
          <w:rFonts w:hint="eastAsia"/>
          <w:i/>
          <w:sz w:val="16"/>
          <w:szCs w:val="16"/>
        </w:rPr>
      </w:pPr>
      <w:r w:rsidRPr="00EE7172">
        <w:rPr>
          <w:rFonts w:hint="eastAsia"/>
          <w:i/>
          <w:sz w:val="16"/>
          <w:szCs w:val="16"/>
        </w:rPr>
        <w:t>Figure4: Result View Form</w:t>
      </w:r>
    </w:p>
    <w:p w:rsidR="009C65D8" w:rsidRDefault="009C65D8" w:rsidP="00F12420">
      <w:pPr>
        <w:pStyle w:val="Heading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Task status tracking</w:t>
      </w:r>
    </w:p>
    <w:p w:rsidR="008567EF" w:rsidRPr="008567EF" w:rsidRDefault="008567EF" w:rsidP="008567EF">
      <w:r>
        <w:rPr>
          <w:rFonts w:hint="eastAsia"/>
        </w:rPr>
        <w:t>For each task, there</w:t>
      </w:r>
      <w:r>
        <w:t>’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</w:t>
      </w:r>
      <w:r w:rsidR="007323B3">
        <w:t>property (</w:t>
      </w:r>
      <w:r>
        <w:rPr>
          <w:rFonts w:hint="eastAsia"/>
        </w:rPr>
        <w:t>column 5, Figure 1).</w:t>
      </w:r>
      <w:r w:rsidR="005E50C4">
        <w:rPr>
          <w:rFonts w:hint="eastAsia"/>
        </w:rPr>
        <w:t xml:space="preserve"> </w:t>
      </w:r>
      <w:r w:rsidR="00604EE1">
        <w:rPr>
          <w:rFonts w:hint="eastAsia"/>
        </w:rPr>
        <w:t>There</w:t>
      </w:r>
      <w:r w:rsidR="00604EE1">
        <w:t>’</w:t>
      </w:r>
      <w:r w:rsidR="00604EE1">
        <w:rPr>
          <w:rFonts w:hint="eastAsia"/>
        </w:rPr>
        <w:t xml:space="preserve">re 4 </w:t>
      </w:r>
      <w:r w:rsidR="00E228D5">
        <w:t>statuses</w:t>
      </w:r>
      <w:r w:rsidR="00CF07FA">
        <w:rPr>
          <w:rFonts w:hint="eastAsia"/>
        </w:rPr>
        <w:t xml:space="preserve"> during a task running process: Ready, Running, Completed, Failed.</w:t>
      </w:r>
      <w:r w:rsidR="00F27E96">
        <w:rPr>
          <w:rFonts w:hint="eastAsia"/>
        </w:rPr>
        <w:t xml:space="preserve"> The task status can also be identified on the first icon column (Figure 1)</w:t>
      </w:r>
    </w:p>
    <w:tbl>
      <w:tblPr>
        <w:tblStyle w:val="TableGrid"/>
        <w:tblW w:w="0" w:type="auto"/>
        <w:tblLook w:val="04A0"/>
      </w:tblPr>
      <w:tblGrid>
        <w:gridCol w:w="648"/>
        <w:gridCol w:w="1800"/>
        <w:gridCol w:w="6794"/>
      </w:tblGrid>
      <w:tr w:rsidR="008567EF" w:rsidTr="00AA007C">
        <w:tc>
          <w:tcPr>
            <w:tcW w:w="648" w:type="dxa"/>
          </w:tcPr>
          <w:p w:rsidR="008567EF" w:rsidRDefault="008567EF" w:rsidP="00AA007C">
            <w:r>
              <w:rPr>
                <w:rFonts w:hint="eastAsia"/>
              </w:rPr>
              <w:t>Icon</w:t>
            </w:r>
          </w:p>
        </w:tc>
        <w:tc>
          <w:tcPr>
            <w:tcW w:w="1800" w:type="dxa"/>
          </w:tcPr>
          <w:p w:rsidR="008567EF" w:rsidRDefault="008567EF" w:rsidP="00AA007C">
            <w:r>
              <w:rPr>
                <w:rFonts w:hint="eastAsia"/>
              </w:rPr>
              <w:t xml:space="preserve">Status </w:t>
            </w:r>
          </w:p>
        </w:tc>
        <w:tc>
          <w:tcPr>
            <w:tcW w:w="6794" w:type="dxa"/>
          </w:tcPr>
          <w:p w:rsidR="008567EF" w:rsidRDefault="008567EF" w:rsidP="00AA007C">
            <w:r>
              <w:rPr>
                <w:rFonts w:hint="eastAsia"/>
              </w:rPr>
              <w:t>Description</w:t>
            </w:r>
          </w:p>
        </w:tc>
      </w:tr>
      <w:tr w:rsidR="008567EF" w:rsidTr="00AA007C">
        <w:tc>
          <w:tcPr>
            <w:tcW w:w="648" w:type="dxa"/>
          </w:tcPr>
          <w:p w:rsidR="008567EF" w:rsidRDefault="008567EF" w:rsidP="00AA007C">
            <w:pPr>
              <w:pStyle w:val="ListParagraph"/>
              <w:numPr>
                <w:ilvl w:val="0"/>
                <w:numId w:val="6"/>
              </w:numPr>
              <w:contextualSpacing/>
            </w:pPr>
          </w:p>
        </w:tc>
        <w:tc>
          <w:tcPr>
            <w:tcW w:w="1800" w:type="dxa"/>
          </w:tcPr>
          <w:p w:rsidR="008567EF" w:rsidRDefault="008567EF" w:rsidP="00AA007C">
            <w:r>
              <w:rPr>
                <w:rFonts w:hint="eastAsia"/>
              </w:rPr>
              <w:t>Ready</w:t>
            </w:r>
          </w:p>
        </w:tc>
        <w:tc>
          <w:tcPr>
            <w:tcW w:w="6794" w:type="dxa"/>
          </w:tcPr>
          <w:p w:rsidR="008567EF" w:rsidRDefault="008567EF" w:rsidP="00AA007C">
            <w:r>
              <w:rPr>
                <w:rFonts w:hint="eastAsia"/>
              </w:rPr>
              <w:t>The task is ready to be run</w:t>
            </w:r>
          </w:p>
        </w:tc>
      </w:tr>
      <w:tr w:rsidR="008567EF" w:rsidTr="00AA007C">
        <w:tc>
          <w:tcPr>
            <w:tcW w:w="648" w:type="dxa"/>
          </w:tcPr>
          <w:p w:rsidR="008567EF" w:rsidRDefault="008567EF" w:rsidP="00AA007C">
            <w:pPr>
              <w:pStyle w:val="ListParagraph"/>
              <w:numPr>
                <w:ilvl w:val="0"/>
                <w:numId w:val="7"/>
              </w:numPr>
              <w:contextualSpacing/>
            </w:pPr>
          </w:p>
        </w:tc>
        <w:tc>
          <w:tcPr>
            <w:tcW w:w="1800" w:type="dxa"/>
          </w:tcPr>
          <w:p w:rsidR="008567EF" w:rsidRDefault="008567EF" w:rsidP="00AA007C">
            <w:r>
              <w:rPr>
                <w:rFonts w:hint="eastAsia"/>
              </w:rPr>
              <w:t>Running</w:t>
            </w:r>
          </w:p>
        </w:tc>
        <w:tc>
          <w:tcPr>
            <w:tcW w:w="6794" w:type="dxa"/>
          </w:tcPr>
          <w:p w:rsidR="008567EF" w:rsidRDefault="008567EF" w:rsidP="00AA007C">
            <w:r>
              <w:rPr>
                <w:rFonts w:hint="eastAsia"/>
              </w:rPr>
              <w:t>The task is in the running process</w:t>
            </w:r>
          </w:p>
        </w:tc>
      </w:tr>
      <w:tr w:rsidR="008567EF" w:rsidTr="00AA007C">
        <w:tc>
          <w:tcPr>
            <w:tcW w:w="648" w:type="dxa"/>
          </w:tcPr>
          <w:p w:rsidR="008567EF" w:rsidRDefault="008567EF" w:rsidP="00AA007C">
            <w:pPr>
              <w:pStyle w:val="ListParagraph"/>
              <w:numPr>
                <w:ilvl w:val="0"/>
                <w:numId w:val="8"/>
              </w:numPr>
              <w:contextualSpacing/>
            </w:pPr>
          </w:p>
        </w:tc>
        <w:tc>
          <w:tcPr>
            <w:tcW w:w="1800" w:type="dxa"/>
          </w:tcPr>
          <w:p w:rsidR="008567EF" w:rsidRDefault="008567EF" w:rsidP="00AA007C">
            <w:r>
              <w:rPr>
                <w:rFonts w:hint="eastAsia"/>
              </w:rPr>
              <w:t>Completed</w:t>
            </w:r>
          </w:p>
        </w:tc>
        <w:tc>
          <w:tcPr>
            <w:tcW w:w="6794" w:type="dxa"/>
          </w:tcPr>
          <w:p w:rsidR="008567EF" w:rsidRDefault="008567EF" w:rsidP="00AA007C">
            <w:r>
              <w:rPr>
                <w:rFonts w:hint="eastAsia"/>
              </w:rPr>
              <w:t xml:space="preserve">The task has finished successfully getting the result </w:t>
            </w:r>
            <w:r>
              <w:t>successfully</w:t>
            </w:r>
          </w:p>
        </w:tc>
      </w:tr>
      <w:tr w:rsidR="008567EF" w:rsidTr="00AA007C">
        <w:tc>
          <w:tcPr>
            <w:tcW w:w="648" w:type="dxa"/>
          </w:tcPr>
          <w:p w:rsidR="008567EF" w:rsidRDefault="008567EF" w:rsidP="00AA007C">
            <w:pPr>
              <w:pStyle w:val="ListParagraph"/>
              <w:numPr>
                <w:ilvl w:val="0"/>
                <w:numId w:val="9"/>
              </w:numPr>
              <w:contextualSpacing/>
            </w:pPr>
          </w:p>
        </w:tc>
        <w:tc>
          <w:tcPr>
            <w:tcW w:w="1800" w:type="dxa"/>
          </w:tcPr>
          <w:p w:rsidR="008567EF" w:rsidRDefault="008567EF" w:rsidP="00AA007C">
            <w:r>
              <w:rPr>
                <w:rFonts w:hint="eastAsia"/>
              </w:rPr>
              <w:t>Failed</w:t>
            </w:r>
          </w:p>
        </w:tc>
        <w:tc>
          <w:tcPr>
            <w:tcW w:w="6794" w:type="dxa"/>
          </w:tcPr>
          <w:p w:rsidR="008567EF" w:rsidRDefault="008567EF" w:rsidP="00AA007C">
            <w:r>
              <w:rPr>
                <w:rFonts w:hint="eastAsia"/>
              </w:rPr>
              <w:t>The task has finished with some errors</w:t>
            </w:r>
          </w:p>
        </w:tc>
      </w:tr>
    </w:tbl>
    <w:p w:rsidR="008567EF" w:rsidRDefault="001C2601" w:rsidP="008567EF">
      <w:pPr>
        <w:rPr>
          <w:rFonts w:hint="eastAsia"/>
        </w:rPr>
      </w:pPr>
      <w:r w:rsidRPr="00940F01">
        <w:rPr>
          <w:rFonts w:hint="eastAsia"/>
        </w:rPr>
        <w:t>And after the task execution finished, user can get the cost time from the last column (Figure 1).</w:t>
      </w:r>
    </w:p>
    <w:p w:rsidR="001E2FC6" w:rsidRDefault="001E2FC6" w:rsidP="001E2FC6">
      <w:pPr>
        <w:rPr>
          <w:rFonts w:hint="eastAsia"/>
        </w:rPr>
      </w:pPr>
      <w:r>
        <w:rPr>
          <w:rFonts w:hint="eastAsia"/>
        </w:rPr>
        <w:t xml:space="preserve">In the output text box (Figure 1), real time </w:t>
      </w:r>
      <w:r w:rsidRPr="00594EBB">
        <w:t>statistical data</w:t>
      </w:r>
      <w:r>
        <w:rPr>
          <w:rFonts w:hint="eastAsia"/>
        </w:rPr>
        <w:t xml:space="preserve"> will be displayed: </w:t>
      </w:r>
      <w:r>
        <w:t>the</w:t>
      </w:r>
      <w:r>
        <w:rPr>
          <w:rFonts w:hint="eastAsia"/>
        </w:rPr>
        <w:t xml:space="preserve"> start running time of each task, which task is running, and the error message if a task is failed.</w:t>
      </w:r>
    </w:p>
    <w:p w:rsidR="00EE4D8D" w:rsidRDefault="00EE4D8D" w:rsidP="00EE4D8D">
      <w:pPr>
        <w:pStyle w:val="Heading2"/>
        <w:numPr>
          <w:ilvl w:val="1"/>
          <w:numId w:val="2"/>
        </w:numPr>
      </w:pPr>
      <w:r>
        <w:rPr>
          <w:rFonts w:hint="eastAsia"/>
        </w:rPr>
        <w:t xml:space="preserve"> Database Viewer</w:t>
      </w:r>
    </w:p>
    <w:p w:rsidR="005663AE" w:rsidRPr="001F6ED4" w:rsidRDefault="005663AE" w:rsidP="001F6ED4"/>
    <w:p w:rsidR="001F6ED4" w:rsidRPr="001F6ED4" w:rsidRDefault="001F6ED4" w:rsidP="002D01FC"/>
    <w:p w:rsidR="001F6ED4" w:rsidRPr="001F6ED4" w:rsidRDefault="001F6ED4" w:rsidP="001F6ED4"/>
    <w:p w:rsidR="00BD0EA8" w:rsidRDefault="00BD0EA8" w:rsidP="002773E6"/>
    <w:p w:rsidR="00BD0EA8" w:rsidRPr="002773E6" w:rsidRDefault="00BD0EA8" w:rsidP="002773E6"/>
    <w:sectPr w:rsidR="00BD0EA8" w:rsidRPr="002773E6" w:rsidSect="006E400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A43" w:rsidRDefault="00855A43" w:rsidP="002773E6">
      <w:pPr>
        <w:spacing w:after="0"/>
      </w:pPr>
      <w:r>
        <w:separator/>
      </w:r>
    </w:p>
  </w:endnote>
  <w:endnote w:type="continuationSeparator" w:id="0">
    <w:p w:rsidR="00855A43" w:rsidRDefault="00855A43" w:rsidP="002773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3E6" w:rsidRPr="002773E6" w:rsidRDefault="002773E6">
    <w:pPr>
      <w:pStyle w:val="Footer"/>
      <w:rPr>
        <w:i/>
        <w:sz w:val="16"/>
        <w:szCs w:val="16"/>
      </w:rPr>
    </w:pPr>
    <w:r w:rsidRPr="002773E6">
      <w:rPr>
        <w:rFonts w:hint="eastAsia"/>
        <w:i/>
        <w:sz w:val="16"/>
        <w:szCs w:val="16"/>
      </w:rPr>
      <w:t>Process &amp; Process</w:t>
    </w:r>
  </w:p>
  <w:p w:rsidR="002773E6" w:rsidRDefault="002773E6">
    <w:pPr>
      <w:pStyle w:val="Footer"/>
    </w:pPr>
  </w:p>
  <w:p w:rsidR="002773E6" w:rsidRDefault="002773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A43" w:rsidRDefault="00855A43" w:rsidP="002773E6">
      <w:pPr>
        <w:spacing w:after="0"/>
      </w:pPr>
      <w:r>
        <w:separator/>
      </w:r>
    </w:p>
  </w:footnote>
  <w:footnote w:type="continuationSeparator" w:id="0">
    <w:p w:rsidR="00855A43" w:rsidRDefault="00855A43" w:rsidP="002773E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3E6" w:rsidRDefault="002773E6">
    <w:pPr>
      <w:pStyle w:val="Header"/>
    </w:pPr>
    <w:r>
      <w:rPr>
        <w:rFonts w:hint="eastAsia"/>
      </w:rPr>
      <w:t>Ric Generator Design Spec</w:t>
    </w:r>
  </w:p>
  <w:p w:rsidR="002773E6" w:rsidRDefault="002773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2.25pt;height:12.25pt;visibility:visible;mso-wrap-style:square" o:bullet="t">
        <v:imagedata r:id="rId1" o:title=""/>
      </v:shape>
    </w:pict>
  </w:numPicBullet>
  <w:numPicBullet w:numPicBulletId="1">
    <w:pict>
      <v:shape id="_x0000_i1264" type="#_x0000_t75" style="width:12.25pt;height:12.25pt;visibility:visible;mso-wrap-style:square" o:bullet="t">
        <v:imagedata r:id="rId2" o:title=""/>
      </v:shape>
    </w:pict>
  </w:numPicBullet>
  <w:numPicBullet w:numPicBulletId="2">
    <w:pict>
      <v:shape id="_x0000_i1265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266" type="#_x0000_t75" style="width:12.25pt;height:12.25pt;visibility:visible;mso-wrap-style:square" o:bullet="t">
        <v:imagedata r:id="rId4" o:title=""/>
      </v:shape>
    </w:pict>
  </w:numPicBullet>
  <w:abstractNum w:abstractNumId="0">
    <w:nsid w:val="0DAC3B21"/>
    <w:multiLevelType w:val="hybridMultilevel"/>
    <w:tmpl w:val="51E8B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D10F7"/>
    <w:multiLevelType w:val="multilevel"/>
    <w:tmpl w:val="B8F0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87275F4"/>
    <w:multiLevelType w:val="hybridMultilevel"/>
    <w:tmpl w:val="AC86271C"/>
    <w:lvl w:ilvl="0" w:tplc="D89ED0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9E4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A5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2CA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86A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CCE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4C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5E23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76FC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7DF53A1"/>
    <w:multiLevelType w:val="hybridMultilevel"/>
    <w:tmpl w:val="43BCE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706CF"/>
    <w:multiLevelType w:val="hybridMultilevel"/>
    <w:tmpl w:val="C9647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0C532C"/>
    <w:multiLevelType w:val="hybridMultilevel"/>
    <w:tmpl w:val="FB94FFE0"/>
    <w:lvl w:ilvl="0" w:tplc="F0C2ED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42F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BADE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766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88C1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C2A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CB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0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52F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A207693"/>
    <w:multiLevelType w:val="hybridMultilevel"/>
    <w:tmpl w:val="84205C9A"/>
    <w:lvl w:ilvl="0" w:tplc="EE2A52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1258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D0F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8CA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04F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524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A21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47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2F2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3FF20E7"/>
    <w:multiLevelType w:val="hybridMultilevel"/>
    <w:tmpl w:val="DEB4521E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56CC1417"/>
    <w:multiLevelType w:val="hybridMultilevel"/>
    <w:tmpl w:val="C142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B79C0"/>
    <w:multiLevelType w:val="hybridMultilevel"/>
    <w:tmpl w:val="40A08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C3149"/>
    <w:multiLevelType w:val="hybridMultilevel"/>
    <w:tmpl w:val="16FC1D00"/>
    <w:lvl w:ilvl="0" w:tplc="FE34B6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F0C5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A2EEB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E4D6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292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7EB47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85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ED1A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662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7307CE"/>
    <w:multiLevelType w:val="hybridMultilevel"/>
    <w:tmpl w:val="1EE24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769E2"/>
    <w:multiLevelType w:val="hybridMultilevel"/>
    <w:tmpl w:val="8430A374"/>
    <w:lvl w:ilvl="0" w:tplc="4AEA82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92B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5C9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989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433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6E7B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4C49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846F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5E8B"/>
    <w:rsid w:val="00032B50"/>
    <w:rsid w:val="00042C3B"/>
    <w:rsid w:val="000676CF"/>
    <w:rsid w:val="00087271"/>
    <w:rsid w:val="000C63A3"/>
    <w:rsid w:val="000C7291"/>
    <w:rsid w:val="001067E2"/>
    <w:rsid w:val="00107DC8"/>
    <w:rsid w:val="00125635"/>
    <w:rsid w:val="0015392B"/>
    <w:rsid w:val="00161FD4"/>
    <w:rsid w:val="001C2601"/>
    <w:rsid w:val="001D5A33"/>
    <w:rsid w:val="001D7A34"/>
    <w:rsid w:val="001E2FC6"/>
    <w:rsid w:val="001E4FE1"/>
    <w:rsid w:val="001F6ED4"/>
    <w:rsid w:val="00200CA9"/>
    <w:rsid w:val="0022381F"/>
    <w:rsid w:val="002773E6"/>
    <w:rsid w:val="00284E40"/>
    <w:rsid w:val="002D01FC"/>
    <w:rsid w:val="00302727"/>
    <w:rsid w:val="0032153B"/>
    <w:rsid w:val="003443B4"/>
    <w:rsid w:val="00353E92"/>
    <w:rsid w:val="003C3EF3"/>
    <w:rsid w:val="003D6773"/>
    <w:rsid w:val="003F4189"/>
    <w:rsid w:val="00411988"/>
    <w:rsid w:val="00430891"/>
    <w:rsid w:val="0044420F"/>
    <w:rsid w:val="004940B3"/>
    <w:rsid w:val="004A4300"/>
    <w:rsid w:val="004D038E"/>
    <w:rsid w:val="004E0411"/>
    <w:rsid w:val="004F2238"/>
    <w:rsid w:val="00547D03"/>
    <w:rsid w:val="00556873"/>
    <w:rsid w:val="00561132"/>
    <w:rsid w:val="005663AE"/>
    <w:rsid w:val="005A62C9"/>
    <w:rsid w:val="005D3988"/>
    <w:rsid w:val="005E50C4"/>
    <w:rsid w:val="00604EE1"/>
    <w:rsid w:val="00614597"/>
    <w:rsid w:val="006474E8"/>
    <w:rsid w:val="00666CAB"/>
    <w:rsid w:val="00673608"/>
    <w:rsid w:val="00676CA6"/>
    <w:rsid w:val="006A56B7"/>
    <w:rsid w:val="006B5173"/>
    <w:rsid w:val="006C1CFA"/>
    <w:rsid w:val="006E4008"/>
    <w:rsid w:val="006E4BF0"/>
    <w:rsid w:val="006F4506"/>
    <w:rsid w:val="006F5D89"/>
    <w:rsid w:val="007059BB"/>
    <w:rsid w:val="00730300"/>
    <w:rsid w:val="007323B3"/>
    <w:rsid w:val="00773B88"/>
    <w:rsid w:val="007928EE"/>
    <w:rsid w:val="00795DCD"/>
    <w:rsid w:val="008115FB"/>
    <w:rsid w:val="00855A43"/>
    <w:rsid w:val="008567EF"/>
    <w:rsid w:val="00857C4D"/>
    <w:rsid w:val="008602C8"/>
    <w:rsid w:val="00865F95"/>
    <w:rsid w:val="008772A5"/>
    <w:rsid w:val="008B74E1"/>
    <w:rsid w:val="008C0FD9"/>
    <w:rsid w:val="008D15EC"/>
    <w:rsid w:val="009033DF"/>
    <w:rsid w:val="00940F01"/>
    <w:rsid w:val="00985E8B"/>
    <w:rsid w:val="009C65D8"/>
    <w:rsid w:val="009D02B1"/>
    <w:rsid w:val="009F6772"/>
    <w:rsid w:val="00A12B19"/>
    <w:rsid w:val="00A631B7"/>
    <w:rsid w:val="00A719FC"/>
    <w:rsid w:val="00A84131"/>
    <w:rsid w:val="00AB40FC"/>
    <w:rsid w:val="00AB7C1E"/>
    <w:rsid w:val="00AE3F90"/>
    <w:rsid w:val="00B108D4"/>
    <w:rsid w:val="00B2393F"/>
    <w:rsid w:val="00B321F6"/>
    <w:rsid w:val="00BA744B"/>
    <w:rsid w:val="00BB1577"/>
    <w:rsid w:val="00BD0EA8"/>
    <w:rsid w:val="00C00CB0"/>
    <w:rsid w:val="00C50D13"/>
    <w:rsid w:val="00C919B0"/>
    <w:rsid w:val="00CA548D"/>
    <w:rsid w:val="00CC3C9C"/>
    <w:rsid w:val="00CF07FA"/>
    <w:rsid w:val="00D0180D"/>
    <w:rsid w:val="00D1029A"/>
    <w:rsid w:val="00D37DD6"/>
    <w:rsid w:val="00D752B7"/>
    <w:rsid w:val="00D91F42"/>
    <w:rsid w:val="00E00B22"/>
    <w:rsid w:val="00E228D5"/>
    <w:rsid w:val="00E469C0"/>
    <w:rsid w:val="00E61C54"/>
    <w:rsid w:val="00E65863"/>
    <w:rsid w:val="00EB7E8F"/>
    <w:rsid w:val="00EC303F"/>
    <w:rsid w:val="00EE3192"/>
    <w:rsid w:val="00EE4D8D"/>
    <w:rsid w:val="00F1005E"/>
    <w:rsid w:val="00F12420"/>
    <w:rsid w:val="00F27E96"/>
    <w:rsid w:val="00FE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773E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73E6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773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73E6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0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EA8"/>
    <w:pPr>
      <w:ind w:left="720"/>
    </w:pPr>
    <w:rPr>
      <w:rFonts w:cs="Arial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6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76C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7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1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meizhi.hu</dc:creator>
  <cp:keywords/>
  <dc:description/>
  <cp:lastModifiedBy>meizhi.hu</cp:lastModifiedBy>
  <cp:revision>122</cp:revision>
  <dcterms:created xsi:type="dcterms:W3CDTF">2011-11-30T07:51:00Z</dcterms:created>
  <dcterms:modified xsi:type="dcterms:W3CDTF">2011-12-06T05:52:00Z</dcterms:modified>
</cp:coreProperties>
</file>