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8" w:rsidRDefault="00D37ED6" w:rsidP="00D37ED6">
      <w:pPr>
        <w:pStyle w:val="Title"/>
      </w:pPr>
      <w:r>
        <w:rPr>
          <w:rFonts w:hint="eastAsia"/>
        </w:rPr>
        <w:t>Ric</w:t>
      </w:r>
      <w:r w:rsidR="00FA6715">
        <w:rPr>
          <w:rFonts w:hint="eastAsia"/>
        </w:rPr>
        <w:t xml:space="preserve"> </w:t>
      </w:r>
      <w:r>
        <w:rPr>
          <w:rFonts w:hint="eastAsia"/>
        </w:rPr>
        <w:t xml:space="preserve">Generator </w:t>
      </w:r>
      <w:r w:rsidR="005573EB" w:rsidRPr="005573EB">
        <w:rPr>
          <w:rFonts w:hint="eastAsia"/>
        </w:rPr>
        <w:t>User Guide</w:t>
      </w:r>
    </w:p>
    <w:p w:rsidR="00D37ED6" w:rsidRPr="00D37ED6" w:rsidRDefault="00D37ED6" w:rsidP="00784CF8">
      <w:pPr>
        <w:pStyle w:val="Heading1"/>
        <w:numPr>
          <w:ilvl w:val="0"/>
          <w:numId w:val="4"/>
        </w:numPr>
        <w:rPr>
          <w:szCs w:val="48"/>
        </w:rPr>
      </w:pPr>
      <w:r w:rsidRPr="00D37ED6">
        <w:rPr>
          <w:rFonts w:hint="eastAsia"/>
          <w:szCs w:val="48"/>
        </w:rPr>
        <w:t>Overview</w:t>
      </w:r>
    </w:p>
    <w:p w:rsidR="00784CF8" w:rsidRDefault="005573EB" w:rsidP="004477D0">
      <w:r>
        <w:rPr>
          <w:rFonts w:hint="eastAsia"/>
        </w:rPr>
        <w:t xml:space="preserve">RicGenerator is a </w:t>
      </w:r>
      <w:r w:rsidR="00594EBB">
        <w:rPr>
          <w:rFonts w:hint="eastAsia"/>
        </w:rPr>
        <w:t>window</w:t>
      </w:r>
      <w:r w:rsidR="00784CF8">
        <w:rPr>
          <w:rFonts w:hint="eastAsia"/>
        </w:rPr>
        <w:t xml:space="preserve"> form </w:t>
      </w:r>
      <w:r>
        <w:rPr>
          <w:rFonts w:hint="eastAsia"/>
        </w:rPr>
        <w:t>tool used for ETI content</w:t>
      </w:r>
      <w:r w:rsidR="00D37ED6">
        <w:rPr>
          <w:rFonts w:hint="eastAsia"/>
        </w:rPr>
        <w:t xml:space="preserve"> </w:t>
      </w:r>
      <w:r w:rsidR="00D37ED6">
        <w:t>automation</w:t>
      </w:r>
      <w:r w:rsidR="00D37ED6">
        <w:rPr>
          <w:rFonts w:hint="eastAsia"/>
        </w:rPr>
        <w:t xml:space="preserve">. </w:t>
      </w:r>
      <w:r w:rsidR="00784CF8">
        <w:rPr>
          <w:rFonts w:hint="eastAsia"/>
        </w:rPr>
        <w:t>It</w:t>
      </w:r>
      <w:r w:rsidR="00784CF8">
        <w:t>’</w:t>
      </w:r>
      <w:r w:rsidR="00784CF8">
        <w:rPr>
          <w:rFonts w:hint="eastAsia"/>
        </w:rPr>
        <w:t>s an execution file, no need to install, just to copy required assemblies to your local machine.</w:t>
      </w:r>
    </w:p>
    <w:p w:rsidR="00784CF8" w:rsidRDefault="00784CF8">
      <w:r>
        <w:rPr>
          <w:rFonts w:hint="eastAsia"/>
        </w:rPr>
        <w:t>Major features by now:</w:t>
      </w:r>
    </w:p>
    <w:p w:rsidR="00784CF8" w:rsidRDefault="00784CF8" w:rsidP="0090714B">
      <w:pPr>
        <w:pStyle w:val="ListParagraph"/>
        <w:numPr>
          <w:ilvl w:val="0"/>
          <w:numId w:val="15"/>
        </w:numPr>
      </w:pPr>
      <w:r w:rsidRPr="00784CF8">
        <w:t>Tree-model</w:t>
      </w:r>
      <w:r w:rsidR="005E3B59">
        <w:rPr>
          <w:rFonts w:hint="eastAsia"/>
        </w:rPr>
        <w:t xml:space="preserve"> </w:t>
      </w:r>
      <w:r>
        <w:rPr>
          <w:rFonts w:hint="eastAsia"/>
        </w:rPr>
        <w:t>task organization;</w:t>
      </w:r>
    </w:p>
    <w:p w:rsidR="003159D0" w:rsidRPr="00784CF8" w:rsidRDefault="00784CF8" w:rsidP="0090714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</w:rPr>
        <w:t>T</w:t>
      </w:r>
      <w:r>
        <w:rPr>
          <w:lang w:val="en-US"/>
        </w:rPr>
        <w:t xml:space="preserve">ask </w:t>
      </w:r>
      <w:r>
        <w:rPr>
          <w:rFonts w:hint="eastAsia"/>
          <w:lang w:val="en-US"/>
        </w:rPr>
        <w:t>s</w:t>
      </w:r>
      <w:r w:rsidR="00524F50" w:rsidRPr="00784CF8">
        <w:rPr>
          <w:lang w:val="en-US"/>
        </w:rPr>
        <w:t>cheduling</w:t>
      </w:r>
      <w:r>
        <w:rPr>
          <w:rFonts w:hint="eastAsia"/>
          <w:lang w:val="en-US"/>
        </w:rPr>
        <w:t>;</w:t>
      </w:r>
    </w:p>
    <w:p w:rsidR="00784CF8" w:rsidRDefault="00784CF8" w:rsidP="0090714B">
      <w:pPr>
        <w:pStyle w:val="ListParagraph"/>
        <w:numPr>
          <w:ilvl w:val="0"/>
          <w:numId w:val="15"/>
        </w:numPr>
      </w:pPr>
      <w:r>
        <w:rPr>
          <w:rFonts w:hint="eastAsia"/>
        </w:rPr>
        <w:t>Task configuration;</w:t>
      </w:r>
    </w:p>
    <w:p w:rsidR="00784CF8" w:rsidRDefault="00784CF8" w:rsidP="0090714B">
      <w:pPr>
        <w:pStyle w:val="ListParagraph"/>
        <w:numPr>
          <w:ilvl w:val="0"/>
          <w:numId w:val="15"/>
        </w:numPr>
      </w:pPr>
      <w:r>
        <w:rPr>
          <w:rFonts w:hint="eastAsia"/>
        </w:rPr>
        <w:t>Task result viewer;</w:t>
      </w:r>
    </w:p>
    <w:p w:rsidR="00D37ED6" w:rsidRDefault="00784CF8" w:rsidP="0090714B">
      <w:pPr>
        <w:pStyle w:val="ListParagraph"/>
        <w:numPr>
          <w:ilvl w:val="0"/>
          <w:numId w:val="15"/>
        </w:numPr>
      </w:pPr>
      <w:r>
        <w:rPr>
          <w:rFonts w:hint="eastAsia"/>
        </w:rPr>
        <w:t>Task status tracking</w:t>
      </w:r>
    </w:p>
    <w:p w:rsidR="00784CF8" w:rsidRDefault="00784CF8" w:rsidP="00784CF8">
      <w:pPr>
        <w:pStyle w:val="Heading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Operation Guide</w:t>
      </w:r>
    </w:p>
    <w:p w:rsidR="00C81D4C" w:rsidRDefault="00C81D4C" w:rsidP="00C81D4C">
      <w:pPr>
        <w:pStyle w:val="Heading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Where to Get</w:t>
      </w:r>
    </w:p>
    <w:p w:rsidR="00C81D4C" w:rsidRDefault="00C81D4C" w:rsidP="00C81D4C">
      <w:pPr>
        <w:rPr>
          <w:rFonts w:hint="eastAsia"/>
        </w:rPr>
      </w:pPr>
      <w:r>
        <w:rPr>
          <w:rFonts w:hint="eastAsia"/>
        </w:rPr>
        <w:t xml:space="preserve">Currently, all the release build versions are under </w:t>
      </w:r>
      <w:hyperlink r:id="rId7" w:history="1">
        <w:r w:rsidRPr="008472EC">
          <w:rPr>
            <w:rStyle w:val="Hyperlink"/>
            <w:rFonts w:hint="eastAsia"/>
          </w:rPr>
          <w:t>\</w:t>
        </w:r>
        <w:r w:rsidRPr="008472EC">
          <w:rPr>
            <w:rStyle w:val="Hyperlink"/>
          </w:rPr>
          <w:t>\L00028898.apac.ime.reuters.com\Shared\Build</w:t>
        </w:r>
        <w:r w:rsidRPr="008472EC">
          <w:rPr>
            <w:rStyle w:val="Hyperlink"/>
            <w:rFonts w:hint="eastAsia"/>
          </w:rPr>
          <w:t>\</w:t>
        </w:r>
      </w:hyperlink>
      <w:r>
        <w:rPr>
          <w:rFonts w:hint="eastAsia"/>
        </w:rPr>
        <w:t>, which are named according to the release date and the SVN version number</w:t>
      </w:r>
      <w:r w:rsidR="00BB463C">
        <w:rPr>
          <w:rFonts w:hint="eastAsia"/>
        </w:rPr>
        <w:t xml:space="preserve">, </w:t>
      </w:r>
      <w:r w:rsidR="00FB6C9F">
        <w:rPr>
          <w:rFonts w:hint="eastAsia"/>
        </w:rPr>
        <w:t xml:space="preserve">take the build  </w:t>
      </w:r>
      <w:r w:rsidR="00BB463C">
        <w:t>“</w:t>
      </w:r>
      <w:r w:rsidR="00BB463C" w:rsidRPr="00BB463C">
        <w:t>05_12_2011_V392</w:t>
      </w:r>
      <w:r w:rsidR="00BB463C">
        <w:t>”</w:t>
      </w:r>
      <w:r w:rsidR="00FB6C9F">
        <w:rPr>
          <w:rFonts w:hint="eastAsia"/>
        </w:rPr>
        <w:t xml:space="preserve"> for an example</w:t>
      </w:r>
      <w:r w:rsidR="00BB463C">
        <w:rPr>
          <w:rFonts w:hint="eastAsia"/>
        </w:rPr>
        <w:t xml:space="preserve">, </w:t>
      </w:r>
      <w:r w:rsidR="00FB6C9F">
        <w:rPr>
          <w:rFonts w:hint="eastAsia"/>
        </w:rPr>
        <w:t xml:space="preserve">of whose name, </w:t>
      </w:r>
      <w:r w:rsidR="00BB463C">
        <w:t>“</w:t>
      </w:r>
      <w:r w:rsidR="00BB463C">
        <w:rPr>
          <w:rFonts w:hint="eastAsia"/>
        </w:rPr>
        <w:t>05_12_2011</w:t>
      </w:r>
      <w:r w:rsidR="00BB463C">
        <w:t>”</w:t>
      </w:r>
      <w:r w:rsidR="00BB463C">
        <w:rPr>
          <w:rFonts w:hint="eastAsia"/>
        </w:rPr>
        <w:t xml:space="preserve"> is the release date and </w:t>
      </w:r>
      <w:r w:rsidR="00BB463C">
        <w:t>“</w:t>
      </w:r>
      <w:r w:rsidR="00BB463C">
        <w:rPr>
          <w:rFonts w:hint="eastAsia"/>
        </w:rPr>
        <w:t>V392</w:t>
      </w:r>
      <w:r w:rsidR="00BB463C">
        <w:t>”</w:t>
      </w:r>
      <w:r w:rsidR="00BB463C">
        <w:rPr>
          <w:rFonts w:hint="eastAsia"/>
        </w:rPr>
        <w:t xml:space="preserve"> are the SVN version number.</w:t>
      </w:r>
    </w:p>
    <w:p w:rsidR="00C81D4C" w:rsidRPr="00C81D4C" w:rsidRDefault="00C81D4C" w:rsidP="00C81D4C">
      <w:r>
        <w:rPr>
          <w:rFonts w:hint="eastAsia"/>
        </w:rPr>
        <w:t>You can get the latest version based on the directory name</w:t>
      </w:r>
      <w:r w:rsidR="00E40DE6">
        <w:rPr>
          <w:rFonts w:hint="eastAsia"/>
        </w:rPr>
        <w:t xml:space="preserve">, </w:t>
      </w:r>
      <w:r w:rsidR="00FB6C9F">
        <w:rPr>
          <w:rFonts w:hint="eastAsia"/>
        </w:rPr>
        <w:t>that is ,</w:t>
      </w:r>
      <w:r w:rsidR="00E40DE6">
        <w:rPr>
          <w:rFonts w:hint="eastAsia"/>
        </w:rPr>
        <w:t>the latest date and the biggest SVN version number</w:t>
      </w:r>
      <w:r w:rsidR="00BB463C">
        <w:rPr>
          <w:rFonts w:hint="eastAsia"/>
        </w:rPr>
        <w:t>.</w:t>
      </w:r>
    </w:p>
    <w:p w:rsidR="00C81D4C" w:rsidRPr="00C81D4C" w:rsidRDefault="00C81D4C" w:rsidP="00C81D4C"/>
    <w:p w:rsidR="0090714B" w:rsidRDefault="0090714B" w:rsidP="0090714B">
      <w:pPr>
        <w:pStyle w:val="Heading2"/>
        <w:numPr>
          <w:ilvl w:val="1"/>
          <w:numId w:val="4"/>
        </w:numPr>
      </w:pPr>
      <w:r>
        <w:rPr>
          <w:rFonts w:hint="eastAsia"/>
        </w:rPr>
        <w:t>How to Use</w:t>
      </w:r>
    </w:p>
    <w:p w:rsidR="0090714B" w:rsidRDefault="00093D8A" w:rsidP="000B165E">
      <w:r>
        <w:rPr>
          <w:rFonts w:hint="eastAsia"/>
        </w:rPr>
        <w:t>Step1.</w:t>
      </w:r>
      <w:r w:rsidR="0090714B">
        <w:rPr>
          <w:rFonts w:hint="eastAsia"/>
        </w:rPr>
        <w:t xml:space="preserve"> Copy required assemblies into your local machine.</w:t>
      </w:r>
    </w:p>
    <w:p w:rsidR="0090714B" w:rsidRDefault="0090714B" w:rsidP="000B165E">
      <w:r>
        <w:rPr>
          <w:rFonts w:hint="eastAsia"/>
        </w:rPr>
        <w:t>Step2. Run Ric Generator by clicking Ric.Generator.exe;</w:t>
      </w:r>
    </w:p>
    <w:p w:rsidR="0090714B" w:rsidRDefault="0090714B" w:rsidP="000B165E">
      <w:r>
        <w:rPr>
          <w:rFonts w:hint="eastAsia"/>
        </w:rPr>
        <w:t>Step3.</w:t>
      </w:r>
      <w:r w:rsidR="00093D8A">
        <w:rPr>
          <w:rFonts w:hint="eastAsia"/>
        </w:rPr>
        <w:t xml:space="preserve"> </w:t>
      </w:r>
      <w:r>
        <w:rPr>
          <w:rFonts w:hint="eastAsia"/>
        </w:rPr>
        <w:t>Select tasks by clicking the second check box column;</w:t>
      </w:r>
    </w:p>
    <w:p w:rsidR="0090714B" w:rsidRDefault="00093D8A" w:rsidP="000B165E">
      <w:r>
        <w:rPr>
          <w:rFonts w:hint="eastAsia"/>
        </w:rPr>
        <w:t xml:space="preserve">Step4. </w:t>
      </w:r>
      <w:r w:rsidR="0090714B">
        <w:rPr>
          <w:rFonts w:hint="eastAsia"/>
        </w:rPr>
        <w:t xml:space="preserve">Do configuration for each task, </w:t>
      </w:r>
      <w:hyperlink w:anchor="_Configuration_Form" w:history="1">
        <w:r w:rsidR="0090714B" w:rsidRPr="0090714B">
          <w:rPr>
            <w:rStyle w:val="Hyperlink"/>
          </w:rPr>
          <w:t>Configuration Form</w:t>
        </w:r>
      </w:hyperlink>
      <w:r w:rsidR="0090714B">
        <w:rPr>
          <w:rFonts w:hint="eastAsia"/>
        </w:rPr>
        <w:t xml:space="preserve"> </w:t>
      </w:r>
    </w:p>
    <w:p w:rsidR="0090714B" w:rsidRDefault="0090714B" w:rsidP="000B165E">
      <w:r>
        <w:rPr>
          <w:rFonts w:hint="eastAsia"/>
        </w:rPr>
        <w:t>Step5. Schedule (</w:t>
      </w:r>
      <w:hyperlink w:anchor="_Timer_Form" w:history="1">
        <w:r w:rsidRPr="0090714B">
          <w:rPr>
            <w:rStyle w:val="Hyperlink"/>
          </w:rPr>
          <w:t>Timer Form</w:t>
        </w:r>
      </w:hyperlink>
      <w:r>
        <w:rPr>
          <w:rFonts w:hint="eastAsia"/>
        </w:rPr>
        <w:t>) and run task (User can check task status real time)</w:t>
      </w:r>
      <w:hyperlink w:anchor="_Task_View_Form" w:history="1">
        <w:r w:rsidRPr="0090714B">
          <w:rPr>
            <w:rStyle w:val="Hyperlink"/>
          </w:rPr>
          <w:t>Task View Form</w:t>
        </w:r>
      </w:hyperlink>
    </w:p>
    <w:p w:rsidR="0090714B" w:rsidRDefault="0090714B" w:rsidP="000B165E">
      <w:pPr>
        <w:rPr>
          <w:rFonts w:hint="eastAsia"/>
        </w:rPr>
      </w:pPr>
      <w:r>
        <w:rPr>
          <w:rFonts w:hint="eastAsia"/>
        </w:rPr>
        <w:t xml:space="preserve">Step6. After all tasks completed, see the result on </w:t>
      </w:r>
      <w:hyperlink w:anchor="_Result_View_Form" w:history="1">
        <w:r w:rsidRPr="0090714B">
          <w:rPr>
            <w:rStyle w:val="Hyperlink"/>
          </w:rPr>
          <w:t>Result View Form</w:t>
        </w:r>
      </w:hyperlink>
    </w:p>
    <w:p w:rsidR="004524AA" w:rsidRDefault="004524AA" w:rsidP="000B165E">
      <w:pPr>
        <w:rPr>
          <w:rFonts w:hint="eastAsia"/>
        </w:rPr>
      </w:pPr>
      <w:r w:rsidRPr="004524AA">
        <w:rPr>
          <w:rFonts w:hint="eastAsia"/>
          <w:b/>
        </w:rPr>
        <w:t>Note</w:t>
      </w:r>
      <w:r>
        <w:rPr>
          <w:rFonts w:hint="eastAsia"/>
        </w:rPr>
        <w:t xml:space="preserve">: Before checking result, please go </w:t>
      </w:r>
      <w:r>
        <w:t>through</w:t>
      </w:r>
      <w:r>
        <w:rPr>
          <w:rFonts w:hint="eastAsia"/>
        </w:rPr>
        <w:t xml:space="preserve"> the log file, whose name was </w:t>
      </w:r>
      <w:r>
        <w:t>composed</w:t>
      </w:r>
      <w:r>
        <w:rPr>
          <w:rFonts w:hint="eastAsia"/>
        </w:rPr>
        <w:t xml:space="preserve"> by task name and time, like </w:t>
      </w:r>
      <w:r>
        <w:t>“</w:t>
      </w:r>
      <w:r w:rsidRPr="004524AA">
        <w:t xml:space="preserve"> Log_HKFMAndBulkFileGenerator_2011-12-05_14-31-24_bd65fc13-bd61-46b2-82cb-331b4984eed0.log</w:t>
      </w:r>
      <w:r>
        <w:t>”</w:t>
      </w:r>
      <w:r>
        <w:rPr>
          <w:rFonts w:hint="eastAsia"/>
        </w:rPr>
        <w:t xml:space="preserve"> </w:t>
      </w:r>
    </w:p>
    <w:p w:rsidR="00067B49" w:rsidRDefault="00067B49" w:rsidP="000B165E">
      <w:r>
        <w:rPr>
          <w:rFonts w:hint="eastAsia"/>
        </w:rPr>
        <w:t xml:space="preserve">Details, please see </w:t>
      </w:r>
      <w:hyperlink w:anchor="_Task_View_Form" w:history="1">
        <w:r w:rsidRPr="00782825">
          <w:rPr>
            <w:rStyle w:val="Hyperlink"/>
            <w:rFonts w:hint="eastAsia"/>
          </w:rPr>
          <w:t>2.3~2.6</w:t>
        </w:r>
      </w:hyperlink>
      <w:r>
        <w:rPr>
          <w:rFonts w:hint="eastAsia"/>
        </w:rPr>
        <w:t>.</w:t>
      </w:r>
    </w:p>
    <w:p w:rsidR="001E3B5F" w:rsidRPr="0090714B" w:rsidRDefault="001E3B5F" w:rsidP="000B165E"/>
    <w:p w:rsidR="00784CF8" w:rsidRDefault="005E3B59" w:rsidP="005E3B59">
      <w:pPr>
        <w:pStyle w:val="Heading2"/>
        <w:numPr>
          <w:ilvl w:val="1"/>
          <w:numId w:val="4"/>
        </w:numPr>
      </w:pPr>
      <w:bookmarkStart w:id="0" w:name="_Task_View_Form"/>
      <w:bookmarkEnd w:id="0"/>
      <w:r>
        <w:rPr>
          <w:rFonts w:hint="eastAsia"/>
        </w:rPr>
        <w:t>Task View</w:t>
      </w:r>
      <w:r w:rsidR="00796C92">
        <w:rPr>
          <w:rFonts w:hint="eastAsia"/>
        </w:rPr>
        <w:t xml:space="preserve"> Form</w:t>
      </w:r>
    </w:p>
    <w:p w:rsidR="00DA5514" w:rsidRDefault="00DA5514" w:rsidP="005E3B59">
      <w:r>
        <w:rPr>
          <w:rFonts w:hint="eastAsia"/>
        </w:rPr>
        <w:t xml:space="preserve">After running </w:t>
      </w:r>
      <w:r>
        <w:t>“</w:t>
      </w:r>
      <w:r>
        <w:rPr>
          <w:rFonts w:hint="eastAsia"/>
        </w:rPr>
        <w:t>Ric.Generator.exe</w:t>
      </w:r>
      <w:r>
        <w:t>”</w:t>
      </w:r>
      <w:r>
        <w:rPr>
          <w:rFonts w:hint="eastAsia"/>
        </w:rPr>
        <w:t xml:space="preserve">, the main form (Figure1: Task View Main Form) for this tool will pop up. </w:t>
      </w:r>
    </w:p>
    <w:p w:rsidR="005E3B59" w:rsidRDefault="005E3B59" w:rsidP="005E3B59">
      <w:r>
        <w:rPr>
          <w:rFonts w:hint="eastAsia"/>
        </w:rPr>
        <w:t>On the left panel, it shows the market set: HK, Korea and Thailand currently.</w:t>
      </w:r>
    </w:p>
    <w:p w:rsidR="005E3B59" w:rsidRPr="005E3B59" w:rsidRDefault="005E3B59" w:rsidP="005E3B59">
      <w:r>
        <w:rPr>
          <w:rFonts w:hint="eastAsia"/>
        </w:rPr>
        <w:lastRenderedPageBreak/>
        <w:t xml:space="preserve">On the right panel, it lists the tasks. By default, it shows all the tasks under </w:t>
      </w:r>
      <w:r>
        <w:t>“</w:t>
      </w:r>
      <w:r>
        <w:rPr>
          <w:rFonts w:hint="eastAsia"/>
        </w:rPr>
        <w:t>ETI Automation</w:t>
      </w:r>
      <w:r>
        <w:t>”</w:t>
      </w:r>
      <w:r>
        <w:rPr>
          <w:rFonts w:hint="eastAsia"/>
        </w:rPr>
        <w:t xml:space="preserve">. </w:t>
      </w:r>
      <w:r w:rsidR="00DA5514">
        <w:rPr>
          <w:rFonts w:hint="eastAsia"/>
        </w:rPr>
        <w:t>User</w:t>
      </w:r>
      <w:r>
        <w:rPr>
          <w:rFonts w:hint="eastAsia"/>
        </w:rPr>
        <w:t xml:space="preserve"> can also select a specified market and only tasks belong to this market will </w:t>
      </w:r>
      <w:r>
        <w:t>display</w:t>
      </w:r>
      <w:r>
        <w:rPr>
          <w:rFonts w:hint="eastAsia"/>
        </w:rPr>
        <w:t xml:space="preserve"> on the right panel.</w:t>
      </w:r>
      <w:r w:rsidR="00BD5104">
        <w:rPr>
          <w:rFonts w:hint="eastAsia"/>
        </w:rPr>
        <w:t xml:space="preserve"> User can select/ unselect a task by clicking the second checkbox column.</w:t>
      </w:r>
    </w:p>
    <w:p w:rsidR="005E3B59" w:rsidRPr="005E3B59" w:rsidRDefault="0085586C" w:rsidP="0085586C">
      <w:r>
        <w:rPr>
          <w:rFonts w:hint="eastAsia"/>
          <w:noProof/>
          <w:lang w:val="en-US"/>
        </w:rPr>
        <w:drawing>
          <wp:inline distT="0" distB="0" distL="0" distR="0">
            <wp:extent cx="5727700" cy="285559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514" w:rsidRPr="00EE7172" w:rsidRDefault="00DA5514" w:rsidP="00DA5514">
      <w:pPr>
        <w:ind w:left="2880" w:firstLine="720"/>
        <w:rPr>
          <w:i/>
          <w:sz w:val="16"/>
          <w:szCs w:val="16"/>
        </w:rPr>
      </w:pPr>
      <w:r w:rsidRPr="00EE7172">
        <w:rPr>
          <w:rFonts w:hint="eastAsia"/>
          <w:i/>
          <w:sz w:val="16"/>
          <w:szCs w:val="16"/>
        </w:rPr>
        <w:t>Figure1: Task View Main Form</w:t>
      </w:r>
    </w:p>
    <w:p w:rsidR="00796C92" w:rsidRDefault="00796C92" w:rsidP="00796C92">
      <w:r>
        <w:rPr>
          <w:rFonts w:hint="eastAsia"/>
        </w:rPr>
        <w:t>For each task:</w:t>
      </w:r>
    </w:p>
    <w:p w:rsidR="00796C92" w:rsidRDefault="00796C92" w:rsidP="00CC2586">
      <w:pPr>
        <w:pStyle w:val="ListParagraph"/>
        <w:numPr>
          <w:ilvl w:val="0"/>
          <w:numId w:val="10"/>
        </w:numPr>
      </w:pPr>
      <w:r w:rsidRPr="00CC2586">
        <w:rPr>
          <w:rFonts w:hint="eastAsia"/>
        </w:rPr>
        <w:t>Task Name:</w:t>
      </w:r>
      <w:r>
        <w:rPr>
          <w:rFonts w:hint="eastAsia"/>
        </w:rPr>
        <w:t xml:space="preserve"> D</w:t>
      </w:r>
      <w:r w:rsidRPr="00796C92">
        <w:t>istinguish</w:t>
      </w:r>
      <w:r w:rsidR="00CC2586">
        <w:rPr>
          <w:rFonts w:hint="eastAsia"/>
        </w:rPr>
        <w:t xml:space="preserve"> each task, </w:t>
      </w:r>
      <w:r>
        <w:rPr>
          <w:rFonts w:hint="eastAsia"/>
        </w:rPr>
        <w:t xml:space="preserve">usually it </w:t>
      </w:r>
      <w:r w:rsidR="008A13B7">
        <w:rPr>
          <w:rFonts w:hint="eastAsia"/>
        </w:rPr>
        <w:t>was named according to the task requirements.</w:t>
      </w:r>
    </w:p>
    <w:p w:rsidR="008A13B7" w:rsidRDefault="008A13B7" w:rsidP="00CC2586">
      <w:pPr>
        <w:pStyle w:val="ListParagraph"/>
        <w:numPr>
          <w:ilvl w:val="0"/>
          <w:numId w:val="10"/>
        </w:numPr>
      </w:pPr>
      <w:r w:rsidRPr="00CC2586">
        <w:rPr>
          <w:rFonts w:hint="eastAsia"/>
        </w:rPr>
        <w:t>Market:</w:t>
      </w:r>
      <w:r>
        <w:rPr>
          <w:rFonts w:hint="eastAsia"/>
        </w:rPr>
        <w:t xml:space="preserve"> Indicate which market the task belongs to.</w:t>
      </w:r>
    </w:p>
    <w:p w:rsidR="00B027F6" w:rsidRDefault="008A13B7" w:rsidP="00CC2586">
      <w:pPr>
        <w:pStyle w:val="ListParagraph"/>
        <w:numPr>
          <w:ilvl w:val="0"/>
          <w:numId w:val="10"/>
        </w:numPr>
      </w:pPr>
      <w:r w:rsidRPr="00CC2586">
        <w:rPr>
          <w:rFonts w:hint="eastAsia"/>
        </w:rPr>
        <w:t>Status:</w:t>
      </w:r>
      <w:r>
        <w:rPr>
          <w:rFonts w:hint="eastAsia"/>
        </w:rPr>
        <w:t xml:space="preserve"> Indicate the status of the task, it has four </w:t>
      </w:r>
      <w:r>
        <w:t>statuses</w:t>
      </w:r>
      <w:r>
        <w:rPr>
          <w:rFonts w:hint="eastAsia"/>
        </w:rPr>
        <w:t>: Ready, Running, Completed and Failed</w:t>
      </w:r>
      <w:r w:rsidR="00B027F6">
        <w:rPr>
          <w:rFonts w:hint="eastAsia"/>
        </w:rPr>
        <w:t xml:space="preserve">. Accordingly, the first icon column can also indicate the task status. Status will be updated in real time during the running process. </w:t>
      </w:r>
    </w:p>
    <w:p w:rsidR="00B027F6" w:rsidRDefault="00B027F6" w:rsidP="00796C92"/>
    <w:tbl>
      <w:tblPr>
        <w:tblStyle w:val="TableGrid"/>
        <w:tblW w:w="0" w:type="auto"/>
        <w:tblLook w:val="04A0"/>
      </w:tblPr>
      <w:tblGrid>
        <w:gridCol w:w="648"/>
        <w:gridCol w:w="1800"/>
        <w:gridCol w:w="6794"/>
      </w:tblGrid>
      <w:tr w:rsidR="00B027F6" w:rsidTr="00B027F6">
        <w:tc>
          <w:tcPr>
            <w:tcW w:w="648" w:type="dxa"/>
          </w:tcPr>
          <w:p w:rsidR="00B027F6" w:rsidRDefault="00B027F6" w:rsidP="00796C92">
            <w:r>
              <w:rPr>
                <w:rFonts w:hint="eastAsia"/>
              </w:rPr>
              <w:t>Icon</w:t>
            </w:r>
          </w:p>
        </w:tc>
        <w:tc>
          <w:tcPr>
            <w:tcW w:w="1800" w:type="dxa"/>
          </w:tcPr>
          <w:p w:rsidR="00B027F6" w:rsidRDefault="00B027F6" w:rsidP="00796C92">
            <w:r>
              <w:rPr>
                <w:rFonts w:hint="eastAsia"/>
              </w:rPr>
              <w:t xml:space="preserve">Status </w:t>
            </w:r>
          </w:p>
        </w:tc>
        <w:tc>
          <w:tcPr>
            <w:tcW w:w="6794" w:type="dxa"/>
          </w:tcPr>
          <w:p w:rsidR="00B027F6" w:rsidRDefault="00B027F6" w:rsidP="00796C92">
            <w:r>
              <w:rPr>
                <w:rFonts w:hint="eastAsia"/>
              </w:rPr>
              <w:t>Description</w:t>
            </w:r>
          </w:p>
        </w:tc>
      </w:tr>
      <w:tr w:rsidR="00B027F6" w:rsidTr="00B027F6">
        <w:tc>
          <w:tcPr>
            <w:tcW w:w="648" w:type="dxa"/>
          </w:tcPr>
          <w:p w:rsidR="00B027F6" w:rsidRDefault="00B027F6" w:rsidP="00B027F6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800" w:type="dxa"/>
          </w:tcPr>
          <w:p w:rsidR="00B027F6" w:rsidRDefault="00B027F6" w:rsidP="00796C92">
            <w:r>
              <w:rPr>
                <w:rFonts w:hint="eastAsia"/>
              </w:rPr>
              <w:t>Ready</w:t>
            </w:r>
          </w:p>
        </w:tc>
        <w:tc>
          <w:tcPr>
            <w:tcW w:w="6794" w:type="dxa"/>
          </w:tcPr>
          <w:p w:rsidR="00B027F6" w:rsidRDefault="00B027F6" w:rsidP="00B027F6">
            <w:r>
              <w:rPr>
                <w:rFonts w:hint="eastAsia"/>
              </w:rPr>
              <w:t>The task is ready to be run</w:t>
            </w:r>
          </w:p>
        </w:tc>
      </w:tr>
      <w:tr w:rsidR="00B027F6" w:rsidTr="00B027F6">
        <w:tc>
          <w:tcPr>
            <w:tcW w:w="648" w:type="dxa"/>
          </w:tcPr>
          <w:p w:rsidR="00B027F6" w:rsidRDefault="00B027F6" w:rsidP="00796C9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00" w:type="dxa"/>
          </w:tcPr>
          <w:p w:rsidR="00B027F6" w:rsidRDefault="00B027F6" w:rsidP="00796C92">
            <w:r>
              <w:rPr>
                <w:rFonts w:hint="eastAsia"/>
              </w:rPr>
              <w:t>Running</w:t>
            </w:r>
          </w:p>
        </w:tc>
        <w:tc>
          <w:tcPr>
            <w:tcW w:w="6794" w:type="dxa"/>
          </w:tcPr>
          <w:p w:rsidR="00B027F6" w:rsidRDefault="00B027F6" w:rsidP="00796C92">
            <w:r>
              <w:rPr>
                <w:rFonts w:hint="eastAsia"/>
              </w:rPr>
              <w:t>The task is in the running process</w:t>
            </w:r>
          </w:p>
        </w:tc>
      </w:tr>
      <w:tr w:rsidR="00B027F6" w:rsidTr="00B027F6">
        <w:tc>
          <w:tcPr>
            <w:tcW w:w="648" w:type="dxa"/>
          </w:tcPr>
          <w:p w:rsidR="00B027F6" w:rsidRDefault="00B027F6" w:rsidP="00B027F6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1800" w:type="dxa"/>
          </w:tcPr>
          <w:p w:rsidR="00B027F6" w:rsidRDefault="00B027F6" w:rsidP="00796C92">
            <w:r>
              <w:rPr>
                <w:rFonts w:hint="eastAsia"/>
              </w:rPr>
              <w:t>Completed</w:t>
            </w:r>
          </w:p>
        </w:tc>
        <w:tc>
          <w:tcPr>
            <w:tcW w:w="6794" w:type="dxa"/>
          </w:tcPr>
          <w:p w:rsidR="00B027F6" w:rsidRDefault="00B027F6" w:rsidP="00796C92">
            <w:r>
              <w:rPr>
                <w:rFonts w:hint="eastAsia"/>
              </w:rPr>
              <w:t xml:space="preserve">The task has finished successfully getting the result </w:t>
            </w:r>
            <w:r>
              <w:t>successfully</w:t>
            </w:r>
          </w:p>
        </w:tc>
      </w:tr>
      <w:tr w:rsidR="00B027F6" w:rsidTr="00B027F6">
        <w:tc>
          <w:tcPr>
            <w:tcW w:w="648" w:type="dxa"/>
          </w:tcPr>
          <w:p w:rsidR="00B027F6" w:rsidRDefault="00B027F6" w:rsidP="00796C92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1800" w:type="dxa"/>
          </w:tcPr>
          <w:p w:rsidR="00B027F6" w:rsidRDefault="00B027F6" w:rsidP="00796C92">
            <w:r>
              <w:rPr>
                <w:rFonts w:hint="eastAsia"/>
              </w:rPr>
              <w:t>Failed</w:t>
            </w:r>
          </w:p>
        </w:tc>
        <w:tc>
          <w:tcPr>
            <w:tcW w:w="6794" w:type="dxa"/>
          </w:tcPr>
          <w:p w:rsidR="00B027F6" w:rsidRDefault="00B027F6" w:rsidP="00796C92">
            <w:r>
              <w:rPr>
                <w:rFonts w:hint="eastAsia"/>
              </w:rPr>
              <w:t>The task has finished with some errors</w:t>
            </w:r>
          </w:p>
        </w:tc>
      </w:tr>
    </w:tbl>
    <w:p w:rsidR="00B027F6" w:rsidRDefault="00B027F6" w:rsidP="00C7418D">
      <w:pPr>
        <w:rPr>
          <w:b/>
        </w:rPr>
      </w:pPr>
    </w:p>
    <w:p w:rsidR="00B027F6" w:rsidRDefault="00C7418D" w:rsidP="00CC2586">
      <w:pPr>
        <w:pStyle w:val="ListParagraph"/>
        <w:numPr>
          <w:ilvl w:val="0"/>
          <w:numId w:val="11"/>
        </w:numPr>
      </w:pPr>
      <w:r w:rsidRPr="00CC2586">
        <w:rPr>
          <w:rFonts w:hint="eastAsia"/>
        </w:rPr>
        <w:t>Cost Time: Its</w:t>
      </w:r>
      <w:r>
        <w:rPr>
          <w:rFonts w:hint="eastAsia"/>
        </w:rPr>
        <w:t xml:space="preserve"> value specifies how much time has cost for running this task. By default, the value is </w:t>
      </w:r>
      <w:r>
        <w:t>“</w:t>
      </w:r>
      <w:r>
        <w:rPr>
          <w:rFonts w:hint="eastAsia"/>
        </w:rPr>
        <w:t>00:00:00:00</w:t>
      </w:r>
      <w:r>
        <w:t>”</w:t>
      </w:r>
    </w:p>
    <w:p w:rsidR="00594EBB" w:rsidRDefault="00594EBB" w:rsidP="00C7418D">
      <w:r>
        <w:rPr>
          <w:rFonts w:hint="eastAsia"/>
        </w:rPr>
        <w:t xml:space="preserve">In the </w:t>
      </w:r>
      <w:r>
        <w:t>“</w:t>
      </w:r>
      <w:r w:rsidRPr="00594EBB">
        <w:rPr>
          <w:rFonts w:hint="eastAsia"/>
          <w:b/>
        </w:rPr>
        <w:t>Output</w:t>
      </w:r>
      <w:r>
        <w:t>”</w:t>
      </w:r>
      <w:r>
        <w:rPr>
          <w:rFonts w:hint="eastAsia"/>
        </w:rPr>
        <w:t xml:space="preserve"> text box, some real time </w:t>
      </w:r>
      <w:r w:rsidRPr="00594EBB">
        <w:t>statistical data</w:t>
      </w:r>
      <w:r>
        <w:rPr>
          <w:rFonts w:hint="eastAsia"/>
        </w:rPr>
        <w:t xml:space="preserve"> will be displayed: </w:t>
      </w:r>
      <w:r>
        <w:t>the</w:t>
      </w:r>
      <w:r>
        <w:rPr>
          <w:rFonts w:hint="eastAsia"/>
        </w:rPr>
        <w:t xml:space="preserve"> start running time of each task, which task is running, and the error message if a task is failed.</w:t>
      </w:r>
    </w:p>
    <w:p w:rsidR="00FC062B" w:rsidRDefault="00FC062B" w:rsidP="00C7418D">
      <w:r>
        <w:t>“</w:t>
      </w:r>
      <w:r w:rsidRPr="00FC062B">
        <w:rPr>
          <w:rFonts w:hint="eastAsia"/>
          <w:b/>
        </w:rPr>
        <w:t>Start</w:t>
      </w:r>
      <w:r>
        <w:t>”</w:t>
      </w:r>
      <w:r>
        <w:rPr>
          <w:rFonts w:hint="eastAsia"/>
        </w:rPr>
        <w:t xml:space="preserve"> button, </w:t>
      </w:r>
      <w:r>
        <w:t>click</w:t>
      </w:r>
      <w:r>
        <w:rPr>
          <w:rFonts w:hint="eastAsia"/>
        </w:rPr>
        <w:t xml:space="preserve"> this button will start a new task running process. Users can select one or multiple tasks, after clicking </w:t>
      </w:r>
      <w:r>
        <w:t>“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 xml:space="preserve"> button, the selected tasks will be executed </w:t>
      </w:r>
      <w:r w:rsidRPr="00FC062B">
        <w:t>serially</w:t>
      </w:r>
      <w:r>
        <w:rPr>
          <w:rFonts w:hint="eastAsia"/>
        </w:rPr>
        <w:t xml:space="preserve"> one by one.</w:t>
      </w:r>
      <w:r w:rsidR="00BD5104">
        <w:rPr>
          <w:rFonts w:hint="eastAsia"/>
        </w:rPr>
        <w:t xml:space="preserve"> </w:t>
      </w:r>
    </w:p>
    <w:p w:rsidR="00FC062B" w:rsidRDefault="00FC062B" w:rsidP="00C7418D">
      <w:pPr>
        <w:rPr>
          <w:color w:val="FF0000"/>
        </w:rPr>
      </w:pPr>
      <w:r>
        <w:t>“</w:t>
      </w:r>
      <w:r w:rsidRPr="00FC062B">
        <w:rPr>
          <w:rFonts w:hint="eastAsia"/>
          <w:b/>
        </w:rPr>
        <w:t>Timer</w:t>
      </w:r>
      <w:r>
        <w:t>”</w:t>
      </w:r>
      <w:r>
        <w:rPr>
          <w:rFonts w:hint="eastAsia"/>
        </w:rPr>
        <w:t xml:space="preserve"> button, click this button, a </w:t>
      </w:r>
      <w:r>
        <w:t xml:space="preserve">Timer form will pop up. </w:t>
      </w:r>
      <w:r>
        <w:rPr>
          <w:rFonts w:hint="eastAsia"/>
        </w:rPr>
        <w:t xml:space="preserve">In this form, user can schedule tasks. Details, please see the </w:t>
      </w:r>
      <w:hyperlink w:anchor="_Timer_Form" w:history="1">
        <w:r w:rsidR="00EB4EED" w:rsidRPr="00EB4EED">
          <w:rPr>
            <w:rStyle w:val="Hyperlink"/>
            <w:rFonts w:hint="eastAsia"/>
          </w:rPr>
          <w:t>2.2 Timer Form</w:t>
        </w:r>
      </w:hyperlink>
    </w:p>
    <w:p w:rsidR="000A581F" w:rsidRDefault="000A581F" w:rsidP="00DA5514">
      <w:pPr>
        <w:pStyle w:val="Heading2"/>
      </w:pPr>
    </w:p>
    <w:p w:rsidR="00104EEF" w:rsidRDefault="00EB4EED" w:rsidP="00EB4EED">
      <w:pPr>
        <w:pStyle w:val="Heading2"/>
        <w:numPr>
          <w:ilvl w:val="1"/>
          <w:numId w:val="4"/>
        </w:numPr>
      </w:pPr>
      <w:bookmarkStart w:id="1" w:name="_Timer_Form"/>
      <w:bookmarkEnd w:id="1"/>
      <w:r>
        <w:rPr>
          <w:rFonts w:hint="eastAsia"/>
        </w:rPr>
        <w:t xml:space="preserve"> </w:t>
      </w:r>
      <w:r w:rsidR="00104EEF">
        <w:rPr>
          <w:rFonts w:hint="eastAsia"/>
        </w:rPr>
        <w:t>Timer Form</w:t>
      </w:r>
    </w:p>
    <w:p w:rsidR="00104EEF" w:rsidRDefault="00104EEF" w:rsidP="00104EEF">
      <w:r>
        <w:rPr>
          <w:rFonts w:hint="eastAsia"/>
        </w:rPr>
        <w:t xml:space="preserve">If click </w:t>
      </w:r>
      <w:r>
        <w:t>“</w:t>
      </w:r>
      <w:r>
        <w:rPr>
          <w:rFonts w:hint="eastAsia"/>
        </w:rPr>
        <w:t>Timer</w:t>
      </w:r>
      <w:r>
        <w:t>”</w:t>
      </w:r>
      <w:r>
        <w:rPr>
          <w:rFonts w:hint="eastAsia"/>
        </w:rPr>
        <w:t xml:space="preserve"> button on </w:t>
      </w:r>
      <w:r w:rsidR="0085586C">
        <w:t>“</w:t>
      </w:r>
      <w:r w:rsidR="0085586C">
        <w:rPr>
          <w:rFonts w:hint="eastAsia"/>
        </w:rPr>
        <w:t>Task View Main Form (figure1)</w:t>
      </w:r>
      <w:r w:rsidR="0085586C">
        <w:t>”</w:t>
      </w:r>
      <w:r w:rsidR="0085586C">
        <w:rPr>
          <w:rFonts w:hint="eastAsia"/>
        </w:rPr>
        <w:t>, the Timer form( Figure2)  will pop up. On this form, user can schedule tasks. There</w:t>
      </w:r>
      <w:r w:rsidR="0085586C">
        <w:t>’</w:t>
      </w:r>
      <w:r w:rsidR="0085586C">
        <w:rPr>
          <w:rFonts w:hint="eastAsia"/>
        </w:rPr>
        <w:t>re three parameters can be set:</w:t>
      </w:r>
    </w:p>
    <w:p w:rsidR="0085586C" w:rsidRDefault="0085586C" w:rsidP="00CC2586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 xml:space="preserve">First Run Time: this parameter indicates when </w:t>
      </w:r>
      <w:r>
        <w:t xml:space="preserve">the </w:t>
      </w:r>
      <w:r>
        <w:rPr>
          <w:rFonts w:hint="eastAsia"/>
        </w:rPr>
        <w:t xml:space="preserve">selected </w:t>
      </w:r>
      <w:r>
        <w:t>tasks will</w:t>
      </w:r>
      <w:r>
        <w:rPr>
          <w:rFonts w:hint="eastAsia"/>
        </w:rPr>
        <w:t xml:space="preserve"> start to run for the first time. </w:t>
      </w:r>
    </w:p>
    <w:p w:rsidR="0085586C" w:rsidRDefault="0085586C" w:rsidP="00CC2586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Interval Time: </w:t>
      </w:r>
      <w:r>
        <w:t>This parameter indicates</w:t>
      </w:r>
      <w:r>
        <w:rPr>
          <w:rFonts w:hint="eastAsia"/>
        </w:rPr>
        <w:t xml:space="preserve"> the interval time between each running time.</w:t>
      </w:r>
    </w:p>
    <w:p w:rsidR="0085586C" w:rsidRDefault="0085586C" w:rsidP="00CC2586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Repeat Times: </w:t>
      </w:r>
      <w:r>
        <w:t>This parameter indicates</w:t>
      </w:r>
      <w:r>
        <w:rPr>
          <w:rFonts w:hint="eastAsia"/>
        </w:rPr>
        <w:t xml:space="preserve"> how many times </w:t>
      </w:r>
      <w:r>
        <w:t xml:space="preserve">the selected tasks </w:t>
      </w:r>
      <w:r>
        <w:rPr>
          <w:rFonts w:hint="eastAsia"/>
        </w:rPr>
        <w:t>will be run.</w:t>
      </w:r>
    </w:p>
    <w:p w:rsidR="0085586C" w:rsidRDefault="00CC2586" w:rsidP="00104EEF">
      <w:r>
        <w:rPr>
          <w:rFonts w:hint="eastAsia"/>
        </w:rPr>
        <w:t xml:space="preserve">                  </w:t>
      </w:r>
      <w:r w:rsidR="0085586C">
        <w:rPr>
          <w:rFonts w:hint="eastAsia"/>
          <w:noProof/>
          <w:lang w:val="en-US"/>
        </w:rPr>
        <w:drawing>
          <wp:inline distT="0" distB="0" distL="0" distR="0">
            <wp:extent cx="4389048" cy="27952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96" cy="279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86C" w:rsidRPr="00EE7172" w:rsidRDefault="00CC2586" w:rsidP="0085586C">
      <w:pPr>
        <w:ind w:left="1440" w:firstLine="720"/>
        <w:rPr>
          <w:i/>
          <w:sz w:val="16"/>
          <w:szCs w:val="16"/>
        </w:rPr>
      </w:pPr>
      <w:r>
        <w:rPr>
          <w:rFonts w:hint="eastAsia"/>
          <w:sz w:val="16"/>
          <w:szCs w:val="16"/>
        </w:rPr>
        <w:t xml:space="preserve">                               </w:t>
      </w:r>
      <w:r w:rsidR="0085586C" w:rsidRPr="00EE7172">
        <w:rPr>
          <w:rFonts w:hint="eastAsia"/>
          <w:i/>
          <w:sz w:val="16"/>
          <w:szCs w:val="16"/>
        </w:rPr>
        <w:t>Figure 2: Timer Form</w:t>
      </w:r>
    </w:p>
    <w:p w:rsidR="00E324EB" w:rsidRDefault="00CC2586" w:rsidP="00CC2586">
      <w:pPr>
        <w:rPr>
          <w:szCs w:val="20"/>
        </w:rPr>
      </w:pPr>
      <w:r>
        <w:rPr>
          <w:szCs w:val="20"/>
        </w:rPr>
        <w:t xml:space="preserve">After setting this parameters, </w:t>
      </w:r>
      <w:r>
        <w:rPr>
          <w:rFonts w:hint="eastAsia"/>
          <w:szCs w:val="20"/>
        </w:rPr>
        <w:t xml:space="preserve">start </w:t>
      </w:r>
      <w:r w:rsidRPr="00CC2586">
        <w:rPr>
          <w:szCs w:val="20"/>
        </w:rPr>
        <w:t>countdown</w:t>
      </w:r>
      <w:r>
        <w:rPr>
          <w:rFonts w:hint="eastAsia"/>
          <w:szCs w:val="20"/>
        </w:rPr>
        <w:t xml:space="preserve"> by </w:t>
      </w:r>
      <w:r>
        <w:rPr>
          <w:szCs w:val="20"/>
        </w:rPr>
        <w:t>clicking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 w:rsidR="00734131">
        <w:rPr>
          <w:rFonts w:hint="eastAsia"/>
          <w:szCs w:val="20"/>
        </w:rPr>
        <w:t>Start</w:t>
      </w:r>
      <w:r>
        <w:rPr>
          <w:szCs w:val="20"/>
        </w:rPr>
        <w:t>”</w:t>
      </w:r>
      <w:r w:rsidR="00734131">
        <w:rPr>
          <w:rFonts w:hint="eastAsia"/>
          <w:szCs w:val="20"/>
        </w:rPr>
        <w:t xml:space="preserve"> button. </w:t>
      </w:r>
      <w:r w:rsidR="00734131">
        <w:rPr>
          <w:szCs w:val="20"/>
        </w:rPr>
        <w:t>U</w:t>
      </w:r>
      <w:r w:rsidR="00734131">
        <w:rPr>
          <w:rFonts w:hint="eastAsia"/>
          <w:szCs w:val="20"/>
        </w:rPr>
        <w:t xml:space="preserve">ser can see how much time left for the next run. User can also stop the </w:t>
      </w:r>
      <w:r w:rsidR="00734131" w:rsidRPr="00734131">
        <w:rPr>
          <w:szCs w:val="20"/>
        </w:rPr>
        <w:t>countdown</w:t>
      </w:r>
      <w:r w:rsidR="00734131">
        <w:rPr>
          <w:rFonts w:hint="eastAsia"/>
          <w:szCs w:val="20"/>
        </w:rPr>
        <w:t xml:space="preserve"> by clicking </w:t>
      </w:r>
      <w:r w:rsidR="00734131">
        <w:rPr>
          <w:szCs w:val="20"/>
        </w:rPr>
        <w:t>“</w:t>
      </w:r>
      <w:r w:rsidR="00734131">
        <w:rPr>
          <w:rFonts w:hint="eastAsia"/>
          <w:szCs w:val="20"/>
        </w:rPr>
        <w:t>Stop</w:t>
      </w:r>
      <w:r w:rsidR="00734131">
        <w:rPr>
          <w:szCs w:val="20"/>
        </w:rPr>
        <w:t>”</w:t>
      </w:r>
      <w:r w:rsidR="00734131">
        <w:rPr>
          <w:rFonts w:hint="eastAsia"/>
          <w:szCs w:val="20"/>
        </w:rPr>
        <w:t xml:space="preserve"> button.</w:t>
      </w:r>
    </w:p>
    <w:p w:rsidR="00E324EB" w:rsidRPr="00CC2586" w:rsidRDefault="00E324EB" w:rsidP="00CC2586">
      <w:pPr>
        <w:rPr>
          <w:szCs w:val="20"/>
        </w:rPr>
      </w:pPr>
    </w:p>
    <w:p w:rsidR="00104EEF" w:rsidRPr="00104EEF" w:rsidRDefault="00DA5514" w:rsidP="00104EEF">
      <w:pPr>
        <w:pStyle w:val="Heading2"/>
        <w:numPr>
          <w:ilvl w:val="1"/>
          <w:numId w:val="4"/>
        </w:numPr>
      </w:pPr>
      <w:bookmarkStart w:id="2" w:name="_Configuration_Form"/>
      <w:bookmarkEnd w:id="2"/>
      <w:r w:rsidRPr="00EB4EED">
        <w:rPr>
          <w:rFonts w:hint="eastAsia"/>
        </w:rPr>
        <w:t>Configuration Form</w:t>
      </w:r>
    </w:p>
    <w:p w:rsidR="00104EEF" w:rsidRDefault="00DA5514" w:rsidP="00DA5514">
      <w:r>
        <w:rPr>
          <w:rFonts w:hint="eastAsia"/>
        </w:rPr>
        <w:t xml:space="preserve">Once select a task, double left-click, the configuration </w:t>
      </w:r>
      <w:r w:rsidR="00104EEF">
        <w:rPr>
          <w:rFonts w:hint="eastAsia"/>
        </w:rPr>
        <w:t>form (</w:t>
      </w:r>
      <w:r w:rsidR="0085586C">
        <w:rPr>
          <w:rFonts w:hint="eastAsia"/>
        </w:rPr>
        <w:t>Figure3</w:t>
      </w:r>
      <w:r w:rsidR="00104EEF" w:rsidRPr="00104EEF">
        <w:rPr>
          <w:rFonts w:hint="eastAsia"/>
        </w:rPr>
        <w:t>: Configuration Form</w:t>
      </w:r>
      <w:r w:rsidR="00104EEF">
        <w:rPr>
          <w:rFonts w:hint="eastAsia"/>
        </w:rPr>
        <w:t>) will pop up.</w:t>
      </w:r>
      <w:r>
        <w:rPr>
          <w:rFonts w:hint="eastAsia"/>
        </w:rPr>
        <w:t xml:space="preserve"> </w:t>
      </w:r>
    </w:p>
    <w:p w:rsidR="00DA5514" w:rsidRDefault="00104EEF" w:rsidP="00DA5514">
      <w:r>
        <w:rPr>
          <w:rFonts w:hint="eastAsia"/>
        </w:rPr>
        <w:t>There</w:t>
      </w:r>
      <w:r>
        <w:t>’</w:t>
      </w:r>
      <w:r w:rsidR="00E324EB">
        <w:rPr>
          <w:rFonts w:hint="eastAsia"/>
        </w:rPr>
        <w:t>re</w:t>
      </w:r>
      <w:r>
        <w:rPr>
          <w:rFonts w:hint="eastAsia"/>
        </w:rPr>
        <w:t xml:space="preserve"> two columns, of which the first one is the configuration field name, and the second one is the field value. Each task c</w:t>
      </w:r>
      <w:r>
        <w:t xml:space="preserve">orresponds to </w:t>
      </w:r>
      <w:r>
        <w:rPr>
          <w:rFonts w:hint="eastAsia"/>
        </w:rPr>
        <w:t xml:space="preserve">a configuration file(.config), all the </w:t>
      </w:r>
      <w:r>
        <w:t>content</w:t>
      </w:r>
      <w:r>
        <w:rPr>
          <w:rFonts w:hint="eastAsia"/>
        </w:rPr>
        <w:t xml:space="preserve"> will be </w:t>
      </w:r>
      <w:r>
        <w:t>displayed</w:t>
      </w:r>
      <w:r>
        <w:rPr>
          <w:rFonts w:hint="eastAsia"/>
        </w:rPr>
        <w:t xml:space="preserve"> on the form. </w:t>
      </w:r>
      <w:r>
        <w:t>U</w:t>
      </w:r>
      <w:r>
        <w:rPr>
          <w:rFonts w:hint="eastAsia"/>
        </w:rPr>
        <w:t xml:space="preserve">ser </w:t>
      </w:r>
      <w:r w:rsidR="00E324EB">
        <w:rPr>
          <w:rFonts w:hint="eastAsia"/>
        </w:rPr>
        <w:t>can modify</w:t>
      </w:r>
      <w:r>
        <w:rPr>
          <w:rFonts w:hint="eastAsia"/>
        </w:rPr>
        <w:t xml:space="preserve"> task configuration by editing on this form. </w:t>
      </w:r>
      <w:r>
        <w:t>T</w:t>
      </w:r>
      <w:r>
        <w:rPr>
          <w:rFonts w:hint="eastAsia"/>
        </w:rPr>
        <w:t xml:space="preserve">he modification will be saved by clicking </w:t>
      </w:r>
      <w:r>
        <w:t>“</w:t>
      </w:r>
      <w:r>
        <w:rPr>
          <w:rFonts w:hint="eastAsia"/>
        </w:rPr>
        <w:t>OK</w:t>
      </w:r>
      <w:r>
        <w:t>”</w:t>
      </w:r>
      <w:r w:rsidR="00E324EB">
        <w:rPr>
          <w:rFonts w:hint="eastAsia"/>
        </w:rPr>
        <w:t xml:space="preserve"> button, </w:t>
      </w:r>
      <w:r>
        <w:rPr>
          <w:rFonts w:hint="eastAsia"/>
        </w:rPr>
        <w:t xml:space="preserve">user can also drop the modification by clicking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button. </w:t>
      </w:r>
    </w:p>
    <w:p w:rsidR="0073284D" w:rsidRDefault="00E07B66" w:rsidP="00DA5514">
      <w:r>
        <w:rPr>
          <w:rFonts w:hint="eastAsia"/>
        </w:rPr>
        <w:t xml:space="preserve">User can also open the configuration window by right clicking and select </w:t>
      </w:r>
      <w:r>
        <w:t>“</w:t>
      </w:r>
      <w:r>
        <w:rPr>
          <w:rFonts w:hint="eastAsia"/>
        </w:rPr>
        <w:t>Open Config</w:t>
      </w:r>
      <w:r>
        <w:t>”</w:t>
      </w:r>
      <w:r>
        <w:rPr>
          <w:rFonts w:hint="eastAsia"/>
        </w:rPr>
        <w:t>.</w:t>
      </w:r>
    </w:p>
    <w:p w:rsidR="00DA5514" w:rsidRPr="00DA5514" w:rsidRDefault="00CC2586" w:rsidP="00DA5514">
      <w:r>
        <w:rPr>
          <w:rFonts w:hint="eastAsia"/>
        </w:rPr>
        <w:lastRenderedPageBreak/>
        <w:t xml:space="preserve">              </w:t>
      </w:r>
      <w:r w:rsidR="00DA5514" w:rsidRPr="00DA5514">
        <w:rPr>
          <w:noProof/>
          <w:lang w:val="en-US"/>
        </w:rPr>
        <w:drawing>
          <wp:inline distT="0" distB="0" distL="0" distR="0">
            <wp:extent cx="3802452" cy="3424687"/>
            <wp:effectExtent l="19050" t="0" r="7548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106" cy="342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2B" w:rsidRPr="00EE7172" w:rsidRDefault="00CC2586" w:rsidP="00104EEF">
      <w:pPr>
        <w:ind w:left="1440" w:firstLine="720"/>
        <w:rPr>
          <w:i/>
          <w:sz w:val="16"/>
          <w:szCs w:val="16"/>
        </w:rPr>
      </w:pPr>
      <w:r w:rsidRPr="00EE7172">
        <w:rPr>
          <w:rFonts w:hint="eastAsia"/>
          <w:i/>
          <w:sz w:val="16"/>
          <w:szCs w:val="16"/>
        </w:rPr>
        <w:t xml:space="preserve">          </w:t>
      </w:r>
      <w:r w:rsidR="0085586C" w:rsidRPr="00EE7172">
        <w:rPr>
          <w:rFonts w:hint="eastAsia"/>
          <w:i/>
          <w:sz w:val="16"/>
          <w:szCs w:val="16"/>
        </w:rPr>
        <w:t>Figure3</w:t>
      </w:r>
      <w:r w:rsidR="00104EEF" w:rsidRPr="00EE7172">
        <w:rPr>
          <w:rFonts w:hint="eastAsia"/>
          <w:i/>
          <w:sz w:val="16"/>
          <w:szCs w:val="16"/>
        </w:rPr>
        <w:t>: Configuration Form</w:t>
      </w:r>
    </w:p>
    <w:p w:rsidR="00E324EB" w:rsidRDefault="00E324EB" w:rsidP="00104EEF">
      <w:pPr>
        <w:ind w:left="1440" w:firstLine="720"/>
        <w:rPr>
          <w:sz w:val="16"/>
          <w:szCs w:val="16"/>
        </w:rPr>
      </w:pPr>
    </w:p>
    <w:p w:rsidR="00E324EB" w:rsidRDefault="00E07B66" w:rsidP="00E07B66">
      <w:pPr>
        <w:pStyle w:val="Heading2"/>
        <w:numPr>
          <w:ilvl w:val="1"/>
          <w:numId w:val="4"/>
        </w:numPr>
      </w:pPr>
      <w:bookmarkStart w:id="3" w:name="_Result_View_Form"/>
      <w:bookmarkEnd w:id="3"/>
      <w:r w:rsidRPr="00E07B66">
        <w:rPr>
          <w:rFonts w:hint="eastAsia"/>
        </w:rPr>
        <w:t>Result View Form</w:t>
      </w:r>
    </w:p>
    <w:p w:rsidR="00E07B66" w:rsidRDefault="00E07B66" w:rsidP="00E07B66">
      <w:r>
        <w:rPr>
          <w:rFonts w:hint="eastAsia"/>
        </w:rPr>
        <w:t xml:space="preserve">After the execution finished, user can view the results on </w:t>
      </w:r>
      <w:r>
        <w:t>“</w:t>
      </w:r>
      <w:r>
        <w:rPr>
          <w:rFonts w:hint="eastAsia"/>
        </w:rPr>
        <w:t>Result View Form</w:t>
      </w:r>
      <w:r>
        <w:t>”</w:t>
      </w:r>
      <w:r>
        <w:rPr>
          <w:rFonts w:hint="eastAsia"/>
        </w:rPr>
        <w:t xml:space="preserve"> (Figure4) by right clicking and selecting </w:t>
      </w:r>
      <w:r>
        <w:t>“</w:t>
      </w:r>
      <w:r>
        <w:rPr>
          <w:rFonts w:hint="eastAsia"/>
        </w:rPr>
        <w:t>Open Result</w:t>
      </w:r>
      <w:r>
        <w:t>”</w:t>
      </w:r>
      <w:r>
        <w:rPr>
          <w:rFonts w:hint="eastAsia"/>
        </w:rPr>
        <w:t>.</w:t>
      </w:r>
    </w:p>
    <w:p w:rsidR="00E07B66" w:rsidRDefault="00865576" w:rsidP="00E07B66">
      <w:r>
        <w:rPr>
          <w:rFonts w:hint="eastAsia"/>
        </w:rPr>
        <w:t>For each result for a task:</w:t>
      </w:r>
    </w:p>
    <w:p w:rsidR="00865576" w:rsidRDefault="00865576" w:rsidP="00865576">
      <w:pPr>
        <w:pStyle w:val="ListParagraph"/>
        <w:numPr>
          <w:ilvl w:val="0"/>
          <w:numId w:val="12"/>
        </w:numPr>
      </w:pPr>
      <w:r>
        <w:rPr>
          <w:rFonts w:hint="eastAsia"/>
        </w:rPr>
        <w:t>Name: The result name which can be a file, directory and so on.</w:t>
      </w:r>
    </w:p>
    <w:p w:rsidR="00865576" w:rsidRDefault="00865576" w:rsidP="00865576">
      <w:pPr>
        <w:pStyle w:val="ListParagraph"/>
        <w:numPr>
          <w:ilvl w:val="0"/>
          <w:numId w:val="12"/>
        </w:numPr>
      </w:pPr>
      <w:r>
        <w:rPr>
          <w:rFonts w:hint="eastAsia"/>
        </w:rPr>
        <w:t>Description: The description for this task which will give detailed description information.</w:t>
      </w:r>
    </w:p>
    <w:p w:rsidR="00865576" w:rsidRDefault="00865576" w:rsidP="00865576">
      <w:pPr>
        <w:pStyle w:val="ListParagraph"/>
        <w:numPr>
          <w:ilvl w:val="0"/>
          <w:numId w:val="12"/>
        </w:numPr>
      </w:pPr>
      <w:r>
        <w:rPr>
          <w:rFonts w:hint="eastAsia"/>
        </w:rPr>
        <w:t>Path: The path value for the result, usually a file path, directory or Url.</w:t>
      </w:r>
    </w:p>
    <w:p w:rsidR="00323867" w:rsidRPr="00E07B66" w:rsidRDefault="00323867" w:rsidP="00323867">
      <w:pPr>
        <w:ind w:left="360"/>
      </w:pPr>
      <w:r>
        <w:t>U</w:t>
      </w:r>
      <w:r>
        <w:rPr>
          <w:rFonts w:hint="eastAsia"/>
        </w:rPr>
        <w:t>ser can specify a result and click, then the related file, webpage will be opened. User can check and modification.</w:t>
      </w:r>
    </w:p>
    <w:p w:rsidR="00E324EB" w:rsidRDefault="00E324EB" w:rsidP="00104EEF">
      <w:pPr>
        <w:ind w:left="1440" w:firstLine="720"/>
        <w:rPr>
          <w:sz w:val="16"/>
          <w:szCs w:val="16"/>
        </w:rPr>
      </w:pPr>
    </w:p>
    <w:p w:rsidR="00FC062B" w:rsidRPr="00E324EB" w:rsidRDefault="00E324EB" w:rsidP="00C7418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              </w:t>
      </w:r>
      <w:r w:rsidRPr="00E324EB">
        <w:rPr>
          <w:noProof/>
          <w:sz w:val="16"/>
          <w:szCs w:val="16"/>
          <w:lang w:val="en-US"/>
        </w:rPr>
        <w:drawing>
          <wp:inline distT="0" distB="0" distL="0" distR="0">
            <wp:extent cx="4820369" cy="2976113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09" cy="297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D6" w:rsidRPr="00EE7172" w:rsidRDefault="00E324EB" w:rsidP="00E324EB">
      <w:pPr>
        <w:ind w:left="2160" w:firstLine="720"/>
        <w:rPr>
          <w:i/>
          <w:sz w:val="16"/>
          <w:szCs w:val="16"/>
        </w:rPr>
      </w:pPr>
      <w:r w:rsidRPr="00EE7172">
        <w:rPr>
          <w:rFonts w:hint="eastAsia"/>
          <w:i/>
          <w:sz w:val="16"/>
          <w:szCs w:val="16"/>
        </w:rPr>
        <w:t>Figure4: Result View Form</w:t>
      </w:r>
    </w:p>
    <w:p w:rsidR="00D37ED6" w:rsidRDefault="00D37ED6"/>
    <w:p w:rsidR="005573EB" w:rsidRDefault="005573EB"/>
    <w:p w:rsidR="005E21FC" w:rsidRDefault="005E21FC" w:rsidP="005E21FC">
      <w:pPr>
        <w:pStyle w:val="Heading1"/>
        <w:numPr>
          <w:ilvl w:val="0"/>
          <w:numId w:val="14"/>
        </w:numPr>
      </w:pPr>
      <w:r>
        <w:rPr>
          <w:rFonts w:hint="eastAsia"/>
        </w:rPr>
        <w:t>Contacts</w:t>
      </w:r>
    </w:p>
    <w:p w:rsidR="005E21FC" w:rsidRPr="005A79A6" w:rsidRDefault="005E21FC" w:rsidP="005E21FC">
      <w:pPr>
        <w:ind w:left="360"/>
      </w:pPr>
      <w:r>
        <w:rPr>
          <w:rFonts w:hint="eastAsia"/>
        </w:rPr>
        <w:t xml:space="preserve">Please feel free to contact </w:t>
      </w:r>
      <w:hyperlink r:id="rId12" w:history="1">
        <w:r w:rsidRPr="00847E38">
          <w:rPr>
            <w:rStyle w:val="Hyperlink"/>
            <w:rFonts w:hint="eastAsia"/>
          </w:rPr>
          <w:t>Meizhi.Hu@Thomsonreuters.com</w:t>
        </w:r>
      </w:hyperlink>
      <w:r>
        <w:rPr>
          <w:rFonts w:hint="eastAsia"/>
        </w:rPr>
        <w:t xml:space="preserve"> or </w:t>
      </w:r>
      <w:hyperlink r:id="rId13" w:history="1">
        <w:r w:rsidRPr="00AB662B">
          <w:rPr>
            <w:rStyle w:val="Hyperlink"/>
            <w:rFonts w:hint="eastAsia"/>
          </w:rPr>
          <w:t>Yanxiang.Zhang@Thomsonreuters.com</w:t>
        </w:r>
      </w:hyperlink>
      <w:r>
        <w:rPr>
          <w:rFonts w:hint="eastAsia"/>
        </w:rPr>
        <w:t xml:space="preserve"> for details if any problem.</w:t>
      </w:r>
    </w:p>
    <w:p w:rsidR="005573EB" w:rsidRDefault="005573EB" w:rsidP="00D37ED6">
      <w:pPr>
        <w:pStyle w:val="Heading1"/>
      </w:pPr>
    </w:p>
    <w:sectPr w:rsidR="005573EB" w:rsidSect="006E400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DE4" w:rsidRDefault="001F7DE4" w:rsidP="00965395">
      <w:pPr>
        <w:spacing w:after="0"/>
      </w:pPr>
      <w:r>
        <w:separator/>
      </w:r>
    </w:p>
  </w:endnote>
  <w:endnote w:type="continuationSeparator" w:id="0">
    <w:p w:rsidR="001F7DE4" w:rsidRDefault="001F7DE4" w:rsidP="009653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53160"/>
      <w:docPartObj>
        <w:docPartGallery w:val="Page Numbers (Bottom of Page)"/>
        <w:docPartUnique/>
      </w:docPartObj>
    </w:sdtPr>
    <w:sdtContent>
      <w:p w:rsidR="000B165E" w:rsidRDefault="000E2977">
        <w:pPr>
          <w:pStyle w:val="Footer"/>
          <w:jc w:val="right"/>
        </w:pPr>
        <w:fldSimple w:instr=" PAGE   \* MERGEFORMAT ">
          <w:r w:rsidR="00782825">
            <w:rPr>
              <w:noProof/>
            </w:rPr>
            <w:t>1</w:t>
          </w:r>
        </w:fldSimple>
      </w:p>
    </w:sdtContent>
  </w:sdt>
  <w:p w:rsidR="000B165E" w:rsidRPr="004B09FA" w:rsidRDefault="000B165E" w:rsidP="000B165E">
    <w:pPr>
      <w:pStyle w:val="Footer"/>
      <w:rPr>
        <w:i/>
        <w:sz w:val="16"/>
        <w:szCs w:val="16"/>
      </w:rPr>
    </w:pPr>
    <w:r w:rsidRPr="004B09FA">
      <w:rPr>
        <w:rFonts w:hint="eastAsia"/>
        <w:i/>
        <w:sz w:val="16"/>
        <w:szCs w:val="16"/>
      </w:rPr>
      <w:t>Process &amp; Quality Team</w:t>
    </w:r>
  </w:p>
  <w:p w:rsidR="000B165E" w:rsidRPr="004B09FA" w:rsidRDefault="000B165E" w:rsidP="000B165E">
    <w:pPr>
      <w:pStyle w:val="Footer"/>
      <w:rPr>
        <w:i/>
        <w:sz w:val="16"/>
        <w:szCs w:val="16"/>
      </w:rPr>
    </w:pPr>
    <w:r w:rsidRPr="004B09FA">
      <w:rPr>
        <w:rFonts w:hint="eastAsia"/>
        <w:i/>
        <w:sz w:val="16"/>
        <w:szCs w:val="16"/>
      </w:rPr>
      <w:t>Tom / Meizhi</w:t>
    </w:r>
  </w:p>
  <w:p w:rsidR="00612985" w:rsidRDefault="006129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DE4" w:rsidRDefault="001F7DE4" w:rsidP="00965395">
      <w:pPr>
        <w:spacing w:after="0"/>
      </w:pPr>
      <w:r>
        <w:separator/>
      </w:r>
    </w:p>
  </w:footnote>
  <w:footnote w:type="continuationSeparator" w:id="0">
    <w:p w:rsidR="001F7DE4" w:rsidRDefault="001F7DE4" w:rsidP="0096539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95" w:rsidRPr="00657C58" w:rsidRDefault="00612985">
    <w:pPr>
      <w:pStyle w:val="Header"/>
      <w:rPr>
        <w:rFonts w:cs="Arial"/>
      </w:rPr>
    </w:pPr>
    <w:r w:rsidRPr="00657C58">
      <w:rPr>
        <w:rFonts w:cs="Arial"/>
      </w:rPr>
      <w:t>Ric Generator User Guide</w:t>
    </w:r>
  </w:p>
  <w:p w:rsidR="00612985" w:rsidRDefault="00612985">
    <w:pPr>
      <w:pStyle w:val="Header"/>
    </w:pPr>
  </w:p>
  <w:p w:rsidR="00965395" w:rsidRDefault="009653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.25pt;height:12.25pt;visibility:visible;mso-wrap-style:square" o:bullet="t">
        <v:imagedata r:id="rId1" o:title=""/>
      </v:shape>
    </w:pict>
  </w:numPicBullet>
  <w:numPicBullet w:numPicBulletId="1">
    <w:pict>
      <v:shape id="_x0000_i1076" type="#_x0000_t75" style="width:12.25pt;height:12.25pt;visibility:visible;mso-wrap-style:square" o:bullet="t">
        <v:imagedata r:id="rId2" o:title=""/>
      </v:shape>
    </w:pict>
  </w:numPicBullet>
  <w:numPicBullet w:numPicBulletId="2">
    <w:pict>
      <v:shape id="_x0000_i1077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78" type="#_x0000_t75" style="width:12.25pt;height:12.25pt;visibility:visible;mso-wrap-style:square" o:bullet="t">
        <v:imagedata r:id="rId4" o:title=""/>
      </v:shape>
    </w:pict>
  </w:numPicBullet>
  <w:abstractNum w:abstractNumId="0">
    <w:nsid w:val="0B352D60"/>
    <w:multiLevelType w:val="hybridMultilevel"/>
    <w:tmpl w:val="0DD87DA2"/>
    <w:lvl w:ilvl="0" w:tplc="4A6A14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5A51"/>
    <w:multiLevelType w:val="hybridMultilevel"/>
    <w:tmpl w:val="5834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75F4"/>
    <w:multiLevelType w:val="hybridMultilevel"/>
    <w:tmpl w:val="AC86271C"/>
    <w:lvl w:ilvl="0" w:tplc="D89ED0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9E4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CA53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D2CA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86A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CCE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54C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5E23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76FC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7DF53A1"/>
    <w:multiLevelType w:val="hybridMultilevel"/>
    <w:tmpl w:val="43BCE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706CF"/>
    <w:multiLevelType w:val="hybridMultilevel"/>
    <w:tmpl w:val="C9647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A2AE5"/>
    <w:multiLevelType w:val="multilevel"/>
    <w:tmpl w:val="2ED4D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C4C00EB"/>
    <w:multiLevelType w:val="hybridMultilevel"/>
    <w:tmpl w:val="E44AA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334072"/>
    <w:multiLevelType w:val="hybridMultilevel"/>
    <w:tmpl w:val="2B407CB0"/>
    <w:lvl w:ilvl="0" w:tplc="98FC84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C532C"/>
    <w:multiLevelType w:val="hybridMultilevel"/>
    <w:tmpl w:val="FB94FFE0"/>
    <w:lvl w:ilvl="0" w:tplc="F0C2ED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42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BADE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766B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88C1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2A4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CB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0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52F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A207693"/>
    <w:multiLevelType w:val="hybridMultilevel"/>
    <w:tmpl w:val="84205C9A"/>
    <w:lvl w:ilvl="0" w:tplc="EE2A52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1258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D0F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8CA9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204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24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A21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47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2F2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5B8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0B79C0"/>
    <w:multiLevelType w:val="hybridMultilevel"/>
    <w:tmpl w:val="40A08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307CE"/>
    <w:multiLevelType w:val="hybridMultilevel"/>
    <w:tmpl w:val="1EE24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56DD2"/>
    <w:multiLevelType w:val="hybridMultilevel"/>
    <w:tmpl w:val="C62CFBF6"/>
    <w:lvl w:ilvl="0" w:tplc="AA2CE0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EC0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E7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8DD7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EAE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0B1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052D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845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4A4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780B1C"/>
    <w:multiLevelType w:val="hybridMultilevel"/>
    <w:tmpl w:val="E970F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769E2"/>
    <w:multiLevelType w:val="hybridMultilevel"/>
    <w:tmpl w:val="8430A374"/>
    <w:lvl w:ilvl="0" w:tplc="4AEA82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92B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5C9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989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7433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6E7B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4C49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846F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5"/>
  </w:num>
  <w:num w:numId="9">
    <w:abstractNumId w:val="14"/>
  </w:num>
  <w:num w:numId="10">
    <w:abstractNumId w:val="3"/>
  </w:num>
  <w:num w:numId="11">
    <w:abstractNumId w:val="11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573EB"/>
    <w:rsid w:val="00067B49"/>
    <w:rsid w:val="00093D8A"/>
    <w:rsid w:val="000A581F"/>
    <w:rsid w:val="000B165E"/>
    <w:rsid w:val="000E2977"/>
    <w:rsid w:val="000E353A"/>
    <w:rsid w:val="00104EEF"/>
    <w:rsid w:val="001E3B5F"/>
    <w:rsid w:val="001E73C0"/>
    <w:rsid w:val="001F7DE4"/>
    <w:rsid w:val="003159D0"/>
    <w:rsid w:val="00323867"/>
    <w:rsid w:val="003F51E9"/>
    <w:rsid w:val="004477D0"/>
    <w:rsid w:val="004524AA"/>
    <w:rsid w:val="00490B60"/>
    <w:rsid w:val="004B09FA"/>
    <w:rsid w:val="004D038E"/>
    <w:rsid w:val="004D3138"/>
    <w:rsid w:val="00524F50"/>
    <w:rsid w:val="005573EB"/>
    <w:rsid w:val="00594EBB"/>
    <w:rsid w:val="005E21FC"/>
    <w:rsid w:val="005E3B59"/>
    <w:rsid w:val="00612985"/>
    <w:rsid w:val="00657C58"/>
    <w:rsid w:val="006E4008"/>
    <w:rsid w:val="00731362"/>
    <w:rsid w:val="0073284D"/>
    <w:rsid w:val="00734131"/>
    <w:rsid w:val="00782825"/>
    <w:rsid w:val="00784CF8"/>
    <w:rsid w:val="00795DCD"/>
    <w:rsid w:val="00796C92"/>
    <w:rsid w:val="007C1A49"/>
    <w:rsid w:val="0085586C"/>
    <w:rsid w:val="00865576"/>
    <w:rsid w:val="008A13B7"/>
    <w:rsid w:val="008A4738"/>
    <w:rsid w:val="0090714B"/>
    <w:rsid w:val="00965395"/>
    <w:rsid w:val="00972F8B"/>
    <w:rsid w:val="0099553B"/>
    <w:rsid w:val="00B027F6"/>
    <w:rsid w:val="00BB463C"/>
    <w:rsid w:val="00BD5104"/>
    <w:rsid w:val="00C57BD6"/>
    <w:rsid w:val="00C7418D"/>
    <w:rsid w:val="00C81D4C"/>
    <w:rsid w:val="00CC2586"/>
    <w:rsid w:val="00D37ED6"/>
    <w:rsid w:val="00D716D9"/>
    <w:rsid w:val="00D9069D"/>
    <w:rsid w:val="00DA5514"/>
    <w:rsid w:val="00DE6A6F"/>
    <w:rsid w:val="00E07B66"/>
    <w:rsid w:val="00E324EB"/>
    <w:rsid w:val="00E40DE6"/>
    <w:rsid w:val="00EB1274"/>
    <w:rsid w:val="00EB4EED"/>
    <w:rsid w:val="00EE7172"/>
    <w:rsid w:val="00FA6715"/>
    <w:rsid w:val="00FB6C9F"/>
    <w:rsid w:val="00FC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8E"/>
    <w:pPr>
      <w:spacing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7E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E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7E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4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5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27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4E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3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539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653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5395"/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Yanxiang.Zhang@Thomsonreu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L00028898.apac.ime.reuters.com\Shared\Build\" TargetMode="External"/><Relationship Id="rId12" Type="http://schemas.openxmlformats.org/officeDocument/2006/relationships/hyperlink" Target="mailto:Meizhi.Hu@Thomsonreuters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 Markets</Company>
  <LinksUpToDate>false</LinksUpToDate>
  <CharactersWithSpaces>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meizhi.hu</dc:creator>
  <cp:keywords/>
  <dc:description/>
  <cp:lastModifiedBy>meizhi.hu</cp:lastModifiedBy>
  <cp:revision>41</cp:revision>
  <dcterms:created xsi:type="dcterms:W3CDTF">2011-11-30T03:06:00Z</dcterms:created>
  <dcterms:modified xsi:type="dcterms:W3CDTF">2011-12-05T06:49:00Z</dcterms:modified>
</cp:coreProperties>
</file>