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6754" w:rsidRDefault="008F6754" w:rsidP="008F6754">
      <w:pPr>
        <w:ind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附：</w:t>
      </w:r>
      <w:r>
        <w:rPr>
          <w:sz w:val="28"/>
          <w:szCs w:val="28"/>
        </w:rPr>
        <w:t>两家体检中心介绍</w:t>
      </w:r>
    </w:p>
    <w:p w:rsidR="008F6754" w:rsidRDefault="008F6754" w:rsidP="008F6754">
      <w:pPr>
        <w:ind w:firstLine="560"/>
        <w:jc w:val="left"/>
        <w:rPr>
          <w:rFonts w:hint="eastAsia"/>
          <w:sz w:val="28"/>
          <w:szCs w:val="28"/>
        </w:rPr>
      </w:pPr>
      <w:bookmarkStart w:id="0" w:name="_GoBack"/>
      <w:bookmarkEnd w:id="0"/>
    </w:p>
    <w:p w:rsidR="004F5FD1" w:rsidRDefault="004F5FD1" w:rsidP="004F5FD1">
      <w:pPr>
        <w:ind w:firstLine="560"/>
        <w:jc w:val="center"/>
        <w:rPr>
          <w:sz w:val="28"/>
          <w:szCs w:val="28"/>
        </w:rPr>
      </w:pPr>
      <w:r w:rsidRPr="005238E7">
        <w:rPr>
          <w:rFonts w:hint="eastAsia"/>
          <w:sz w:val="28"/>
          <w:szCs w:val="28"/>
        </w:rPr>
        <w:t>爱康</w:t>
      </w:r>
      <w:r w:rsidRPr="005238E7">
        <w:rPr>
          <w:sz w:val="28"/>
          <w:szCs w:val="28"/>
        </w:rPr>
        <w:t>国宾体检中心</w:t>
      </w:r>
    </w:p>
    <w:p w:rsidR="004F5FD1" w:rsidRPr="005238E7" w:rsidRDefault="004F5FD1" w:rsidP="004F5FD1">
      <w:pPr>
        <w:ind w:firstLine="560"/>
        <w:jc w:val="center"/>
        <w:rPr>
          <w:sz w:val="28"/>
          <w:szCs w:val="28"/>
        </w:rPr>
      </w:pPr>
    </w:p>
    <w:p w:rsidR="004F5FD1" w:rsidRPr="005238E7" w:rsidRDefault="004F5FD1" w:rsidP="004F5FD1">
      <w:pPr>
        <w:ind w:firstLine="560"/>
        <w:jc w:val="left"/>
        <w:rPr>
          <w:color w:val="000000" w:themeColor="text1"/>
          <w:sz w:val="28"/>
          <w:szCs w:val="28"/>
        </w:rPr>
      </w:pPr>
      <w:r w:rsidRPr="005238E7">
        <w:rPr>
          <w:rFonts w:hint="eastAsia"/>
          <w:color w:val="000000" w:themeColor="text1"/>
          <w:sz w:val="28"/>
          <w:szCs w:val="28"/>
        </w:rPr>
        <w:t>爱康集团（</w:t>
      </w:r>
      <w:proofErr w:type="spellStart"/>
      <w:r w:rsidRPr="005238E7">
        <w:rPr>
          <w:color w:val="000000" w:themeColor="text1"/>
          <w:sz w:val="28"/>
          <w:szCs w:val="28"/>
        </w:rPr>
        <w:t>iKang</w:t>
      </w:r>
      <w:proofErr w:type="spellEnd"/>
      <w:r w:rsidRPr="005238E7">
        <w:rPr>
          <w:color w:val="000000" w:themeColor="text1"/>
          <w:sz w:val="28"/>
          <w:szCs w:val="28"/>
        </w:rPr>
        <w:t xml:space="preserve"> Healthcare Group</w:t>
      </w:r>
      <w:r w:rsidRPr="005238E7">
        <w:rPr>
          <w:rFonts w:hint="eastAsia"/>
          <w:color w:val="000000" w:themeColor="text1"/>
          <w:sz w:val="28"/>
          <w:szCs w:val="28"/>
        </w:rPr>
        <w:t>）是中国位居前列的健康管理（预防医疗）集团（数据来源于权威的市场调研机构弗若斯特沙利文咨询公司），依托旗下健康医疗服务中心、</w:t>
      </w:r>
      <w:r w:rsidRPr="005238E7">
        <w:rPr>
          <w:color w:val="000000" w:themeColor="text1"/>
          <w:sz w:val="28"/>
          <w:szCs w:val="28"/>
        </w:rPr>
        <w:t>IT</w:t>
      </w:r>
      <w:r w:rsidRPr="005238E7">
        <w:rPr>
          <w:rFonts w:hint="eastAsia"/>
          <w:color w:val="000000" w:themeColor="text1"/>
          <w:sz w:val="28"/>
          <w:szCs w:val="28"/>
        </w:rPr>
        <w:t>技术平台和强大的客户服务体系，每年为数百万客户提供健康体检、疾病检测、齿科服务、综合门诊、私人医生、</w:t>
      </w:r>
      <w:proofErr w:type="gramStart"/>
      <w:r w:rsidRPr="005238E7">
        <w:rPr>
          <w:rFonts w:hint="eastAsia"/>
          <w:color w:val="000000" w:themeColor="text1"/>
          <w:sz w:val="28"/>
          <w:szCs w:val="28"/>
        </w:rPr>
        <w:t>职场医疗</w:t>
      </w:r>
      <w:proofErr w:type="gramEnd"/>
      <w:r w:rsidRPr="005238E7">
        <w:rPr>
          <w:rFonts w:hint="eastAsia"/>
          <w:color w:val="000000" w:themeColor="text1"/>
          <w:sz w:val="28"/>
          <w:szCs w:val="28"/>
        </w:rPr>
        <w:t>、疫苗接种、抗衰老、移动医疗等健康管理服务。</w:t>
      </w:r>
    </w:p>
    <w:p w:rsidR="004F5FD1" w:rsidRPr="005238E7" w:rsidRDefault="004F5FD1" w:rsidP="004F5FD1">
      <w:pPr>
        <w:ind w:firstLine="560"/>
        <w:jc w:val="left"/>
        <w:rPr>
          <w:color w:val="000000" w:themeColor="text1"/>
          <w:sz w:val="28"/>
          <w:szCs w:val="28"/>
        </w:rPr>
      </w:pPr>
      <w:r w:rsidRPr="005238E7">
        <w:rPr>
          <w:rFonts w:hint="eastAsia"/>
          <w:color w:val="000000" w:themeColor="text1"/>
          <w:sz w:val="28"/>
          <w:szCs w:val="28"/>
        </w:rPr>
        <w:t>截至</w:t>
      </w:r>
      <w:r w:rsidRPr="005238E7">
        <w:rPr>
          <w:color w:val="000000" w:themeColor="text1"/>
          <w:sz w:val="28"/>
          <w:szCs w:val="28"/>
        </w:rPr>
        <w:t>2016</w:t>
      </w:r>
      <w:r w:rsidRPr="005238E7">
        <w:rPr>
          <w:rFonts w:hint="eastAsia"/>
          <w:color w:val="000000" w:themeColor="text1"/>
          <w:sz w:val="28"/>
          <w:szCs w:val="28"/>
        </w:rPr>
        <w:t>年</w:t>
      </w:r>
      <w:r w:rsidRPr="005238E7">
        <w:rPr>
          <w:color w:val="000000" w:themeColor="text1"/>
          <w:sz w:val="28"/>
          <w:szCs w:val="28"/>
        </w:rPr>
        <w:t>6</w:t>
      </w:r>
      <w:r w:rsidRPr="005238E7">
        <w:rPr>
          <w:rFonts w:hint="eastAsia"/>
          <w:color w:val="000000" w:themeColor="text1"/>
          <w:sz w:val="28"/>
          <w:szCs w:val="28"/>
        </w:rPr>
        <w:t>月底，爱康已在中国</w:t>
      </w:r>
      <w:r w:rsidRPr="005238E7">
        <w:rPr>
          <w:rFonts w:hint="eastAsia"/>
          <w:color w:val="000000" w:themeColor="text1"/>
          <w:sz w:val="28"/>
          <w:szCs w:val="28"/>
        </w:rPr>
        <w:t>30</w:t>
      </w:r>
      <w:r w:rsidRPr="005238E7">
        <w:rPr>
          <w:rFonts w:hint="eastAsia"/>
          <w:color w:val="000000" w:themeColor="text1"/>
          <w:sz w:val="28"/>
          <w:szCs w:val="28"/>
        </w:rPr>
        <w:t>多个城市设有</w:t>
      </w:r>
      <w:r w:rsidRPr="005238E7">
        <w:rPr>
          <w:rFonts w:hint="eastAsia"/>
          <w:color w:val="000000" w:themeColor="text1"/>
          <w:sz w:val="28"/>
          <w:szCs w:val="28"/>
        </w:rPr>
        <w:t>100</w:t>
      </w:r>
      <w:r w:rsidRPr="005238E7">
        <w:rPr>
          <w:rFonts w:hint="eastAsia"/>
          <w:color w:val="000000" w:themeColor="text1"/>
          <w:sz w:val="28"/>
          <w:szCs w:val="28"/>
        </w:rPr>
        <w:t>余家体检与医疗中心，包括香港、北京、上海、广州、深圳、重庆、天津、南京、苏州、杭州、成都、福州、长春、江阴、常州、武汉、长沙、烟台、银川、威海、潍坊、沈阳、西安、佛山、宁波和贵阳。同时，爱康集团与全国</w:t>
      </w:r>
      <w:r w:rsidRPr="005238E7">
        <w:rPr>
          <w:color w:val="000000" w:themeColor="text1"/>
          <w:sz w:val="28"/>
          <w:szCs w:val="28"/>
        </w:rPr>
        <w:t>150</w:t>
      </w:r>
      <w:r w:rsidRPr="005238E7">
        <w:rPr>
          <w:rFonts w:hint="eastAsia"/>
          <w:color w:val="000000" w:themeColor="text1"/>
          <w:sz w:val="28"/>
          <w:szCs w:val="28"/>
        </w:rPr>
        <w:t>个城市的约</w:t>
      </w:r>
      <w:r w:rsidRPr="005238E7">
        <w:rPr>
          <w:color w:val="000000" w:themeColor="text1"/>
          <w:sz w:val="28"/>
          <w:szCs w:val="28"/>
        </w:rPr>
        <w:t>400</w:t>
      </w:r>
      <w:r w:rsidRPr="005238E7">
        <w:rPr>
          <w:rFonts w:hint="eastAsia"/>
          <w:color w:val="000000" w:themeColor="text1"/>
          <w:sz w:val="28"/>
          <w:szCs w:val="28"/>
        </w:rPr>
        <w:t>家医疗机构建立合作网络，从而为客户提供全国一站式的健康体检和健康管理服务。</w:t>
      </w:r>
    </w:p>
    <w:p w:rsidR="004F5FD1" w:rsidRPr="005238E7" w:rsidRDefault="004F5FD1" w:rsidP="004F5FD1">
      <w:pPr>
        <w:ind w:firstLine="560"/>
        <w:jc w:val="left"/>
        <w:rPr>
          <w:color w:val="000000" w:themeColor="text1"/>
          <w:sz w:val="28"/>
          <w:szCs w:val="28"/>
        </w:rPr>
      </w:pPr>
      <w:r w:rsidRPr="005238E7">
        <w:rPr>
          <w:rFonts w:hint="eastAsia"/>
          <w:color w:val="000000" w:themeColor="text1"/>
          <w:sz w:val="28"/>
          <w:szCs w:val="28"/>
        </w:rPr>
        <w:t>作为国内知名的健康管理集团，爱康将自身命运与中国民众的健康紧密地捆绑在一起，以先进的模式改善国人医疗健康服务质量，以科技创新推动中国医疗服务管理模式的变革和创新，让企业的增值与减少中国民众患病率同步实现。</w:t>
      </w:r>
    </w:p>
    <w:p w:rsidR="004F5FD1" w:rsidRDefault="004F5FD1" w:rsidP="004F5FD1">
      <w:pPr>
        <w:ind w:firstLine="560"/>
        <w:rPr>
          <w:sz w:val="28"/>
          <w:szCs w:val="28"/>
        </w:rPr>
      </w:pPr>
    </w:p>
    <w:p w:rsidR="004F5FD1" w:rsidRDefault="004F5FD1" w:rsidP="004F5FD1">
      <w:pPr>
        <w:ind w:firstLine="560"/>
        <w:rPr>
          <w:sz w:val="28"/>
          <w:szCs w:val="28"/>
        </w:rPr>
      </w:pPr>
    </w:p>
    <w:p w:rsidR="004F5FD1" w:rsidRDefault="004F5FD1" w:rsidP="004F5FD1">
      <w:pPr>
        <w:ind w:firstLine="560"/>
        <w:rPr>
          <w:sz w:val="28"/>
          <w:szCs w:val="28"/>
        </w:rPr>
      </w:pPr>
    </w:p>
    <w:p w:rsidR="004F5FD1" w:rsidRDefault="004F5FD1" w:rsidP="004F5FD1">
      <w:pPr>
        <w:ind w:firstLine="560"/>
        <w:rPr>
          <w:sz w:val="28"/>
          <w:szCs w:val="28"/>
        </w:rPr>
      </w:pPr>
    </w:p>
    <w:p w:rsidR="004F5FD1" w:rsidRDefault="004F5FD1" w:rsidP="004F5FD1">
      <w:pPr>
        <w:ind w:firstLine="560"/>
        <w:rPr>
          <w:sz w:val="28"/>
          <w:szCs w:val="28"/>
        </w:rPr>
      </w:pPr>
    </w:p>
    <w:p w:rsidR="004F5FD1" w:rsidRDefault="004F5FD1" w:rsidP="004F5FD1">
      <w:pPr>
        <w:ind w:firstLine="560"/>
        <w:jc w:val="center"/>
        <w:rPr>
          <w:color w:val="000000" w:themeColor="text1"/>
          <w:sz w:val="28"/>
          <w:szCs w:val="28"/>
        </w:rPr>
      </w:pPr>
      <w:proofErr w:type="gramStart"/>
      <w:r w:rsidRPr="009451D6">
        <w:rPr>
          <w:color w:val="000000" w:themeColor="text1"/>
          <w:sz w:val="28"/>
          <w:szCs w:val="28"/>
        </w:rPr>
        <w:t>萧山区</w:t>
      </w:r>
      <w:proofErr w:type="gramEnd"/>
      <w:r w:rsidRPr="009451D6">
        <w:rPr>
          <w:color w:val="000000" w:themeColor="text1"/>
          <w:sz w:val="28"/>
          <w:szCs w:val="28"/>
        </w:rPr>
        <w:t>第一人民医院健康体检中心</w:t>
      </w:r>
    </w:p>
    <w:p w:rsidR="004F5FD1" w:rsidRPr="009451D6" w:rsidRDefault="004F5FD1" w:rsidP="004F5FD1">
      <w:pPr>
        <w:ind w:firstLine="560"/>
        <w:jc w:val="center"/>
        <w:rPr>
          <w:color w:val="000000" w:themeColor="text1"/>
          <w:sz w:val="28"/>
          <w:szCs w:val="28"/>
        </w:rPr>
      </w:pPr>
    </w:p>
    <w:p w:rsidR="004F5FD1" w:rsidRDefault="004F5FD1" w:rsidP="004F5FD1">
      <w:pPr>
        <w:ind w:firstLine="560"/>
        <w:rPr>
          <w:color w:val="000000" w:themeColor="text1"/>
          <w:sz w:val="28"/>
          <w:szCs w:val="28"/>
        </w:rPr>
      </w:pPr>
      <w:proofErr w:type="gramStart"/>
      <w:r w:rsidRPr="009451D6">
        <w:rPr>
          <w:color w:val="000000" w:themeColor="text1"/>
          <w:sz w:val="28"/>
          <w:szCs w:val="28"/>
        </w:rPr>
        <w:t>萧山区</w:t>
      </w:r>
      <w:proofErr w:type="gramEnd"/>
      <w:r w:rsidRPr="009451D6">
        <w:rPr>
          <w:color w:val="000000" w:themeColor="text1"/>
          <w:sz w:val="28"/>
          <w:szCs w:val="28"/>
        </w:rPr>
        <w:t>第一人民医院健康体检中心位于</w:t>
      </w:r>
      <w:proofErr w:type="gramStart"/>
      <w:r w:rsidRPr="009451D6">
        <w:rPr>
          <w:color w:val="000000" w:themeColor="text1"/>
          <w:sz w:val="28"/>
          <w:szCs w:val="28"/>
        </w:rPr>
        <w:t>萧山区</w:t>
      </w:r>
      <w:proofErr w:type="gramEnd"/>
      <w:r w:rsidRPr="009451D6">
        <w:rPr>
          <w:color w:val="000000" w:themeColor="text1"/>
          <w:sz w:val="28"/>
          <w:szCs w:val="28"/>
        </w:rPr>
        <w:t>第一人民医院通惠院区，体检中心自</w:t>
      </w:r>
      <w:r w:rsidRPr="009451D6">
        <w:rPr>
          <w:rFonts w:hint="eastAsia"/>
          <w:color w:val="000000" w:themeColor="text1"/>
          <w:sz w:val="28"/>
          <w:szCs w:val="28"/>
        </w:rPr>
        <w:t>2004</w:t>
      </w:r>
      <w:r w:rsidRPr="009451D6">
        <w:rPr>
          <w:rFonts w:hint="eastAsia"/>
          <w:color w:val="000000" w:themeColor="text1"/>
          <w:sz w:val="28"/>
          <w:szCs w:val="28"/>
        </w:rPr>
        <w:t>年</w:t>
      </w:r>
      <w:r w:rsidRPr="009451D6">
        <w:rPr>
          <w:rFonts w:hint="eastAsia"/>
          <w:color w:val="000000" w:themeColor="text1"/>
          <w:sz w:val="28"/>
          <w:szCs w:val="28"/>
        </w:rPr>
        <w:t>4</w:t>
      </w:r>
      <w:r w:rsidRPr="009451D6">
        <w:rPr>
          <w:rFonts w:hint="eastAsia"/>
          <w:color w:val="000000" w:themeColor="text1"/>
          <w:sz w:val="28"/>
          <w:szCs w:val="28"/>
        </w:rPr>
        <w:t>月成立，</w:t>
      </w:r>
      <w:r w:rsidRPr="009451D6">
        <w:rPr>
          <w:rFonts w:hint="eastAsia"/>
          <w:color w:val="000000" w:themeColor="text1"/>
          <w:sz w:val="28"/>
          <w:szCs w:val="28"/>
        </w:rPr>
        <w:t xml:space="preserve"> 2017</w:t>
      </w:r>
      <w:r w:rsidRPr="009451D6">
        <w:rPr>
          <w:rFonts w:hint="eastAsia"/>
          <w:color w:val="000000" w:themeColor="text1"/>
          <w:sz w:val="28"/>
          <w:szCs w:val="28"/>
        </w:rPr>
        <w:t>年再次重新改建装修后环境大气优雅，停车方便快捷，</w:t>
      </w:r>
      <w:r w:rsidRPr="009451D6">
        <w:rPr>
          <w:rFonts w:hint="eastAsia"/>
          <w:color w:val="000000" w:themeColor="text1"/>
          <w:sz w:val="28"/>
          <w:szCs w:val="28"/>
        </w:rPr>
        <w:t>2018</w:t>
      </w:r>
      <w:r w:rsidRPr="009451D6">
        <w:rPr>
          <w:rFonts w:hint="eastAsia"/>
          <w:color w:val="000000" w:themeColor="text1"/>
          <w:sz w:val="28"/>
          <w:szCs w:val="28"/>
        </w:rPr>
        <w:t>年新增全新的低剂量</w:t>
      </w:r>
      <w:r w:rsidRPr="009451D6">
        <w:rPr>
          <w:rFonts w:hint="eastAsia"/>
          <w:color w:val="000000" w:themeColor="text1"/>
          <w:sz w:val="28"/>
          <w:szCs w:val="28"/>
        </w:rPr>
        <w:t>CT</w:t>
      </w:r>
      <w:r w:rsidRPr="009451D6">
        <w:rPr>
          <w:rFonts w:hint="eastAsia"/>
          <w:color w:val="000000" w:themeColor="text1"/>
          <w:sz w:val="28"/>
          <w:szCs w:val="28"/>
        </w:rPr>
        <w:t>设备，依托</w:t>
      </w:r>
      <w:proofErr w:type="gramStart"/>
      <w:r w:rsidRPr="009451D6">
        <w:rPr>
          <w:rFonts w:hint="eastAsia"/>
          <w:color w:val="000000" w:themeColor="text1"/>
          <w:sz w:val="28"/>
          <w:szCs w:val="28"/>
        </w:rPr>
        <w:t>萧山区</w:t>
      </w:r>
      <w:proofErr w:type="gramEnd"/>
      <w:r w:rsidRPr="009451D6">
        <w:rPr>
          <w:rFonts w:hint="eastAsia"/>
          <w:color w:val="000000" w:themeColor="text1"/>
          <w:sz w:val="28"/>
          <w:szCs w:val="28"/>
        </w:rPr>
        <w:t>第一人民医院雄厚的技术实力，先进的医疗设备，完善的服务体系，提供热情、细致、周到的健康体检和健康管理服务，为每一位体检客人实行全程的健康体检和健康管理的质量控制。</w:t>
      </w:r>
    </w:p>
    <w:p w:rsidR="00DA6BC7" w:rsidRPr="004F5FD1" w:rsidRDefault="006C4304">
      <w:pPr>
        <w:ind w:firstLine="420"/>
      </w:pPr>
    </w:p>
    <w:sectPr w:rsidR="00DA6BC7" w:rsidRPr="004F5FD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4304" w:rsidRDefault="006C4304" w:rsidP="004F5FD1">
      <w:pPr>
        <w:spacing w:line="240" w:lineRule="auto"/>
        <w:ind w:firstLine="420"/>
      </w:pPr>
      <w:r>
        <w:separator/>
      </w:r>
    </w:p>
  </w:endnote>
  <w:endnote w:type="continuationSeparator" w:id="0">
    <w:p w:rsidR="006C4304" w:rsidRDefault="006C4304" w:rsidP="004F5FD1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6754" w:rsidRDefault="008F6754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6754" w:rsidRDefault="008F6754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6754" w:rsidRDefault="008F6754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4304" w:rsidRDefault="006C4304" w:rsidP="004F5FD1">
      <w:pPr>
        <w:spacing w:line="240" w:lineRule="auto"/>
        <w:ind w:firstLine="420"/>
      </w:pPr>
      <w:r>
        <w:separator/>
      </w:r>
    </w:p>
  </w:footnote>
  <w:footnote w:type="continuationSeparator" w:id="0">
    <w:p w:rsidR="006C4304" w:rsidRDefault="006C4304" w:rsidP="004F5FD1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6754" w:rsidRDefault="008F6754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6754" w:rsidRDefault="008F6754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6754" w:rsidRDefault="008F6754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044"/>
    <w:rsid w:val="003D0044"/>
    <w:rsid w:val="004F5FD1"/>
    <w:rsid w:val="00571DE2"/>
    <w:rsid w:val="006C4304"/>
    <w:rsid w:val="008F6754"/>
    <w:rsid w:val="009443B1"/>
    <w:rsid w:val="00BE0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163A744-A758-4878-92C6-00CB58B7B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5FD1"/>
    <w:pPr>
      <w:widowControl w:val="0"/>
      <w:spacing w:line="360" w:lineRule="auto"/>
      <w:ind w:firstLineChars="200" w:firstLine="20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F5F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F5FD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F5FD1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F5FD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100</Words>
  <Characters>573</Characters>
  <Application>Microsoft Office Word</Application>
  <DocSecurity>0</DocSecurity>
  <Lines>4</Lines>
  <Paragraphs>1</Paragraphs>
  <ScaleCrop>false</ScaleCrop>
  <Company>Sky123.Org</Company>
  <LinksUpToDate>false</LinksUpToDate>
  <CharactersWithSpaces>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3</cp:revision>
  <dcterms:created xsi:type="dcterms:W3CDTF">2018-08-29T07:59:00Z</dcterms:created>
  <dcterms:modified xsi:type="dcterms:W3CDTF">2018-08-30T06:37:00Z</dcterms:modified>
</cp:coreProperties>
</file>